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BB8B" w14:textId="29F7D858" w:rsidR="00742C32" w:rsidRPr="001562DA" w:rsidRDefault="00912D6B" w:rsidP="00742C32">
      <w:pPr>
        <w:jc w:val="center"/>
        <w:rPr>
          <w:rFonts w:ascii="Times New Roman" w:hAnsi="Times New Roman"/>
          <w:b/>
          <w:color w:val="000000"/>
        </w:rPr>
      </w:pPr>
      <w:bookmarkStart w:id="0" w:name="_Toc401153921"/>
      <w:r>
        <w:rPr>
          <w:rFonts w:ascii="Times New Roman" w:hAnsi="Times New Roman"/>
          <w:b/>
          <w:color w:val="000000"/>
        </w:rPr>
        <w:t>Artigo original</w:t>
      </w:r>
    </w:p>
    <w:p w14:paraId="1178B5CC" w14:textId="77777777" w:rsidR="00912D6B" w:rsidRPr="0049735F" w:rsidRDefault="00912D6B" w:rsidP="00912D6B">
      <w:pPr>
        <w:spacing w:line="480" w:lineRule="auto"/>
        <w:jc w:val="center"/>
        <w:rPr>
          <w:rFonts w:ascii="Times New Roman" w:hAnsi="Times New Roman"/>
          <w:b/>
          <w:bCs/>
        </w:rPr>
      </w:pPr>
      <w:r w:rsidRPr="0049735F">
        <w:rPr>
          <w:rFonts w:ascii="Times New Roman" w:hAnsi="Times New Roman"/>
          <w:b/>
          <w:bCs/>
        </w:rPr>
        <w:t>Riscos e benefícios associados à prática de exercícios físicos com baixa frequ</w:t>
      </w:r>
      <w:r>
        <w:rPr>
          <w:rFonts w:ascii="Times New Roman" w:hAnsi="Times New Roman"/>
          <w:b/>
          <w:bCs/>
        </w:rPr>
        <w:t>ência para jogadores de peladas</w:t>
      </w:r>
    </w:p>
    <w:p w14:paraId="5EE315DE" w14:textId="77777777" w:rsidR="00912D6B" w:rsidRPr="0049735F" w:rsidRDefault="00912D6B" w:rsidP="00912D6B">
      <w:pPr>
        <w:spacing w:line="480" w:lineRule="auto"/>
        <w:jc w:val="center"/>
        <w:rPr>
          <w:rFonts w:ascii="Times New Roman" w:hAnsi="Times New Roman"/>
          <w:b/>
          <w:bCs/>
          <w:lang w:val="en-US"/>
        </w:rPr>
      </w:pPr>
      <w:r w:rsidRPr="0049735F">
        <w:rPr>
          <w:rFonts w:ascii="Times New Roman" w:hAnsi="Times New Roman"/>
          <w:b/>
          <w:bCs/>
          <w:lang w:val="en-US"/>
        </w:rPr>
        <w:t>Risks and benefits of low frequency physical exercise practice for soccer players</w:t>
      </w:r>
    </w:p>
    <w:p w14:paraId="1FB306FB" w14:textId="7B3BD5A9" w:rsidR="00742C32" w:rsidRPr="001562DA" w:rsidRDefault="006A2358" w:rsidP="00742C32">
      <w:pPr>
        <w:jc w:val="center"/>
        <w:rPr>
          <w:rFonts w:ascii="Times New Roman" w:hAnsi="Times New Roman"/>
          <w:b/>
          <w:color w:val="000000"/>
        </w:rPr>
      </w:pPr>
      <w:r>
        <w:rPr>
          <w:rFonts w:ascii="Times New Roman" w:hAnsi="Times New Roman"/>
          <w:b/>
          <w:color w:val="000000"/>
        </w:rPr>
        <w:t>Riscos e benefícios da prática de peladas</w:t>
      </w:r>
    </w:p>
    <w:p w14:paraId="321F9909" w14:textId="6AE9082A" w:rsidR="00742C32" w:rsidRPr="001562DA" w:rsidRDefault="00912D6B" w:rsidP="00742C32">
      <w:pPr>
        <w:rPr>
          <w:rFonts w:ascii="Times New Roman" w:hAnsi="Times New Roman"/>
          <w:color w:val="000000"/>
        </w:rPr>
      </w:pPr>
      <w:r>
        <w:rPr>
          <w:rFonts w:ascii="Times New Roman" w:hAnsi="Times New Roman"/>
          <w:color w:val="000000"/>
        </w:rPr>
        <w:t>Eduardo Franco</w:t>
      </w:r>
      <w:r w:rsidR="009D7CF6">
        <w:rPr>
          <w:rFonts w:ascii="Times New Roman" w:hAnsi="Times New Roman"/>
          <w:color w:val="000000"/>
          <w:vertAlign w:val="superscript"/>
        </w:rPr>
        <w:t>1,3</w:t>
      </w:r>
    </w:p>
    <w:p w14:paraId="013EBD8C" w14:textId="79610FEF" w:rsidR="00742C32" w:rsidRPr="001562DA" w:rsidRDefault="00F56B10" w:rsidP="00742C32">
      <w:pPr>
        <w:rPr>
          <w:rFonts w:ascii="Times New Roman" w:hAnsi="Times New Roman"/>
          <w:color w:val="000000"/>
        </w:rPr>
      </w:pPr>
      <w:proofErr w:type="spellStart"/>
      <w:r>
        <w:rPr>
          <w:rFonts w:ascii="Times New Roman" w:hAnsi="Times New Roman"/>
          <w:color w:val="000000"/>
        </w:rPr>
        <w:t>Stefani</w:t>
      </w:r>
      <w:proofErr w:type="spellEnd"/>
      <w:r w:rsidR="00742C32" w:rsidRPr="001562DA">
        <w:rPr>
          <w:rFonts w:ascii="Times New Roman" w:hAnsi="Times New Roman"/>
          <w:color w:val="000000"/>
        </w:rPr>
        <w:t xml:space="preserve"> Valéria Fischer</w:t>
      </w:r>
      <w:r w:rsidR="009D7CF6">
        <w:rPr>
          <w:rFonts w:ascii="Times New Roman" w:hAnsi="Times New Roman"/>
          <w:color w:val="000000"/>
          <w:vertAlign w:val="superscript"/>
        </w:rPr>
        <w:t>2</w:t>
      </w:r>
    </w:p>
    <w:p w14:paraId="56C8E305" w14:textId="5455C150" w:rsidR="00742C32" w:rsidRDefault="00742C32" w:rsidP="00742C32">
      <w:pPr>
        <w:rPr>
          <w:rFonts w:ascii="Times New Roman" w:hAnsi="Times New Roman"/>
          <w:color w:val="000000"/>
        </w:rPr>
      </w:pPr>
      <w:r w:rsidRPr="001562DA">
        <w:rPr>
          <w:rFonts w:ascii="Times New Roman" w:hAnsi="Times New Roman"/>
          <w:color w:val="000000"/>
        </w:rPr>
        <w:t>Marcia Helena Appel</w:t>
      </w:r>
      <w:r w:rsidR="00C1113E">
        <w:rPr>
          <w:rFonts w:ascii="Times New Roman" w:hAnsi="Times New Roman"/>
          <w:color w:val="000000"/>
          <w:vertAlign w:val="superscript"/>
        </w:rPr>
        <w:t>4</w:t>
      </w:r>
      <w:r w:rsidRPr="001562DA">
        <w:rPr>
          <w:rFonts w:ascii="Times New Roman" w:hAnsi="Times New Roman"/>
          <w:color w:val="000000"/>
          <w:vertAlign w:val="superscript"/>
        </w:rPr>
        <w:t>*</w:t>
      </w:r>
    </w:p>
    <w:p w14:paraId="438DB931" w14:textId="77777777" w:rsidR="00B30672" w:rsidRPr="00B30672" w:rsidRDefault="00B30672" w:rsidP="00742C32">
      <w:pPr>
        <w:rPr>
          <w:rFonts w:ascii="Times New Roman" w:hAnsi="Times New Roman"/>
          <w:color w:val="000000"/>
        </w:rPr>
      </w:pPr>
    </w:p>
    <w:p w14:paraId="73BA1EBD" w14:textId="015E1156" w:rsidR="00742C32" w:rsidRPr="00912D6B" w:rsidRDefault="009D7CF6" w:rsidP="00742C32">
      <w:pPr>
        <w:rPr>
          <w:rFonts w:ascii="Times New Roman" w:hAnsi="Times New Roman"/>
          <w:color w:val="000000"/>
        </w:rPr>
      </w:pPr>
      <w:r w:rsidRPr="009D7CF6">
        <w:rPr>
          <w:rFonts w:ascii="Times New Roman" w:hAnsi="Times New Roman"/>
          <w:color w:val="000000"/>
          <w:vertAlign w:val="superscript"/>
        </w:rPr>
        <w:t>1</w:t>
      </w:r>
      <w:r w:rsidR="00742C32" w:rsidRPr="00912D6B">
        <w:rPr>
          <w:rFonts w:ascii="Times New Roman" w:hAnsi="Times New Roman"/>
          <w:color w:val="000000"/>
        </w:rPr>
        <w:t xml:space="preserve"> </w:t>
      </w:r>
      <w:r w:rsidR="00912D6B" w:rsidRPr="00912D6B">
        <w:rPr>
          <w:rFonts w:ascii="Times New Roman" w:hAnsi="Times New Roman" w:cs="Times New Roman"/>
        </w:rPr>
        <w:t xml:space="preserve">Faculdade </w:t>
      </w:r>
      <w:proofErr w:type="spellStart"/>
      <w:r w:rsidR="00912D6B" w:rsidRPr="00912D6B">
        <w:rPr>
          <w:rFonts w:ascii="Times New Roman" w:hAnsi="Times New Roman" w:cs="Times New Roman"/>
        </w:rPr>
        <w:t>Sant’ana</w:t>
      </w:r>
      <w:proofErr w:type="spellEnd"/>
      <w:r w:rsidR="00742C32" w:rsidRPr="00912D6B">
        <w:rPr>
          <w:rFonts w:ascii="Times New Roman" w:hAnsi="Times New Roman"/>
          <w:color w:val="000000"/>
        </w:rPr>
        <w:t>, Ponta Grossa, Paraná, Brasil</w:t>
      </w:r>
    </w:p>
    <w:p w14:paraId="463A3664" w14:textId="732EC661" w:rsidR="00742C32" w:rsidRDefault="009D7CF6" w:rsidP="00742C32">
      <w:pPr>
        <w:rPr>
          <w:rFonts w:ascii="Times New Roman" w:hAnsi="Times New Roman"/>
          <w:color w:val="000000"/>
        </w:rPr>
      </w:pPr>
      <w:r w:rsidRPr="009D7CF6">
        <w:rPr>
          <w:rFonts w:ascii="Times New Roman" w:hAnsi="Times New Roman"/>
          <w:color w:val="000000"/>
          <w:vertAlign w:val="superscript"/>
        </w:rPr>
        <w:t>2</w:t>
      </w:r>
      <w:r w:rsidR="00742C32" w:rsidRPr="001562DA">
        <w:rPr>
          <w:rFonts w:ascii="Times New Roman" w:hAnsi="Times New Roman"/>
          <w:color w:val="000000"/>
        </w:rPr>
        <w:t xml:space="preserve">Universidade Federal do Paraná, </w:t>
      </w:r>
      <w:r w:rsidR="003F0C3F">
        <w:rPr>
          <w:rFonts w:ascii="Times New Roman" w:hAnsi="Times New Roman"/>
          <w:color w:val="000000"/>
        </w:rPr>
        <w:t>Departamento de Fisiologia</w:t>
      </w:r>
      <w:r w:rsidR="00742C32" w:rsidRPr="001562DA">
        <w:rPr>
          <w:rFonts w:ascii="Times New Roman" w:hAnsi="Times New Roman"/>
          <w:color w:val="000000"/>
        </w:rPr>
        <w:t xml:space="preserve">, Curitiba, Paraná, Brasil. </w:t>
      </w:r>
    </w:p>
    <w:p w14:paraId="676ACC5B" w14:textId="6F25B7A5" w:rsidR="00C1113E" w:rsidRPr="001562DA" w:rsidRDefault="00C1113E" w:rsidP="00742C32">
      <w:pPr>
        <w:rPr>
          <w:rFonts w:ascii="Times New Roman" w:hAnsi="Times New Roman"/>
          <w:color w:val="000000"/>
        </w:rPr>
      </w:pPr>
      <w:r w:rsidRPr="009D7CF6">
        <w:rPr>
          <w:rFonts w:ascii="Times New Roman" w:hAnsi="Times New Roman"/>
          <w:color w:val="000000"/>
          <w:vertAlign w:val="superscript"/>
        </w:rPr>
        <w:t>3</w:t>
      </w:r>
      <w:r w:rsidRPr="001562DA">
        <w:rPr>
          <w:rFonts w:ascii="Times New Roman" w:hAnsi="Times New Roman"/>
          <w:color w:val="000000"/>
        </w:rPr>
        <w:t xml:space="preserve"> Universidade Estadual de Ponta Grossa, Departamento de Biologia, Estrutural, Molecular e Genética</w:t>
      </w:r>
      <w:r>
        <w:rPr>
          <w:rFonts w:ascii="Times New Roman" w:hAnsi="Times New Roman"/>
          <w:color w:val="000000"/>
        </w:rPr>
        <w:t>, Ponta Grossa, Paraná, Brasil.</w:t>
      </w:r>
    </w:p>
    <w:p w14:paraId="42456C60" w14:textId="28314D32" w:rsidR="00742C32" w:rsidRPr="001562DA" w:rsidRDefault="00C1113E" w:rsidP="00742C32">
      <w:pPr>
        <w:rPr>
          <w:rFonts w:ascii="Times New Roman" w:hAnsi="Times New Roman"/>
          <w:color w:val="000000"/>
        </w:rPr>
      </w:pPr>
      <w:r>
        <w:rPr>
          <w:rFonts w:ascii="Times New Roman" w:hAnsi="Times New Roman"/>
          <w:color w:val="000000"/>
          <w:vertAlign w:val="superscript"/>
        </w:rPr>
        <w:t>4</w:t>
      </w:r>
      <w:r w:rsidR="00742C32" w:rsidRPr="001562DA">
        <w:rPr>
          <w:rFonts w:ascii="Times New Roman" w:hAnsi="Times New Roman"/>
          <w:color w:val="000000"/>
        </w:rPr>
        <w:t xml:space="preserve"> Universidade Estadual de Ponta Grossa, Departamento de </w:t>
      </w:r>
      <w:r>
        <w:rPr>
          <w:rFonts w:ascii="Times New Roman" w:hAnsi="Times New Roman"/>
          <w:color w:val="000000"/>
        </w:rPr>
        <w:t>Educação Física</w:t>
      </w:r>
      <w:r w:rsidR="00742C32" w:rsidRPr="001562DA">
        <w:rPr>
          <w:rFonts w:ascii="Times New Roman" w:hAnsi="Times New Roman"/>
          <w:color w:val="000000"/>
        </w:rPr>
        <w:t>, Ponta Grossa, Paraná, Brasil.</w:t>
      </w:r>
    </w:p>
    <w:p w14:paraId="7C5B74BD" w14:textId="7C54CE22" w:rsidR="00742C32" w:rsidRPr="001562DA" w:rsidRDefault="00742C32" w:rsidP="00742C32">
      <w:pPr>
        <w:rPr>
          <w:rFonts w:ascii="Times New Roman" w:hAnsi="Times New Roman"/>
          <w:color w:val="000000"/>
        </w:rPr>
      </w:pPr>
      <w:r w:rsidRPr="001562DA">
        <w:rPr>
          <w:rFonts w:ascii="Times New Roman" w:hAnsi="Times New Roman"/>
          <w:color w:val="000000"/>
        </w:rPr>
        <w:t>* Autor correspondente:</w:t>
      </w:r>
      <w:r w:rsidRPr="00D708A7">
        <w:rPr>
          <w:rFonts w:ascii="Times New Roman" w:hAnsi="Times New Roman"/>
          <w:color w:val="000000"/>
        </w:rPr>
        <w:t xml:space="preserve"> </w:t>
      </w:r>
      <w:r w:rsidRPr="001562DA">
        <w:rPr>
          <w:rFonts w:ascii="Times New Roman" w:hAnsi="Times New Roman"/>
          <w:color w:val="000000"/>
        </w:rPr>
        <w:t>UEPG/SEBISA</w:t>
      </w:r>
      <w:r>
        <w:rPr>
          <w:rFonts w:ascii="Times New Roman" w:hAnsi="Times New Roman"/>
          <w:color w:val="000000"/>
        </w:rPr>
        <w:t xml:space="preserve"> –</w:t>
      </w:r>
      <w:r w:rsidRPr="001562DA">
        <w:rPr>
          <w:rFonts w:ascii="Times New Roman" w:hAnsi="Times New Roman"/>
          <w:color w:val="000000"/>
        </w:rPr>
        <w:t xml:space="preserve"> </w:t>
      </w:r>
      <w:r>
        <w:rPr>
          <w:rFonts w:ascii="Times New Roman" w:hAnsi="Times New Roman"/>
          <w:color w:val="000000"/>
        </w:rPr>
        <w:t>Avenida</w:t>
      </w:r>
      <w:r w:rsidRPr="001562DA">
        <w:rPr>
          <w:rFonts w:ascii="Times New Roman" w:hAnsi="Times New Roman"/>
          <w:color w:val="000000"/>
        </w:rPr>
        <w:t xml:space="preserve"> Gen</w:t>
      </w:r>
      <w:r>
        <w:rPr>
          <w:rFonts w:ascii="Times New Roman" w:hAnsi="Times New Roman"/>
          <w:color w:val="000000"/>
        </w:rPr>
        <w:t>.</w:t>
      </w:r>
      <w:r w:rsidRPr="001562DA">
        <w:rPr>
          <w:rFonts w:ascii="Times New Roman" w:hAnsi="Times New Roman"/>
          <w:color w:val="000000"/>
        </w:rPr>
        <w:t xml:space="preserve"> Carlos Cavalcanti, 4748 – </w:t>
      </w:r>
      <w:proofErr w:type="spellStart"/>
      <w:r w:rsidRPr="001562DA">
        <w:rPr>
          <w:rFonts w:ascii="Times New Roman" w:hAnsi="Times New Roman"/>
          <w:color w:val="000000"/>
        </w:rPr>
        <w:t>Uvaranas</w:t>
      </w:r>
      <w:proofErr w:type="spellEnd"/>
      <w:r w:rsidRPr="001562DA">
        <w:rPr>
          <w:rFonts w:ascii="Times New Roman" w:hAnsi="Times New Roman"/>
          <w:color w:val="000000"/>
        </w:rPr>
        <w:t xml:space="preserve">, Ponta Grossa, Paraná.  CEP 84030-900. </w:t>
      </w:r>
      <w:r w:rsidR="00A358CA">
        <w:rPr>
          <w:rFonts w:ascii="Times New Roman" w:hAnsi="Times New Roman"/>
          <w:color w:val="000000"/>
        </w:rPr>
        <w:t>Telefone: +55(41)8881-1034. E-mail: marciaappel@yahoo.com.br</w:t>
      </w:r>
      <w:r w:rsidR="00B30672">
        <w:rPr>
          <w:rFonts w:ascii="Times New Roman" w:hAnsi="Times New Roman"/>
          <w:color w:val="FFFFFF"/>
          <w:lang w:val="en-US"/>
        </w:rPr>
        <w:t>(42) 3220-300</w:t>
      </w:r>
      <w:r>
        <w:rPr>
          <w:rFonts w:ascii="Times New Roman" w:hAnsi="Times New Roman"/>
          <w:color w:val="FFFFFF"/>
          <w:lang w:val="en-US"/>
        </w:rPr>
        <w:t>marciaappel@yahoo.com.br</w:t>
      </w:r>
    </w:p>
    <w:p w14:paraId="5B9A7D01" w14:textId="6159BC45" w:rsidR="00742C32" w:rsidRDefault="00742C32" w:rsidP="00742C32">
      <w:pPr>
        <w:pStyle w:val="NormalWeb"/>
        <w:numPr>
          <w:ilvl w:val="0"/>
          <w:numId w:val="2"/>
        </w:numPr>
        <w:rPr>
          <w:rFonts w:ascii="Times New Roman" w:hAnsi="Times New Roman"/>
          <w:sz w:val="24"/>
          <w:szCs w:val="24"/>
        </w:rPr>
      </w:pPr>
      <w:r w:rsidRPr="001178ED">
        <w:rPr>
          <w:rFonts w:ascii="Times New Roman" w:hAnsi="Times New Roman"/>
          <w:sz w:val="24"/>
          <w:szCs w:val="24"/>
        </w:rPr>
        <w:t>no texto</w:t>
      </w:r>
      <w:r w:rsidR="00F9234A">
        <w:rPr>
          <w:rFonts w:ascii="Times New Roman" w:hAnsi="Times New Roman"/>
          <w:sz w:val="24"/>
          <w:szCs w:val="24"/>
        </w:rPr>
        <w:t>: 4042</w:t>
      </w:r>
      <w:r w:rsidR="00B30672">
        <w:rPr>
          <w:rFonts w:ascii="Times New Roman" w:hAnsi="Times New Roman"/>
          <w:sz w:val="24"/>
          <w:szCs w:val="24"/>
        </w:rPr>
        <w:t xml:space="preserve"> palavras (</w:t>
      </w:r>
      <w:r w:rsidR="00F9234A">
        <w:rPr>
          <w:rFonts w:ascii="Times New Roman" w:hAnsi="Times New Roman"/>
          <w:sz w:val="24"/>
          <w:szCs w:val="24"/>
        </w:rPr>
        <w:t>25343</w:t>
      </w:r>
      <w:r>
        <w:rPr>
          <w:rFonts w:ascii="Times New Roman" w:hAnsi="Times New Roman"/>
          <w:sz w:val="24"/>
          <w:szCs w:val="24"/>
        </w:rPr>
        <w:t xml:space="preserve"> caracteres com espaço)</w:t>
      </w:r>
    </w:p>
    <w:p w14:paraId="50BA836D" w14:textId="7CF9443D" w:rsidR="00742C32" w:rsidRPr="001178ED" w:rsidRDefault="00334754" w:rsidP="00742C32">
      <w:pPr>
        <w:pStyle w:val="NormalWeb"/>
        <w:numPr>
          <w:ilvl w:val="0"/>
          <w:numId w:val="2"/>
        </w:numPr>
        <w:rPr>
          <w:rFonts w:ascii="Times New Roman" w:hAnsi="Times New Roman"/>
          <w:sz w:val="24"/>
          <w:szCs w:val="24"/>
        </w:rPr>
      </w:pPr>
      <w:r>
        <w:rPr>
          <w:rFonts w:ascii="Times New Roman" w:hAnsi="Times New Roman"/>
          <w:sz w:val="24"/>
          <w:szCs w:val="24"/>
        </w:rPr>
        <w:t>no resumo:  150 palavras (970</w:t>
      </w:r>
      <w:r w:rsidR="00742C32" w:rsidRPr="001178ED">
        <w:rPr>
          <w:rFonts w:ascii="Times New Roman" w:hAnsi="Times New Roman"/>
          <w:sz w:val="24"/>
          <w:szCs w:val="24"/>
        </w:rPr>
        <w:t xml:space="preserve"> caracteres com espaço</w:t>
      </w:r>
      <w:r w:rsidR="00742C32">
        <w:rPr>
          <w:rFonts w:ascii="Times New Roman" w:hAnsi="Times New Roman"/>
          <w:sz w:val="24"/>
          <w:szCs w:val="24"/>
        </w:rPr>
        <w:t>)</w:t>
      </w:r>
      <w:r w:rsidR="00742C32" w:rsidRPr="001178ED">
        <w:rPr>
          <w:rFonts w:ascii="Times New Roman" w:hAnsi="Times New Roman"/>
          <w:sz w:val="24"/>
          <w:szCs w:val="24"/>
        </w:rPr>
        <w:t xml:space="preserve">  </w:t>
      </w:r>
    </w:p>
    <w:p w14:paraId="1E50D44D" w14:textId="022C2021" w:rsidR="00742C32" w:rsidRPr="001178ED" w:rsidRDefault="00742C32" w:rsidP="00742C32">
      <w:pPr>
        <w:pStyle w:val="NormalWeb"/>
        <w:numPr>
          <w:ilvl w:val="0"/>
          <w:numId w:val="2"/>
        </w:numPr>
        <w:rPr>
          <w:rFonts w:ascii="Times New Roman" w:hAnsi="Times New Roman"/>
          <w:sz w:val="24"/>
          <w:szCs w:val="24"/>
        </w:rPr>
      </w:pPr>
      <w:r w:rsidRPr="001178ED">
        <w:rPr>
          <w:rFonts w:ascii="Times New Roman" w:hAnsi="Times New Roman"/>
          <w:sz w:val="24"/>
          <w:szCs w:val="24"/>
        </w:rPr>
        <w:t xml:space="preserve">no abstract: </w:t>
      </w:r>
      <w:r w:rsidR="00334754">
        <w:rPr>
          <w:rFonts w:ascii="Times New Roman" w:hAnsi="Times New Roman"/>
          <w:sz w:val="24"/>
          <w:szCs w:val="24"/>
        </w:rPr>
        <w:t>150 palavras (952</w:t>
      </w:r>
      <w:r w:rsidRPr="001178ED">
        <w:rPr>
          <w:rFonts w:ascii="Times New Roman" w:hAnsi="Times New Roman"/>
          <w:sz w:val="24"/>
          <w:szCs w:val="24"/>
        </w:rPr>
        <w:t xml:space="preserve"> caracteres com espaços</w:t>
      </w:r>
      <w:r>
        <w:rPr>
          <w:rFonts w:ascii="Times New Roman" w:hAnsi="Times New Roman"/>
          <w:sz w:val="24"/>
          <w:szCs w:val="24"/>
        </w:rPr>
        <w:t>)</w:t>
      </w:r>
    </w:p>
    <w:p w14:paraId="1DED5070" w14:textId="58F9F691" w:rsidR="00742C32" w:rsidRDefault="00742C32" w:rsidP="00742C32">
      <w:pPr>
        <w:pStyle w:val="NormalWeb"/>
        <w:numPr>
          <w:ilvl w:val="0"/>
          <w:numId w:val="2"/>
        </w:numPr>
        <w:rPr>
          <w:rFonts w:ascii="Times New Roman" w:hAnsi="Times New Roman"/>
          <w:sz w:val="24"/>
          <w:szCs w:val="24"/>
        </w:rPr>
      </w:pPr>
      <w:r w:rsidRPr="001178ED">
        <w:rPr>
          <w:rFonts w:ascii="Times New Roman" w:hAnsi="Times New Roman"/>
          <w:sz w:val="24"/>
          <w:szCs w:val="24"/>
        </w:rPr>
        <w:t>número d</w:t>
      </w:r>
      <w:r w:rsidR="00343665">
        <w:rPr>
          <w:rFonts w:ascii="Times New Roman" w:hAnsi="Times New Roman"/>
          <w:sz w:val="24"/>
          <w:szCs w:val="24"/>
        </w:rPr>
        <w:t>e referências: 30</w:t>
      </w:r>
    </w:p>
    <w:p w14:paraId="319BC800" w14:textId="283FF78F" w:rsidR="00334754" w:rsidRPr="001178ED" w:rsidRDefault="00334754" w:rsidP="00742C32">
      <w:pPr>
        <w:pStyle w:val="NormalWeb"/>
        <w:numPr>
          <w:ilvl w:val="0"/>
          <w:numId w:val="2"/>
        </w:numPr>
        <w:rPr>
          <w:rFonts w:ascii="Times New Roman" w:hAnsi="Times New Roman"/>
          <w:sz w:val="24"/>
          <w:szCs w:val="24"/>
        </w:rPr>
      </w:pPr>
      <w:r>
        <w:rPr>
          <w:rFonts w:ascii="Times New Roman" w:hAnsi="Times New Roman"/>
          <w:sz w:val="24"/>
          <w:szCs w:val="24"/>
        </w:rPr>
        <w:t>Número de figuras e tabelas: 4</w:t>
      </w:r>
    </w:p>
    <w:bookmarkEnd w:id="0"/>
    <w:p w14:paraId="0B26681F" w14:textId="77777777" w:rsidR="00912D6B" w:rsidRPr="00912D6B" w:rsidRDefault="00912D6B" w:rsidP="00912D6B">
      <w:pPr>
        <w:spacing w:line="480" w:lineRule="auto"/>
        <w:ind w:left="360"/>
        <w:rPr>
          <w:rFonts w:ascii="Times New Roman" w:hAnsi="Times New Roman" w:cs="Times New Roman"/>
          <w:b/>
        </w:rPr>
      </w:pPr>
      <w:r w:rsidRPr="00912D6B">
        <w:rPr>
          <w:rFonts w:ascii="Times New Roman" w:hAnsi="Times New Roman" w:cs="Times New Roman"/>
          <w:b/>
        </w:rPr>
        <w:t>Resumo</w:t>
      </w:r>
    </w:p>
    <w:p w14:paraId="5B75345E" w14:textId="066B3E5A" w:rsidR="00912D6B" w:rsidRPr="00912D6B" w:rsidRDefault="00912D6B" w:rsidP="00912D6B">
      <w:pPr>
        <w:spacing w:line="480" w:lineRule="auto"/>
        <w:ind w:left="360"/>
        <w:jc w:val="both"/>
        <w:rPr>
          <w:rFonts w:ascii="Times New Roman" w:hAnsi="Times New Roman" w:cs="Times New Roman"/>
          <w:bCs/>
        </w:rPr>
      </w:pPr>
      <w:r w:rsidRPr="00912D6B">
        <w:rPr>
          <w:rFonts w:ascii="Times New Roman" w:hAnsi="Times New Roman" w:cs="Times New Roman"/>
        </w:rPr>
        <w:t xml:space="preserve">A prática do futebol </w:t>
      </w:r>
      <w:r w:rsidR="00C1113E">
        <w:rPr>
          <w:rFonts w:ascii="Times New Roman" w:hAnsi="Times New Roman" w:cs="Times New Roman"/>
        </w:rPr>
        <w:t xml:space="preserve">em </w:t>
      </w:r>
      <w:bookmarkStart w:id="1" w:name="_GoBack"/>
      <w:bookmarkEnd w:id="1"/>
      <w:r w:rsidRPr="00912D6B">
        <w:rPr>
          <w:rFonts w:ascii="Times New Roman" w:hAnsi="Times New Roman" w:cs="Times New Roman"/>
        </w:rPr>
        <w:t>um ou dois dias na semana sem os cuidados prévios e com intensidade inapropriada não é incomum e pode representar riscos ao praticante. Este estudo objetivou avaliar o nível de sedentarismo, coletar dados antropométricos de atletas de “fim de semana” relacionando os possíveis benefícios e riscos à saúde. Foram avaliados 40 homens c</w:t>
      </w:r>
      <w:r w:rsidRPr="00912D6B">
        <w:rPr>
          <w:rFonts w:ascii="Times New Roman" w:hAnsi="Times New Roman" w:cs="Times New Roman"/>
          <w:bCs/>
        </w:rPr>
        <w:t>om idade média 27,9</w:t>
      </w:r>
      <w:r w:rsidRPr="00A51C35">
        <w:rPr>
          <w:bCs/>
        </w:rPr>
        <w:sym w:font="Symbol" w:char="F0B1"/>
      </w:r>
      <w:r w:rsidRPr="00912D6B">
        <w:rPr>
          <w:rFonts w:ascii="Times New Roman" w:hAnsi="Times New Roman" w:cs="Times New Roman"/>
          <w:bCs/>
        </w:rPr>
        <w:t>9,27 anos. Os resultados foram 80,32</w:t>
      </w:r>
      <w:r w:rsidRPr="00A51C35">
        <w:rPr>
          <w:bCs/>
        </w:rPr>
        <w:sym w:font="Symbol" w:char="F0B1"/>
      </w:r>
      <w:r w:rsidRPr="00912D6B">
        <w:rPr>
          <w:rFonts w:ascii="Times New Roman" w:hAnsi="Times New Roman" w:cs="Times New Roman"/>
          <w:bCs/>
        </w:rPr>
        <w:t>13,25 kg, a altura 1,75</w:t>
      </w:r>
      <w:r w:rsidRPr="00A51C35">
        <w:rPr>
          <w:bCs/>
        </w:rPr>
        <w:sym w:font="Symbol" w:char="F0B1"/>
      </w:r>
      <w:r w:rsidRPr="00912D6B">
        <w:rPr>
          <w:rFonts w:ascii="Times New Roman" w:hAnsi="Times New Roman" w:cs="Times New Roman"/>
          <w:bCs/>
        </w:rPr>
        <w:t>0,08m, a circunferência da cintura 86,8</w:t>
      </w:r>
      <w:r w:rsidRPr="00A51C35">
        <w:rPr>
          <w:bCs/>
        </w:rPr>
        <w:sym w:font="Symbol" w:char="F0B1"/>
      </w:r>
      <w:r w:rsidRPr="00912D6B">
        <w:rPr>
          <w:rFonts w:ascii="Times New Roman" w:hAnsi="Times New Roman" w:cs="Times New Roman"/>
          <w:bCs/>
        </w:rPr>
        <w:t>9,54 cm e do quadril 97,4</w:t>
      </w:r>
      <w:r w:rsidRPr="00A51C35">
        <w:rPr>
          <w:bCs/>
        </w:rPr>
        <w:sym w:font="Symbol" w:char="F0B1"/>
      </w:r>
      <w:r w:rsidRPr="00912D6B">
        <w:rPr>
          <w:rFonts w:ascii="Times New Roman" w:hAnsi="Times New Roman" w:cs="Times New Roman"/>
          <w:bCs/>
        </w:rPr>
        <w:t>10,55 cm. A PAS pós-exercício foi 140</w:t>
      </w:r>
      <w:r w:rsidRPr="00A51C35">
        <w:rPr>
          <w:bCs/>
        </w:rPr>
        <w:sym w:font="Symbol" w:char="F0B1"/>
      </w:r>
      <w:r w:rsidRPr="00912D6B">
        <w:rPr>
          <w:rFonts w:ascii="Times New Roman" w:hAnsi="Times New Roman" w:cs="Times New Roman"/>
          <w:bCs/>
        </w:rPr>
        <w:t>10 mmHg e a PAD 80</w:t>
      </w:r>
      <w:r w:rsidRPr="00A51C35">
        <w:rPr>
          <w:bCs/>
        </w:rPr>
        <w:sym w:font="Symbol" w:char="F0B1"/>
      </w:r>
      <w:r w:rsidRPr="00912D6B">
        <w:rPr>
          <w:rFonts w:ascii="Times New Roman" w:hAnsi="Times New Roman" w:cs="Times New Roman"/>
          <w:bCs/>
        </w:rPr>
        <w:t xml:space="preserve">20 mmHg. O jogo de futebol contribuiu pouco para a classificação dos indivíduos como ativos, contudo a não utilização de veículo automotivo particular foi impactante. Para o grupo estudado, o futebol praticado infrequentemente não trouxe benéficos à saúde. E os riscos estão </w:t>
      </w:r>
      <w:r w:rsidRPr="00912D6B">
        <w:rPr>
          <w:rFonts w:ascii="Times New Roman" w:hAnsi="Times New Roman" w:cs="Times New Roman"/>
          <w:bCs/>
        </w:rPr>
        <w:lastRenderedPageBreak/>
        <w:t xml:space="preserve">presentes, já que o exercício físico intermitente, especialmente o futebol aumenta a chance de lesão </w:t>
      </w:r>
      <w:proofErr w:type="spellStart"/>
      <w:r w:rsidRPr="00912D6B">
        <w:rPr>
          <w:rFonts w:ascii="Times New Roman" w:hAnsi="Times New Roman" w:cs="Times New Roman"/>
          <w:bCs/>
        </w:rPr>
        <w:t>osteoarticular</w:t>
      </w:r>
      <w:proofErr w:type="spellEnd"/>
      <w:r w:rsidRPr="00912D6B">
        <w:rPr>
          <w:rFonts w:ascii="Times New Roman" w:hAnsi="Times New Roman" w:cs="Times New Roman"/>
          <w:bCs/>
        </w:rPr>
        <w:t>, muscular e cardíaca.</w:t>
      </w:r>
    </w:p>
    <w:p w14:paraId="3A66E273" w14:textId="77777777" w:rsidR="00912D6B" w:rsidRPr="00912D6B" w:rsidRDefault="00912D6B" w:rsidP="00912D6B">
      <w:pPr>
        <w:spacing w:line="480" w:lineRule="auto"/>
        <w:ind w:left="360"/>
        <w:jc w:val="both"/>
        <w:rPr>
          <w:rFonts w:ascii="Times New Roman" w:hAnsi="Times New Roman" w:cs="Times New Roman"/>
          <w:bCs/>
        </w:rPr>
      </w:pPr>
      <w:r w:rsidRPr="00912D6B">
        <w:rPr>
          <w:rFonts w:ascii="Times New Roman" w:hAnsi="Times New Roman" w:cs="Times New Roman"/>
          <w:bCs/>
        </w:rPr>
        <w:t>Palavras-chave:  sedentarismo, riscos à saúde, atividade física infrequente</w:t>
      </w:r>
    </w:p>
    <w:p w14:paraId="180A29A0" w14:textId="77777777" w:rsidR="00912D6B" w:rsidRPr="00912D6B" w:rsidRDefault="00912D6B" w:rsidP="00912D6B">
      <w:pPr>
        <w:spacing w:line="480" w:lineRule="auto"/>
        <w:ind w:left="360"/>
        <w:rPr>
          <w:rFonts w:ascii="Times New Roman" w:hAnsi="Times New Roman" w:cs="Times New Roman"/>
          <w:b/>
          <w:lang w:val="en-US"/>
        </w:rPr>
      </w:pPr>
      <w:r w:rsidRPr="00912D6B">
        <w:rPr>
          <w:rFonts w:ascii="Times New Roman" w:hAnsi="Times New Roman" w:cs="Times New Roman"/>
          <w:b/>
          <w:lang w:val="en-US"/>
        </w:rPr>
        <w:t>Abstract</w:t>
      </w:r>
    </w:p>
    <w:p w14:paraId="58EB9C6A" w14:textId="77777777" w:rsidR="00912D6B" w:rsidRPr="00912D6B" w:rsidRDefault="00912D6B" w:rsidP="00912D6B">
      <w:pPr>
        <w:spacing w:line="480" w:lineRule="auto"/>
        <w:ind w:left="360"/>
        <w:jc w:val="both"/>
        <w:rPr>
          <w:rFonts w:ascii="Times New Roman" w:eastAsia="Calibri" w:hAnsi="Times New Roman" w:cs="Times New Roman"/>
          <w:color w:val="191919"/>
          <w:lang w:val="en-US"/>
        </w:rPr>
      </w:pPr>
      <w:r w:rsidRPr="00912D6B">
        <w:rPr>
          <w:rFonts w:ascii="Times New Roman" w:eastAsia="Calibri" w:hAnsi="Times New Roman" w:cs="Times New Roman"/>
          <w:color w:val="191919"/>
          <w:lang w:val="en-US"/>
        </w:rPr>
        <w:t xml:space="preserve">To play football </w:t>
      </w:r>
      <w:r w:rsidRPr="00912D6B">
        <w:rPr>
          <w:rFonts w:ascii="Times New Roman" w:hAnsi="Times New Roman" w:cs="Times New Roman"/>
          <w:lang w:val="en-US"/>
        </w:rPr>
        <w:t xml:space="preserve">only once or twice a week without previous care and sometimes with inappropriate intensity may represent risks to the participants. </w:t>
      </w:r>
      <w:r w:rsidRPr="00912D6B">
        <w:rPr>
          <w:rFonts w:ascii="Times New Roman" w:eastAsia="Calibri" w:hAnsi="Times New Roman" w:cs="Times New Roman"/>
          <w:color w:val="191919"/>
          <w:lang w:val="en-US"/>
        </w:rPr>
        <w:t xml:space="preserve">This study aimed to evaluate the sedentary level and to collect anthropometric data from "weekend warriors", correlating to possible benefits and risks infrequent exercises. Forty men aging 27.9 ± 9.27 years were evaluated. Collected data: body mass 80.32 ± 13.25 kg, height 1.75 ± 0.08 m, waist circumference 86.8 ± 9.54 cm and hip circumference 97.4 ± 10.55 cm. Post-exercise SBP was 140 ± 10 mmHg and DBP 80 ± 20 mmHg. The activity carried out during the soccer game contributed little to classify these individuals as active, but the absence of private vehicle proved to be impactful to classify subjects as active. Soccer practiced infrequently did not bring health benefits. And the risks were present, as intermittent physical activity increases </w:t>
      </w:r>
      <w:proofErr w:type="spellStart"/>
      <w:r w:rsidRPr="00912D6B">
        <w:rPr>
          <w:rFonts w:ascii="Times New Roman" w:eastAsia="Calibri" w:hAnsi="Times New Roman" w:cs="Times New Roman"/>
          <w:color w:val="191919"/>
          <w:lang w:val="en-US"/>
        </w:rPr>
        <w:t>osteoarticular</w:t>
      </w:r>
      <w:proofErr w:type="spellEnd"/>
      <w:r w:rsidRPr="00912D6B">
        <w:rPr>
          <w:rFonts w:ascii="Times New Roman" w:eastAsia="Calibri" w:hAnsi="Times New Roman" w:cs="Times New Roman"/>
          <w:color w:val="191919"/>
          <w:lang w:val="en-US"/>
        </w:rPr>
        <w:t>, muscular and cardiac injury risks.</w:t>
      </w:r>
    </w:p>
    <w:p w14:paraId="61DC7EAC" w14:textId="77777777" w:rsidR="00912D6B" w:rsidRPr="00912D6B" w:rsidRDefault="00912D6B" w:rsidP="00912D6B">
      <w:pPr>
        <w:spacing w:line="480" w:lineRule="auto"/>
        <w:ind w:left="360"/>
        <w:jc w:val="both"/>
        <w:rPr>
          <w:rFonts w:ascii="Times New Roman" w:hAnsi="Times New Roman" w:cs="Times New Roman"/>
          <w:lang w:val="en-US"/>
        </w:rPr>
      </w:pPr>
      <w:r w:rsidRPr="00912D6B">
        <w:rPr>
          <w:rFonts w:ascii="Times New Roman" w:hAnsi="Times New Roman" w:cs="Times New Roman"/>
          <w:lang w:val="en-US"/>
        </w:rPr>
        <w:t xml:space="preserve">Keywords: </w:t>
      </w:r>
      <w:r w:rsidRPr="00912D6B">
        <w:rPr>
          <w:rFonts w:ascii="Times New Roman" w:eastAsia="Calibri" w:hAnsi="Times New Roman" w:cs="Times New Roman"/>
          <w:color w:val="191919"/>
          <w:sz w:val="58"/>
          <w:szCs w:val="58"/>
          <w:lang w:val="en-US"/>
        </w:rPr>
        <w:t xml:space="preserve"> </w:t>
      </w:r>
      <w:r w:rsidRPr="00912D6B">
        <w:rPr>
          <w:rFonts w:ascii="Times New Roman" w:eastAsia="Calibri" w:hAnsi="Times New Roman" w:cs="Times New Roman"/>
          <w:color w:val="191919"/>
          <w:lang w:val="en-US"/>
        </w:rPr>
        <w:t>sedentary lifestyle</w:t>
      </w:r>
      <w:r w:rsidRPr="00912D6B">
        <w:rPr>
          <w:rFonts w:ascii="Times New Roman" w:eastAsia="Calibri" w:hAnsi="Times New Roman" w:cs="Times New Roman"/>
          <w:bCs/>
          <w:lang w:val="en-US"/>
        </w:rPr>
        <w:t>, risks to health, infrequent physical activity</w:t>
      </w:r>
    </w:p>
    <w:p w14:paraId="32A456A4" w14:textId="77777777" w:rsidR="001178ED" w:rsidRPr="001178ED" w:rsidRDefault="001178ED">
      <w:pPr>
        <w:rPr>
          <w:rFonts w:ascii="Times New Roman" w:hAnsi="Times New Roman" w:cs="Times New Roman"/>
        </w:rPr>
      </w:pPr>
    </w:p>
    <w:sectPr w:rsidR="001178ED" w:rsidRPr="001178ED" w:rsidSect="00DF5834">
      <w:pgSz w:w="11900" w:h="16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D68ED"/>
    <w:multiLevelType w:val="hybridMultilevel"/>
    <w:tmpl w:val="3F48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797D2C"/>
    <w:multiLevelType w:val="multilevel"/>
    <w:tmpl w:val="C0E4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ED"/>
    <w:rsid w:val="001178ED"/>
    <w:rsid w:val="001D4421"/>
    <w:rsid w:val="00334754"/>
    <w:rsid w:val="00343665"/>
    <w:rsid w:val="003F0C3F"/>
    <w:rsid w:val="006A2358"/>
    <w:rsid w:val="006C3ED7"/>
    <w:rsid w:val="00742C32"/>
    <w:rsid w:val="00827282"/>
    <w:rsid w:val="00912D6B"/>
    <w:rsid w:val="009D7CF6"/>
    <w:rsid w:val="00A14DEB"/>
    <w:rsid w:val="00A358CA"/>
    <w:rsid w:val="00AE434C"/>
    <w:rsid w:val="00B30672"/>
    <w:rsid w:val="00BC36E8"/>
    <w:rsid w:val="00BF7E2E"/>
    <w:rsid w:val="00C1113E"/>
    <w:rsid w:val="00DF5834"/>
    <w:rsid w:val="00F56B10"/>
    <w:rsid w:val="00F9234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9417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178ED"/>
    <w:pPr>
      <w:tabs>
        <w:tab w:val="right" w:leader="dot" w:pos="8494"/>
      </w:tabs>
      <w:spacing w:before="100" w:beforeAutospacing="1" w:after="100" w:afterAutospacing="1" w:line="276" w:lineRule="auto"/>
      <w:ind w:left="454" w:hanging="482"/>
      <w:jc w:val="both"/>
      <w:outlineLvl w:val="0"/>
    </w:pPr>
    <w:rPr>
      <w:rFonts w:ascii="Arial" w:eastAsia="Calibri" w:hAnsi="Arial" w:cs="Arial"/>
      <w:b/>
    </w:rPr>
  </w:style>
  <w:style w:type="paragraph" w:styleId="NormalWeb">
    <w:name w:val="Normal (Web)"/>
    <w:basedOn w:val="Normal"/>
    <w:uiPriority w:val="99"/>
    <w:unhideWhenUsed/>
    <w:rsid w:val="001178ED"/>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912D6B"/>
    <w:pPr>
      <w:ind w:left="720"/>
      <w:contextualSpacing/>
    </w:pPr>
  </w:style>
  <w:style w:type="paragraph" w:styleId="BalloonText">
    <w:name w:val="Balloon Text"/>
    <w:basedOn w:val="Normal"/>
    <w:link w:val="BalloonTextChar"/>
    <w:uiPriority w:val="99"/>
    <w:semiHidden/>
    <w:unhideWhenUsed/>
    <w:rsid w:val="00912D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2D6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178ED"/>
    <w:pPr>
      <w:tabs>
        <w:tab w:val="right" w:leader="dot" w:pos="8494"/>
      </w:tabs>
      <w:spacing w:before="100" w:beforeAutospacing="1" w:after="100" w:afterAutospacing="1" w:line="276" w:lineRule="auto"/>
      <w:ind w:left="454" w:hanging="482"/>
      <w:jc w:val="both"/>
      <w:outlineLvl w:val="0"/>
    </w:pPr>
    <w:rPr>
      <w:rFonts w:ascii="Arial" w:eastAsia="Calibri" w:hAnsi="Arial" w:cs="Arial"/>
      <w:b/>
    </w:rPr>
  </w:style>
  <w:style w:type="paragraph" w:styleId="NormalWeb">
    <w:name w:val="Normal (Web)"/>
    <w:basedOn w:val="Normal"/>
    <w:uiPriority w:val="99"/>
    <w:unhideWhenUsed/>
    <w:rsid w:val="001178ED"/>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912D6B"/>
    <w:pPr>
      <w:ind w:left="720"/>
      <w:contextualSpacing/>
    </w:pPr>
  </w:style>
  <w:style w:type="paragraph" w:styleId="BalloonText">
    <w:name w:val="Balloon Text"/>
    <w:basedOn w:val="Normal"/>
    <w:link w:val="BalloonTextChar"/>
    <w:uiPriority w:val="99"/>
    <w:semiHidden/>
    <w:unhideWhenUsed/>
    <w:rsid w:val="00912D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2D6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77015">
      <w:bodyDiv w:val="1"/>
      <w:marLeft w:val="0"/>
      <w:marRight w:val="0"/>
      <w:marTop w:val="0"/>
      <w:marBottom w:val="0"/>
      <w:divBdr>
        <w:top w:val="none" w:sz="0" w:space="0" w:color="auto"/>
        <w:left w:val="none" w:sz="0" w:space="0" w:color="auto"/>
        <w:bottom w:val="none" w:sz="0" w:space="0" w:color="auto"/>
        <w:right w:val="none" w:sz="0" w:space="0" w:color="auto"/>
      </w:divBdr>
      <w:divsChild>
        <w:div w:id="721557055">
          <w:marLeft w:val="0"/>
          <w:marRight w:val="0"/>
          <w:marTop w:val="0"/>
          <w:marBottom w:val="0"/>
          <w:divBdr>
            <w:top w:val="none" w:sz="0" w:space="0" w:color="auto"/>
            <w:left w:val="none" w:sz="0" w:space="0" w:color="auto"/>
            <w:bottom w:val="none" w:sz="0" w:space="0" w:color="auto"/>
            <w:right w:val="none" w:sz="0" w:space="0" w:color="auto"/>
          </w:divBdr>
          <w:divsChild>
            <w:div w:id="2041512968">
              <w:marLeft w:val="0"/>
              <w:marRight w:val="0"/>
              <w:marTop w:val="0"/>
              <w:marBottom w:val="0"/>
              <w:divBdr>
                <w:top w:val="none" w:sz="0" w:space="0" w:color="auto"/>
                <w:left w:val="none" w:sz="0" w:space="0" w:color="auto"/>
                <w:bottom w:val="none" w:sz="0" w:space="0" w:color="auto"/>
                <w:right w:val="none" w:sz="0" w:space="0" w:color="auto"/>
              </w:divBdr>
              <w:divsChild>
                <w:div w:id="12862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482</Words>
  <Characters>2750</Characters>
  <Application>Microsoft Macintosh Word</Application>
  <DocSecurity>0</DocSecurity>
  <Lines>22</Lines>
  <Paragraphs>6</Paragraphs>
  <ScaleCrop>false</ScaleCrop>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Helena Appel</dc:creator>
  <cp:keywords/>
  <dc:description/>
  <cp:lastModifiedBy>Marcia Helena Appel</cp:lastModifiedBy>
  <cp:revision>8</cp:revision>
  <dcterms:created xsi:type="dcterms:W3CDTF">2016-08-10T14:43:00Z</dcterms:created>
  <dcterms:modified xsi:type="dcterms:W3CDTF">2018-10-19T16:24:00Z</dcterms:modified>
</cp:coreProperties>
</file>