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4B" w:rsidRPr="00EC52B5" w:rsidRDefault="00246BE4" w:rsidP="003C3145">
      <w:pPr>
        <w:tabs>
          <w:tab w:val="left" w:pos="2685"/>
        </w:tabs>
        <w:spacing w:line="360" w:lineRule="auto"/>
        <w:jc w:val="center"/>
        <w:rPr>
          <w:rFonts w:ascii="Arial" w:hAnsi="Arial" w:cs="Arial"/>
          <w:b/>
          <w:sz w:val="24"/>
          <w:szCs w:val="24"/>
        </w:rPr>
      </w:pPr>
      <w:r w:rsidRPr="00EC52B5">
        <w:rPr>
          <w:rFonts w:ascii="Arial" w:hAnsi="Arial" w:cs="Arial"/>
          <w:b/>
          <w:sz w:val="24"/>
          <w:szCs w:val="24"/>
        </w:rPr>
        <w:t xml:space="preserve">EXTENSÃO UNIVERSITÁRIA, </w:t>
      </w:r>
      <w:r w:rsidR="003C3145" w:rsidRPr="00EC52B5">
        <w:rPr>
          <w:rFonts w:ascii="Arial" w:hAnsi="Arial" w:cs="Arial"/>
          <w:b/>
          <w:sz w:val="24"/>
          <w:szCs w:val="24"/>
        </w:rPr>
        <w:t>EDUCAÇÃO AMBIENTAL</w:t>
      </w:r>
      <w:r w:rsidR="0055644D" w:rsidRPr="00EC52B5">
        <w:rPr>
          <w:rFonts w:ascii="Arial" w:hAnsi="Arial" w:cs="Arial"/>
          <w:b/>
          <w:sz w:val="24"/>
          <w:szCs w:val="24"/>
        </w:rPr>
        <w:t xml:space="preserve"> E LUDICIDADE</w:t>
      </w:r>
      <w:r w:rsidR="003C3145" w:rsidRPr="00EC52B5">
        <w:rPr>
          <w:rFonts w:ascii="Arial" w:hAnsi="Arial" w:cs="Arial"/>
          <w:b/>
          <w:sz w:val="24"/>
          <w:szCs w:val="24"/>
        </w:rPr>
        <w:t xml:space="preserve"> NA </w:t>
      </w:r>
      <w:r w:rsidR="00D81204" w:rsidRPr="00EC52B5">
        <w:rPr>
          <w:rFonts w:ascii="Arial" w:hAnsi="Arial" w:cs="Arial"/>
          <w:b/>
          <w:sz w:val="24"/>
          <w:szCs w:val="24"/>
        </w:rPr>
        <w:t>PRE</w:t>
      </w:r>
      <w:r w:rsidR="00956626" w:rsidRPr="00EC52B5">
        <w:rPr>
          <w:rFonts w:ascii="Arial" w:hAnsi="Arial" w:cs="Arial"/>
          <w:b/>
          <w:sz w:val="24"/>
          <w:szCs w:val="24"/>
        </w:rPr>
        <w:t xml:space="preserve">SERVAÇÃO </w:t>
      </w:r>
      <w:r w:rsidRPr="00EC52B5">
        <w:rPr>
          <w:rFonts w:ascii="Arial" w:hAnsi="Arial" w:cs="Arial"/>
          <w:b/>
          <w:sz w:val="24"/>
          <w:szCs w:val="24"/>
        </w:rPr>
        <w:t xml:space="preserve">DE ANIMAIS </w:t>
      </w:r>
      <w:proofErr w:type="gramStart"/>
      <w:r w:rsidRPr="00EC52B5">
        <w:rPr>
          <w:rFonts w:ascii="Arial" w:hAnsi="Arial" w:cs="Arial"/>
          <w:b/>
          <w:sz w:val="24"/>
          <w:szCs w:val="24"/>
        </w:rPr>
        <w:t>SILVESTRES</w:t>
      </w:r>
      <w:proofErr w:type="gramEnd"/>
    </w:p>
    <w:p w:rsidR="00956626" w:rsidRPr="00EC52B5" w:rsidRDefault="00246BE4" w:rsidP="003C3145">
      <w:pPr>
        <w:tabs>
          <w:tab w:val="left" w:pos="2685"/>
        </w:tabs>
        <w:spacing w:line="360" w:lineRule="auto"/>
        <w:jc w:val="center"/>
        <w:rPr>
          <w:rFonts w:ascii="Arial" w:hAnsi="Arial" w:cs="Arial"/>
          <w:b/>
          <w:sz w:val="24"/>
          <w:szCs w:val="24"/>
          <w:lang w:val="en-US"/>
        </w:rPr>
      </w:pPr>
      <w:r w:rsidRPr="00EC52B5">
        <w:rPr>
          <w:rFonts w:ascii="Arial" w:hAnsi="Arial" w:cs="Arial"/>
          <w:b/>
          <w:sz w:val="24"/>
          <w:szCs w:val="24"/>
          <w:lang w:val="en-US"/>
        </w:rPr>
        <w:t>UNIVERSIT</w:t>
      </w:r>
      <w:r w:rsidR="008D4242" w:rsidRPr="00EC52B5">
        <w:rPr>
          <w:rFonts w:ascii="Arial" w:hAnsi="Arial" w:cs="Arial"/>
          <w:b/>
          <w:sz w:val="24"/>
          <w:szCs w:val="24"/>
          <w:lang w:val="en-US"/>
        </w:rPr>
        <w:t>AR</w:t>
      </w:r>
      <w:r w:rsidRPr="00EC52B5">
        <w:rPr>
          <w:rFonts w:ascii="Arial" w:hAnsi="Arial" w:cs="Arial"/>
          <w:b/>
          <w:sz w:val="24"/>
          <w:szCs w:val="24"/>
          <w:lang w:val="en-US"/>
        </w:rPr>
        <w:t>Y EXTENSION, ENVIRONMENTAL EDUCATION AND PLAY ACTIVITIES IN PRESERVATION OF WILD FAUNA</w:t>
      </w:r>
    </w:p>
    <w:p w:rsidR="0055644D" w:rsidRPr="00EC52B5" w:rsidRDefault="0055644D" w:rsidP="003C3145">
      <w:pPr>
        <w:tabs>
          <w:tab w:val="left" w:pos="2685"/>
        </w:tabs>
        <w:spacing w:line="360" w:lineRule="auto"/>
        <w:jc w:val="center"/>
        <w:rPr>
          <w:rFonts w:ascii="Arial" w:hAnsi="Arial" w:cs="Arial"/>
          <w:b/>
          <w:sz w:val="24"/>
          <w:szCs w:val="24"/>
          <w:lang w:val="en-US"/>
        </w:rPr>
      </w:pPr>
    </w:p>
    <w:p w:rsidR="0055644D" w:rsidRPr="00EC52B5" w:rsidRDefault="0055644D" w:rsidP="003C3145">
      <w:pPr>
        <w:tabs>
          <w:tab w:val="left" w:pos="2685"/>
        </w:tabs>
        <w:spacing w:line="360" w:lineRule="auto"/>
        <w:jc w:val="center"/>
        <w:rPr>
          <w:rFonts w:ascii="Arial" w:hAnsi="Arial" w:cs="Arial"/>
          <w:b/>
          <w:sz w:val="24"/>
          <w:szCs w:val="24"/>
          <w:lang w:val="en-US"/>
        </w:rPr>
      </w:pPr>
    </w:p>
    <w:p w:rsidR="0054612B" w:rsidRPr="00EC52B5" w:rsidRDefault="00E9054C" w:rsidP="003C3145">
      <w:pPr>
        <w:tabs>
          <w:tab w:val="left" w:pos="2685"/>
        </w:tabs>
        <w:spacing w:line="360" w:lineRule="auto"/>
        <w:jc w:val="right"/>
        <w:rPr>
          <w:rFonts w:ascii="Arial" w:hAnsi="Arial" w:cs="Arial"/>
          <w:sz w:val="24"/>
          <w:szCs w:val="24"/>
        </w:rPr>
      </w:pPr>
      <w:r w:rsidRPr="00EC52B5">
        <w:rPr>
          <w:rFonts w:ascii="Arial" w:hAnsi="Arial" w:cs="Arial"/>
          <w:sz w:val="24"/>
          <w:szCs w:val="24"/>
        </w:rPr>
        <w:t xml:space="preserve">Greici Maia </w:t>
      </w:r>
      <w:proofErr w:type="spellStart"/>
      <w:r w:rsidRPr="00EC52B5">
        <w:rPr>
          <w:rFonts w:ascii="Arial" w:hAnsi="Arial" w:cs="Arial"/>
          <w:sz w:val="24"/>
          <w:szCs w:val="24"/>
        </w:rPr>
        <w:t>Behling</w:t>
      </w:r>
      <w:proofErr w:type="spellEnd"/>
      <w:r w:rsidR="0055644D" w:rsidRPr="00EC52B5">
        <w:rPr>
          <w:rStyle w:val="Refdenotaderodap"/>
          <w:rFonts w:ascii="Arial" w:hAnsi="Arial" w:cs="Arial"/>
          <w:sz w:val="24"/>
          <w:szCs w:val="24"/>
        </w:rPr>
        <w:footnoteReference w:id="1"/>
      </w:r>
    </w:p>
    <w:p w:rsidR="001A0EA3" w:rsidRPr="00EC52B5" w:rsidRDefault="00E9054C" w:rsidP="003C3145">
      <w:pPr>
        <w:tabs>
          <w:tab w:val="left" w:pos="2685"/>
        </w:tabs>
        <w:spacing w:line="360" w:lineRule="auto"/>
        <w:jc w:val="right"/>
        <w:rPr>
          <w:rFonts w:ascii="Arial" w:hAnsi="Arial" w:cs="Arial"/>
          <w:sz w:val="24"/>
          <w:szCs w:val="24"/>
        </w:rPr>
      </w:pPr>
      <w:r w:rsidRPr="00EC52B5">
        <w:rPr>
          <w:rFonts w:ascii="Arial" w:hAnsi="Arial" w:cs="Arial"/>
          <w:sz w:val="24"/>
          <w:szCs w:val="24"/>
        </w:rPr>
        <w:t xml:space="preserve">Camila </w:t>
      </w:r>
      <w:proofErr w:type="spellStart"/>
      <w:r w:rsidRPr="00EC52B5">
        <w:rPr>
          <w:rFonts w:ascii="Arial" w:hAnsi="Arial" w:cs="Arial"/>
          <w:sz w:val="24"/>
          <w:szCs w:val="24"/>
        </w:rPr>
        <w:t>Alvez</w:t>
      </w:r>
      <w:proofErr w:type="spellEnd"/>
      <w:r w:rsidRPr="00EC52B5">
        <w:rPr>
          <w:rFonts w:ascii="Arial" w:hAnsi="Arial" w:cs="Arial"/>
          <w:sz w:val="24"/>
          <w:szCs w:val="24"/>
        </w:rPr>
        <w:t xml:space="preserve"> </w:t>
      </w:r>
      <w:proofErr w:type="spellStart"/>
      <w:r w:rsidRPr="00EC52B5">
        <w:rPr>
          <w:rFonts w:ascii="Arial" w:hAnsi="Arial" w:cs="Arial"/>
          <w:sz w:val="24"/>
          <w:szCs w:val="24"/>
        </w:rPr>
        <w:t>Islas</w:t>
      </w:r>
      <w:proofErr w:type="spellEnd"/>
      <w:r w:rsidR="00956626" w:rsidRPr="00EC52B5">
        <w:rPr>
          <w:rStyle w:val="Refdenotaderodap"/>
          <w:rFonts w:ascii="Arial" w:hAnsi="Arial" w:cs="Arial"/>
          <w:sz w:val="24"/>
          <w:szCs w:val="24"/>
        </w:rPr>
        <w:footnoteReference w:id="2"/>
      </w:r>
    </w:p>
    <w:p w:rsidR="00093570" w:rsidRPr="00EC52B5" w:rsidRDefault="00093570" w:rsidP="00703242">
      <w:pPr>
        <w:rPr>
          <w:rFonts w:ascii="Arial" w:eastAsia="Times New Roman" w:hAnsi="Arial" w:cs="Arial"/>
          <w:sz w:val="20"/>
          <w:szCs w:val="20"/>
          <w:lang w:eastAsia="pt-BR"/>
        </w:rPr>
      </w:pPr>
    </w:p>
    <w:p w:rsidR="00093570" w:rsidRPr="00EC52B5" w:rsidRDefault="00093570" w:rsidP="007304A6">
      <w:pPr>
        <w:spacing w:line="360" w:lineRule="auto"/>
        <w:jc w:val="left"/>
        <w:rPr>
          <w:rFonts w:ascii="Arial" w:eastAsia="Times New Roman" w:hAnsi="Arial" w:cs="Arial"/>
          <w:sz w:val="20"/>
          <w:szCs w:val="20"/>
          <w:lang w:eastAsia="pt-BR"/>
        </w:rPr>
      </w:pPr>
    </w:p>
    <w:p w:rsidR="00C92401" w:rsidRPr="00EC52B5" w:rsidRDefault="00C92401" w:rsidP="007304A6">
      <w:pPr>
        <w:spacing w:line="360" w:lineRule="auto"/>
        <w:jc w:val="left"/>
        <w:rPr>
          <w:rFonts w:ascii="Arial" w:eastAsia="Times New Roman" w:hAnsi="Arial" w:cs="Arial"/>
          <w:sz w:val="20"/>
          <w:szCs w:val="20"/>
          <w:lang w:eastAsia="pt-BR"/>
        </w:rPr>
      </w:pPr>
      <w:r w:rsidRPr="00EC52B5">
        <w:rPr>
          <w:rFonts w:ascii="Arial" w:eastAsia="Times New Roman" w:hAnsi="Arial" w:cs="Arial"/>
          <w:sz w:val="20"/>
          <w:szCs w:val="20"/>
          <w:lang w:eastAsia="pt-BR"/>
        </w:rPr>
        <w:t xml:space="preserve">O </w:t>
      </w:r>
      <w:r w:rsidR="00D81204" w:rsidRPr="00EC52B5">
        <w:rPr>
          <w:rFonts w:ascii="Arial" w:eastAsia="Times New Roman" w:hAnsi="Arial" w:cs="Arial"/>
          <w:sz w:val="20"/>
          <w:szCs w:val="20"/>
          <w:lang w:eastAsia="pt-BR"/>
        </w:rPr>
        <w:t>NURFS/CETAS-UFPEL</w:t>
      </w:r>
      <w:r w:rsidR="00093570" w:rsidRPr="00EC52B5">
        <w:rPr>
          <w:rFonts w:ascii="Arial" w:eastAsia="Times New Roman" w:hAnsi="Arial" w:cs="Arial"/>
          <w:sz w:val="20"/>
          <w:szCs w:val="20"/>
          <w:lang w:eastAsia="pt-BR"/>
        </w:rPr>
        <w:t xml:space="preserve"> </w:t>
      </w:r>
      <w:r w:rsidR="000731F9" w:rsidRPr="00EC52B5">
        <w:rPr>
          <w:rFonts w:ascii="Arial" w:eastAsia="Times New Roman" w:hAnsi="Arial" w:cs="Arial"/>
          <w:sz w:val="20"/>
          <w:szCs w:val="20"/>
          <w:lang w:eastAsia="pt-BR"/>
        </w:rPr>
        <w:t>realiza atendimento e destinação de animais silvestres oriundos de ações de fiscalização ambiental ou entrega voluntária,</w:t>
      </w:r>
      <w:r w:rsidR="00093570" w:rsidRPr="00EC52B5">
        <w:rPr>
          <w:rFonts w:ascii="Arial" w:eastAsia="Times New Roman" w:hAnsi="Arial" w:cs="Arial"/>
          <w:sz w:val="20"/>
          <w:szCs w:val="20"/>
          <w:lang w:eastAsia="pt-BR"/>
        </w:rPr>
        <w:t xml:space="preserve"> além de atividades de ensino, pesquisa e extensão</w:t>
      </w:r>
      <w:r w:rsidRPr="00EC52B5">
        <w:rPr>
          <w:rFonts w:ascii="Arial" w:eastAsia="Times New Roman" w:hAnsi="Arial" w:cs="Arial"/>
          <w:sz w:val="20"/>
          <w:szCs w:val="20"/>
          <w:lang w:eastAsia="pt-BR"/>
        </w:rPr>
        <w:t xml:space="preserve">. </w:t>
      </w:r>
      <w:r w:rsidR="000731F9" w:rsidRPr="00EC52B5">
        <w:rPr>
          <w:rFonts w:ascii="Arial" w:eastAsia="Times New Roman" w:hAnsi="Arial" w:cs="Arial"/>
          <w:sz w:val="20"/>
          <w:szCs w:val="20"/>
          <w:lang w:eastAsia="pt-BR"/>
        </w:rPr>
        <w:t>A extensão universitária</w:t>
      </w:r>
      <w:r w:rsidRPr="00EC52B5">
        <w:rPr>
          <w:rFonts w:ascii="Arial" w:eastAsia="Times New Roman" w:hAnsi="Arial" w:cs="Arial"/>
          <w:sz w:val="20"/>
          <w:szCs w:val="20"/>
          <w:lang w:eastAsia="pt-BR"/>
        </w:rPr>
        <w:t xml:space="preserve"> deve </w:t>
      </w:r>
      <w:r w:rsidR="000731F9" w:rsidRPr="00EC52B5">
        <w:rPr>
          <w:rFonts w:ascii="Arial" w:eastAsia="Times New Roman" w:hAnsi="Arial" w:cs="Arial"/>
          <w:sz w:val="20"/>
          <w:szCs w:val="20"/>
          <w:lang w:eastAsia="pt-BR"/>
        </w:rPr>
        <w:t>garantir</w:t>
      </w:r>
      <w:r w:rsidRPr="00EC52B5">
        <w:rPr>
          <w:rFonts w:ascii="Arial" w:eastAsia="Times New Roman" w:hAnsi="Arial" w:cs="Arial"/>
          <w:sz w:val="20"/>
          <w:szCs w:val="20"/>
          <w:lang w:eastAsia="pt-BR"/>
        </w:rPr>
        <w:t xml:space="preserve"> a aprendizagem recíproca da comunidade </w:t>
      </w:r>
      <w:r w:rsidR="00BE443E" w:rsidRPr="00EC52B5">
        <w:rPr>
          <w:rFonts w:ascii="Arial" w:eastAsia="Times New Roman" w:hAnsi="Arial" w:cs="Arial"/>
          <w:sz w:val="20"/>
          <w:szCs w:val="20"/>
          <w:lang w:eastAsia="pt-BR"/>
        </w:rPr>
        <w:t xml:space="preserve">acadêmica </w:t>
      </w:r>
      <w:r w:rsidRPr="00EC52B5">
        <w:rPr>
          <w:rFonts w:ascii="Arial" w:eastAsia="Times New Roman" w:hAnsi="Arial" w:cs="Arial"/>
          <w:sz w:val="20"/>
          <w:szCs w:val="20"/>
          <w:lang w:eastAsia="pt-BR"/>
        </w:rPr>
        <w:t>e da sociedade</w:t>
      </w:r>
      <w:r w:rsidR="000731F9" w:rsidRPr="00EC52B5">
        <w:rPr>
          <w:rFonts w:ascii="Arial" w:eastAsia="Times New Roman" w:hAnsi="Arial" w:cs="Arial"/>
          <w:sz w:val="20"/>
          <w:szCs w:val="20"/>
          <w:lang w:eastAsia="pt-BR"/>
        </w:rPr>
        <w:t xml:space="preserve"> </w:t>
      </w:r>
      <w:r w:rsidRPr="00EC52B5">
        <w:rPr>
          <w:rFonts w:ascii="Arial" w:eastAsia="Times New Roman" w:hAnsi="Arial" w:cs="Arial"/>
          <w:sz w:val="20"/>
          <w:szCs w:val="20"/>
          <w:lang w:eastAsia="pt-BR"/>
        </w:rPr>
        <w:t>e estimular a comunidade universitária</w:t>
      </w:r>
      <w:r w:rsidR="00BE443E" w:rsidRPr="00EC52B5">
        <w:rPr>
          <w:rFonts w:ascii="Arial" w:eastAsia="Times New Roman" w:hAnsi="Arial" w:cs="Arial"/>
          <w:sz w:val="20"/>
          <w:szCs w:val="20"/>
          <w:lang w:eastAsia="pt-BR"/>
        </w:rPr>
        <w:t xml:space="preserve"> </w:t>
      </w:r>
      <w:r w:rsidR="00B57BF1" w:rsidRPr="00EC52B5">
        <w:rPr>
          <w:rFonts w:ascii="Arial" w:eastAsia="Times New Roman" w:hAnsi="Arial" w:cs="Arial"/>
          <w:sz w:val="20"/>
          <w:szCs w:val="20"/>
          <w:lang w:eastAsia="pt-BR"/>
        </w:rPr>
        <w:t>à</w:t>
      </w:r>
      <w:r w:rsidR="00BE443E" w:rsidRPr="00EC52B5">
        <w:rPr>
          <w:rFonts w:ascii="Arial" w:eastAsia="Times New Roman" w:hAnsi="Arial" w:cs="Arial"/>
          <w:sz w:val="20"/>
          <w:szCs w:val="20"/>
          <w:lang w:eastAsia="pt-BR"/>
        </w:rPr>
        <w:t xml:space="preserve"> realização de </w:t>
      </w:r>
      <w:r w:rsidRPr="00EC52B5">
        <w:rPr>
          <w:rFonts w:ascii="Arial" w:eastAsia="Times New Roman" w:hAnsi="Arial" w:cs="Arial"/>
          <w:sz w:val="20"/>
          <w:szCs w:val="20"/>
          <w:lang w:eastAsia="pt-BR"/>
        </w:rPr>
        <w:t>ações soc</w:t>
      </w:r>
      <w:r w:rsidR="00D54D13" w:rsidRPr="00EC52B5">
        <w:rPr>
          <w:rFonts w:ascii="Arial" w:eastAsia="Times New Roman" w:hAnsi="Arial" w:cs="Arial"/>
          <w:sz w:val="20"/>
          <w:szCs w:val="20"/>
          <w:lang w:eastAsia="pt-BR"/>
        </w:rPr>
        <w:t>iais, políticas e profissionais</w:t>
      </w:r>
      <w:r w:rsidRPr="00EC52B5">
        <w:rPr>
          <w:rFonts w:ascii="Arial" w:eastAsia="Times New Roman" w:hAnsi="Arial" w:cs="Arial"/>
          <w:sz w:val="20"/>
          <w:szCs w:val="20"/>
          <w:lang w:eastAsia="pt-BR"/>
        </w:rPr>
        <w:t xml:space="preserve">. </w:t>
      </w:r>
      <w:r w:rsidR="000731F9" w:rsidRPr="00EC52B5">
        <w:rPr>
          <w:rFonts w:ascii="Arial" w:eastAsia="Times New Roman" w:hAnsi="Arial" w:cs="Arial"/>
          <w:sz w:val="20"/>
          <w:szCs w:val="20"/>
          <w:lang w:eastAsia="pt-BR"/>
        </w:rPr>
        <w:t>Assim, o</w:t>
      </w:r>
      <w:r w:rsidRPr="00EC52B5">
        <w:rPr>
          <w:rFonts w:ascii="Arial" w:eastAsia="Times New Roman" w:hAnsi="Arial" w:cs="Arial"/>
          <w:sz w:val="20"/>
          <w:szCs w:val="20"/>
          <w:lang w:eastAsia="pt-BR"/>
        </w:rPr>
        <w:t xml:space="preserve"> Programa de Educação Ambiental do NURFS/CETAS </w:t>
      </w:r>
      <w:r w:rsidR="000731F9" w:rsidRPr="00EC52B5">
        <w:rPr>
          <w:rFonts w:ascii="Arial" w:eastAsia="Times New Roman" w:hAnsi="Arial" w:cs="Arial"/>
          <w:sz w:val="20"/>
          <w:szCs w:val="20"/>
          <w:lang w:eastAsia="pt-BR"/>
        </w:rPr>
        <w:t>realiza</w:t>
      </w:r>
      <w:r w:rsidRPr="00EC52B5">
        <w:rPr>
          <w:rFonts w:ascii="Arial" w:eastAsia="Times New Roman" w:hAnsi="Arial" w:cs="Arial"/>
          <w:sz w:val="20"/>
          <w:szCs w:val="20"/>
          <w:lang w:eastAsia="pt-BR"/>
        </w:rPr>
        <w:t xml:space="preserve"> atividades </w:t>
      </w:r>
      <w:r w:rsidR="000731F9" w:rsidRPr="00EC52B5">
        <w:rPr>
          <w:rFonts w:ascii="Arial" w:eastAsia="Times New Roman" w:hAnsi="Arial" w:cs="Arial"/>
          <w:sz w:val="20"/>
          <w:szCs w:val="20"/>
          <w:lang w:eastAsia="pt-BR"/>
        </w:rPr>
        <w:t>de sensibilização e formação de</w:t>
      </w:r>
      <w:r w:rsidRPr="00EC52B5">
        <w:rPr>
          <w:rFonts w:ascii="Arial" w:eastAsia="Times New Roman" w:hAnsi="Arial" w:cs="Arial"/>
          <w:sz w:val="20"/>
          <w:szCs w:val="20"/>
          <w:lang w:eastAsia="pt-BR"/>
        </w:rPr>
        <w:t xml:space="preserve"> consciência crítica dos indivíduos com relação </w:t>
      </w:r>
      <w:r w:rsidR="000043F9" w:rsidRPr="00EC52B5">
        <w:rPr>
          <w:rFonts w:ascii="Arial" w:eastAsia="Times New Roman" w:hAnsi="Arial" w:cs="Arial"/>
          <w:sz w:val="20"/>
          <w:szCs w:val="20"/>
          <w:lang w:eastAsia="pt-BR"/>
        </w:rPr>
        <w:t>à</w:t>
      </w:r>
      <w:r w:rsidRPr="00EC52B5">
        <w:rPr>
          <w:rFonts w:ascii="Arial" w:eastAsia="Times New Roman" w:hAnsi="Arial" w:cs="Arial"/>
          <w:sz w:val="20"/>
          <w:szCs w:val="20"/>
          <w:lang w:eastAsia="pt-BR"/>
        </w:rPr>
        <w:t xml:space="preserve"> preservação da fauna silvestre</w:t>
      </w:r>
      <w:r w:rsidR="00D81204" w:rsidRPr="00EC52B5">
        <w:rPr>
          <w:rFonts w:ascii="Arial" w:eastAsia="Times New Roman" w:hAnsi="Arial" w:cs="Arial"/>
          <w:sz w:val="20"/>
          <w:szCs w:val="20"/>
          <w:lang w:eastAsia="pt-BR"/>
        </w:rPr>
        <w:t>.</w:t>
      </w:r>
      <w:r w:rsidR="00093570" w:rsidRPr="00EC52B5">
        <w:t xml:space="preserve"> </w:t>
      </w:r>
      <w:r w:rsidR="00093570" w:rsidRPr="00EC52B5">
        <w:rPr>
          <w:rFonts w:ascii="Arial" w:eastAsia="Times New Roman" w:hAnsi="Arial" w:cs="Arial"/>
          <w:sz w:val="20"/>
          <w:szCs w:val="20"/>
          <w:lang w:eastAsia="pt-BR"/>
        </w:rPr>
        <w:t xml:space="preserve">O objetivo deste trabalho é descrever duas das experiências </w:t>
      </w:r>
      <w:r w:rsidR="000731F9" w:rsidRPr="00EC52B5">
        <w:rPr>
          <w:rFonts w:ascii="Arial" w:eastAsia="Times New Roman" w:hAnsi="Arial" w:cs="Arial"/>
          <w:sz w:val="20"/>
          <w:szCs w:val="20"/>
          <w:lang w:eastAsia="pt-BR"/>
        </w:rPr>
        <w:t>desenvolvidas:</w:t>
      </w:r>
      <w:r w:rsidR="00093570" w:rsidRPr="00EC52B5">
        <w:rPr>
          <w:rFonts w:ascii="Arial" w:eastAsia="Times New Roman" w:hAnsi="Arial" w:cs="Arial"/>
          <w:sz w:val="20"/>
          <w:szCs w:val="20"/>
          <w:lang w:eastAsia="pt-BR"/>
        </w:rPr>
        <w:t xml:space="preserve"> a elaboração de um jogo de tabuleiro e a apresentação de um teatro de fantoches </w:t>
      </w:r>
      <w:r w:rsidR="000731F9" w:rsidRPr="00EC52B5">
        <w:rPr>
          <w:rFonts w:ascii="Arial" w:eastAsia="Times New Roman" w:hAnsi="Arial" w:cs="Arial"/>
          <w:sz w:val="20"/>
          <w:szCs w:val="20"/>
          <w:lang w:eastAsia="pt-BR"/>
        </w:rPr>
        <w:t>sobre animais silvestres/cativeiro ilegal</w:t>
      </w:r>
      <w:r w:rsidR="00093570" w:rsidRPr="00EC52B5">
        <w:rPr>
          <w:rFonts w:ascii="Arial" w:eastAsia="Times New Roman" w:hAnsi="Arial" w:cs="Arial"/>
          <w:sz w:val="20"/>
          <w:szCs w:val="20"/>
          <w:lang w:eastAsia="pt-BR"/>
        </w:rPr>
        <w:t xml:space="preserve"> buscando, </w:t>
      </w:r>
      <w:r w:rsidR="000731F9" w:rsidRPr="00EC52B5">
        <w:rPr>
          <w:rFonts w:ascii="Arial" w:eastAsia="Times New Roman" w:hAnsi="Arial" w:cs="Arial"/>
          <w:sz w:val="20"/>
          <w:szCs w:val="20"/>
          <w:lang w:eastAsia="pt-BR"/>
        </w:rPr>
        <w:t>pela</w:t>
      </w:r>
      <w:r w:rsidR="00093570" w:rsidRPr="00EC52B5">
        <w:rPr>
          <w:rFonts w:ascii="Arial" w:eastAsia="Times New Roman" w:hAnsi="Arial" w:cs="Arial"/>
          <w:sz w:val="20"/>
          <w:szCs w:val="20"/>
          <w:lang w:eastAsia="pt-BR"/>
        </w:rPr>
        <w:t xml:space="preserve"> ludicidade, despertar a preocupação </w:t>
      </w:r>
      <w:r w:rsidR="000731F9" w:rsidRPr="00EC52B5">
        <w:rPr>
          <w:rFonts w:ascii="Arial" w:eastAsia="Times New Roman" w:hAnsi="Arial" w:cs="Arial"/>
          <w:sz w:val="20"/>
          <w:szCs w:val="20"/>
          <w:lang w:eastAsia="pt-BR"/>
        </w:rPr>
        <w:t>em preservar a</w:t>
      </w:r>
      <w:r w:rsidR="00093570" w:rsidRPr="00EC52B5">
        <w:rPr>
          <w:rFonts w:ascii="Arial" w:eastAsia="Times New Roman" w:hAnsi="Arial" w:cs="Arial"/>
          <w:sz w:val="20"/>
          <w:szCs w:val="20"/>
          <w:lang w:eastAsia="pt-BR"/>
        </w:rPr>
        <w:t xml:space="preserve"> fauna silvestre.</w:t>
      </w:r>
      <w:r w:rsidRPr="00EC52B5">
        <w:rPr>
          <w:rFonts w:ascii="Arial" w:eastAsia="Times New Roman" w:hAnsi="Arial" w:cs="Arial"/>
          <w:sz w:val="20"/>
          <w:szCs w:val="20"/>
          <w:lang w:eastAsia="pt-BR"/>
        </w:rPr>
        <w:t xml:space="preserve"> </w:t>
      </w:r>
      <w:r w:rsidR="000043F9" w:rsidRPr="00EC52B5">
        <w:rPr>
          <w:rFonts w:ascii="Arial" w:eastAsia="Times New Roman" w:hAnsi="Arial" w:cs="Arial"/>
          <w:sz w:val="20"/>
          <w:szCs w:val="20"/>
          <w:lang w:eastAsia="pt-BR"/>
        </w:rPr>
        <w:t>Conclui-se</w:t>
      </w:r>
      <w:r w:rsidRPr="00EC52B5">
        <w:rPr>
          <w:rFonts w:ascii="Arial" w:eastAsia="Times New Roman" w:hAnsi="Arial" w:cs="Arial"/>
          <w:sz w:val="20"/>
          <w:szCs w:val="20"/>
          <w:lang w:eastAsia="pt-BR"/>
        </w:rPr>
        <w:t xml:space="preserve"> que</w:t>
      </w:r>
      <w:r w:rsidR="00093570" w:rsidRPr="00EC52B5">
        <w:rPr>
          <w:rFonts w:ascii="Arial" w:eastAsia="Times New Roman" w:hAnsi="Arial" w:cs="Arial"/>
          <w:sz w:val="20"/>
          <w:szCs w:val="20"/>
          <w:lang w:eastAsia="pt-BR"/>
        </w:rPr>
        <w:t xml:space="preserve"> atividades lúdicas</w:t>
      </w:r>
      <w:r w:rsidR="000731F9" w:rsidRPr="00EC52B5">
        <w:rPr>
          <w:rFonts w:ascii="Arial" w:eastAsia="Times New Roman" w:hAnsi="Arial" w:cs="Arial"/>
          <w:sz w:val="20"/>
          <w:szCs w:val="20"/>
          <w:lang w:eastAsia="pt-BR"/>
        </w:rPr>
        <w:t xml:space="preserve"> podem ser usadas</w:t>
      </w:r>
      <w:r w:rsidR="009B0921" w:rsidRPr="00EC52B5">
        <w:rPr>
          <w:rFonts w:ascii="Arial" w:eastAsia="Times New Roman" w:hAnsi="Arial" w:cs="Arial"/>
          <w:sz w:val="20"/>
          <w:szCs w:val="20"/>
          <w:lang w:eastAsia="pt-BR"/>
        </w:rPr>
        <w:t xml:space="preserve">, </w:t>
      </w:r>
      <w:r w:rsidR="000731F9" w:rsidRPr="00EC52B5">
        <w:rPr>
          <w:rFonts w:ascii="Arial" w:eastAsia="Times New Roman" w:hAnsi="Arial" w:cs="Arial"/>
          <w:sz w:val="20"/>
          <w:szCs w:val="20"/>
          <w:lang w:eastAsia="pt-BR"/>
        </w:rPr>
        <w:t>desde que acompanhadas de</w:t>
      </w:r>
      <w:r w:rsidR="00093570" w:rsidRPr="00EC52B5">
        <w:rPr>
          <w:rFonts w:ascii="Arial" w:eastAsia="Times New Roman" w:hAnsi="Arial" w:cs="Arial"/>
          <w:sz w:val="20"/>
          <w:szCs w:val="20"/>
          <w:lang w:eastAsia="pt-BR"/>
        </w:rPr>
        <w:t xml:space="preserve"> ações educativas paralelas,</w:t>
      </w:r>
      <w:r w:rsidR="000731F9" w:rsidRPr="00EC52B5">
        <w:rPr>
          <w:rFonts w:ascii="Arial" w:eastAsia="Times New Roman" w:hAnsi="Arial" w:cs="Arial"/>
          <w:sz w:val="20"/>
          <w:szCs w:val="20"/>
          <w:lang w:eastAsia="pt-BR"/>
        </w:rPr>
        <w:t xml:space="preserve"> na busca pela conscientização para </w:t>
      </w:r>
      <w:r w:rsidR="009B0921" w:rsidRPr="00EC52B5">
        <w:rPr>
          <w:rFonts w:ascii="Arial" w:eastAsia="Times New Roman" w:hAnsi="Arial" w:cs="Arial"/>
          <w:sz w:val="20"/>
          <w:szCs w:val="20"/>
          <w:lang w:eastAsia="pt-BR"/>
        </w:rPr>
        <w:t xml:space="preserve">o </w:t>
      </w:r>
      <w:r w:rsidRPr="00EC52B5">
        <w:rPr>
          <w:rFonts w:ascii="Arial" w:eastAsia="Times New Roman" w:hAnsi="Arial" w:cs="Arial"/>
          <w:sz w:val="20"/>
          <w:szCs w:val="20"/>
          <w:lang w:eastAsia="pt-BR"/>
        </w:rPr>
        <w:t xml:space="preserve">combate ao tráfico </w:t>
      </w:r>
      <w:r w:rsidR="00D81204" w:rsidRPr="00EC52B5">
        <w:rPr>
          <w:rFonts w:ascii="Arial" w:eastAsia="Times New Roman" w:hAnsi="Arial" w:cs="Arial"/>
          <w:sz w:val="20"/>
          <w:szCs w:val="20"/>
          <w:lang w:eastAsia="pt-BR"/>
        </w:rPr>
        <w:t xml:space="preserve">e cativeiro ilegal </w:t>
      </w:r>
      <w:r w:rsidRPr="00EC52B5">
        <w:rPr>
          <w:rFonts w:ascii="Arial" w:eastAsia="Times New Roman" w:hAnsi="Arial" w:cs="Arial"/>
          <w:sz w:val="20"/>
          <w:szCs w:val="20"/>
          <w:lang w:eastAsia="pt-BR"/>
        </w:rPr>
        <w:t>de animais silvestres.</w:t>
      </w:r>
    </w:p>
    <w:p w:rsidR="007304A6" w:rsidRPr="00EC52B5" w:rsidRDefault="007304A6" w:rsidP="007304A6">
      <w:pPr>
        <w:tabs>
          <w:tab w:val="left" w:pos="2685"/>
        </w:tabs>
        <w:spacing w:line="360" w:lineRule="auto"/>
        <w:jc w:val="left"/>
        <w:rPr>
          <w:rFonts w:ascii="Arial" w:hAnsi="Arial" w:cs="Arial"/>
          <w:sz w:val="20"/>
          <w:szCs w:val="24"/>
        </w:rPr>
      </w:pPr>
      <w:r w:rsidRPr="00EC52B5">
        <w:rPr>
          <w:rFonts w:ascii="Arial" w:hAnsi="Arial" w:cs="Arial"/>
          <w:b/>
          <w:sz w:val="20"/>
          <w:szCs w:val="24"/>
        </w:rPr>
        <w:t xml:space="preserve">Palavras chave: </w:t>
      </w:r>
      <w:r w:rsidRPr="00EC52B5">
        <w:rPr>
          <w:rFonts w:ascii="Arial" w:hAnsi="Arial" w:cs="Arial"/>
          <w:sz w:val="20"/>
          <w:szCs w:val="24"/>
        </w:rPr>
        <w:t xml:space="preserve">Animais silvestres, educação ambiental, </w:t>
      </w:r>
      <w:r w:rsidR="00246BE4" w:rsidRPr="00EC52B5">
        <w:rPr>
          <w:rFonts w:ascii="Arial" w:hAnsi="Arial" w:cs="Arial"/>
          <w:sz w:val="20"/>
          <w:szCs w:val="24"/>
        </w:rPr>
        <w:t>atividades lúdicas</w:t>
      </w:r>
      <w:r w:rsidRPr="00EC52B5">
        <w:rPr>
          <w:rFonts w:ascii="Arial" w:hAnsi="Arial" w:cs="Arial"/>
          <w:sz w:val="20"/>
          <w:szCs w:val="24"/>
        </w:rPr>
        <w:t>.</w:t>
      </w:r>
    </w:p>
    <w:p w:rsidR="002E1821" w:rsidRPr="00EC52B5" w:rsidRDefault="002E1821" w:rsidP="007304A6">
      <w:pPr>
        <w:tabs>
          <w:tab w:val="left" w:pos="2685"/>
        </w:tabs>
        <w:spacing w:line="360" w:lineRule="auto"/>
        <w:jc w:val="left"/>
        <w:rPr>
          <w:rFonts w:ascii="Arial" w:hAnsi="Arial" w:cs="Arial"/>
          <w:sz w:val="20"/>
          <w:szCs w:val="24"/>
        </w:rPr>
      </w:pPr>
    </w:p>
    <w:p w:rsidR="003C3145" w:rsidRPr="00EC52B5" w:rsidRDefault="00981922" w:rsidP="00246BE4">
      <w:pPr>
        <w:tabs>
          <w:tab w:val="left" w:pos="2685"/>
        </w:tabs>
        <w:spacing w:line="360" w:lineRule="auto"/>
        <w:jc w:val="left"/>
        <w:rPr>
          <w:rFonts w:ascii="Arial" w:hAnsi="Arial" w:cs="Arial"/>
          <w:sz w:val="20"/>
          <w:szCs w:val="24"/>
          <w:lang w:val="en-US"/>
        </w:rPr>
      </w:pPr>
      <w:r w:rsidRPr="00EC52B5">
        <w:rPr>
          <w:rFonts w:ascii="Arial" w:hAnsi="Arial" w:cs="Arial"/>
          <w:sz w:val="20"/>
          <w:szCs w:val="24"/>
          <w:lang w:val="en-US"/>
        </w:rPr>
        <w:t>NURFS</w:t>
      </w:r>
      <w:r w:rsidR="002E1821" w:rsidRPr="00EC52B5">
        <w:rPr>
          <w:rFonts w:ascii="Arial" w:hAnsi="Arial" w:cs="Arial"/>
          <w:sz w:val="20"/>
          <w:szCs w:val="24"/>
          <w:lang w:val="en-US"/>
        </w:rPr>
        <w:t>/CETAS-UFPEL performs service and disposal of wild animals originating from environmental inspection actions or voluntary surrender, in addition to teaching, research and extension. University extension should ensure mutual learning of the academic community and society and encourage the university community to carry out social, political and professional</w:t>
      </w:r>
      <w:r w:rsidRPr="00EC52B5">
        <w:rPr>
          <w:rFonts w:ascii="Arial" w:hAnsi="Arial" w:cs="Arial"/>
          <w:sz w:val="20"/>
          <w:szCs w:val="24"/>
          <w:lang w:val="en-US"/>
        </w:rPr>
        <w:t xml:space="preserve"> actions</w:t>
      </w:r>
      <w:r w:rsidR="002E1821" w:rsidRPr="00EC52B5">
        <w:rPr>
          <w:rFonts w:ascii="Arial" w:hAnsi="Arial" w:cs="Arial"/>
          <w:sz w:val="20"/>
          <w:szCs w:val="24"/>
          <w:lang w:val="en-US"/>
        </w:rPr>
        <w:t>. Thus, the Environme</w:t>
      </w:r>
      <w:r w:rsidRPr="00EC52B5">
        <w:rPr>
          <w:rFonts w:ascii="Arial" w:hAnsi="Arial" w:cs="Arial"/>
          <w:sz w:val="20"/>
          <w:szCs w:val="24"/>
          <w:lang w:val="en-US"/>
        </w:rPr>
        <w:t>ntal Education Program of NURFS</w:t>
      </w:r>
      <w:r w:rsidR="002E1821" w:rsidRPr="00EC52B5">
        <w:rPr>
          <w:rFonts w:ascii="Arial" w:hAnsi="Arial" w:cs="Arial"/>
          <w:sz w:val="20"/>
          <w:szCs w:val="24"/>
          <w:lang w:val="en-US"/>
        </w:rPr>
        <w:t>/CETAS conducts awareness and training of critical awareness of individuals to the preservation of wildlife. The objective of this paper is to describe two of the experiments developed: the development of a board game and the presentation of a puppet show about wild animals/illegal captivity searching</w:t>
      </w:r>
      <w:r w:rsidRPr="00EC52B5">
        <w:rPr>
          <w:rFonts w:ascii="Arial" w:hAnsi="Arial" w:cs="Arial"/>
          <w:sz w:val="20"/>
          <w:szCs w:val="24"/>
          <w:lang w:val="en-US"/>
        </w:rPr>
        <w:t>,</w:t>
      </w:r>
      <w:r w:rsidR="002E1821" w:rsidRPr="00EC52B5">
        <w:rPr>
          <w:rFonts w:ascii="Arial" w:hAnsi="Arial" w:cs="Arial"/>
          <w:sz w:val="20"/>
          <w:szCs w:val="24"/>
          <w:lang w:val="en-US"/>
        </w:rPr>
        <w:t xml:space="preserve"> through play</w:t>
      </w:r>
      <w:r w:rsidRPr="00EC52B5">
        <w:rPr>
          <w:rFonts w:ascii="Arial" w:hAnsi="Arial" w:cs="Arial"/>
          <w:sz w:val="20"/>
          <w:szCs w:val="24"/>
          <w:lang w:val="en-US"/>
        </w:rPr>
        <w:t>,</w:t>
      </w:r>
      <w:r w:rsidR="002E1821" w:rsidRPr="00EC52B5">
        <w:rPr>
          <w:rFonts w:ascii="Arial" w:hAnsi="Arial" w:cs="Arial"/>
          <w:sz w:val="20"/>
          <w:szCs w:val="24"/>
          <w:lang w:val="en-US"/>
        </w:rPr>
        <w:t xml:space="preserve"> arouse concern to preserve wildlife. It is concluded that recreational activities may be used, provided they are accompanied by parallel educational activities</w:t>
      </w:r>
      <w:r w:rsidRPr="00EC52B5">
        <w:rPr>
          <w:rFonts w:ascii="Arial" w:hAnsi="Arial" w:cs="Arial"/>
          <w:sz w:val="20"/>
          <w:szCs w:val="24"/>
          <w:lang w:val="en-US"/>
        </w:rPr>
        <w:t>,</w:t>
      </w:r>
      <w:r w:rsidR="002E1821" w:rsidRPr="00EC52B5">
        <w:rPr>
          <w:rFonts w:ascii="Arial" w:hAnsi="Arial" w:cs="Arial"/>
          <w:sz w:val="20"/>
          <w:szCs w:val="24"/>
          <w:lang w:val="en-US"/>
        </w:rPr>
        <w:t xml:space="preserve"> in pursuit of awareness for </w:t>
      </w:r>
      <w:r w:rsidRPr="00EC52B5">
        <w:rPr>
          <w:rFonts w:ascii="Arial" w:hAnsi="Arial" w:cs="Arial"/>
          <w:sz w:val="20"/>
          <w:szCs w:val="24"/>
          <w:lang w:val="en-US"/>
        </w:rPr>
        <w:t>combat</w:t>
      </w:r>
      <w:r w:rsidR="002E1821" w:rsidRPr="00EC52B5">
        <w:rPr>
          <w:rFonts w:ascii="Arial" w:hAnsi="Arial" w:cs="Arial"/>
          <w:sz w:val="20"/>
          <w:szCs w:val="24"/>
          <w:lang w:val="en-US"/>
        </w:rPr>
        <w:t xml:space="preserve"> trafficking and illegal captivity of wild animals.</w:t>
      </w:r>
    </w:p>
    <w:p w:rsidR="00246BE4" w:rsidRPr="00EC52B5" w:rsidRDefault="00246BE4" w:rsidP="00246BE4">
      <w:pPr>
        <w:tabs>
          <w:tab w:val="left" w:pos="2685"/>
        </w:tabs>
        <w:spacing w:line="360" w:lineRule="auto"/>
        <w:jc w:val="left"/>
        <w:rPr>
          <w:rFonts w:ascii="Arial" w:hAnsi="Arial" w:cs="Arial"/>
          <w:sz w:val="20"/>
          <w:szCs w:val="24"/>
          <w:lang w:val="en-US"/>
        </w:rPr>
      </w:pPr>
      <w:r w:rsidRPr="00EC52B5">
        <w:rPr>
          <w:rFonts w:ascii="Arial" w:hAnsi="Arial" w:cs="Arial"/>
          <w:sz w:val="20"/>
          <w:szCs w:val="24"/>
          <w:lang w:val="en-US"/>
        </w:rPr>
        <w:t>Keywords: Wild animals, environmental education, play activities.</w:t>
      </w:r>
    </w:p>
    <w:p w:rsidR="004B7AD6" w:rsidRPr="00EC52B5" w:rsidRDefault="004B7AD6" w:rsidP="00246BE4">
      <w:pPr>
        <w:tabs>
          <w:tab w:val="left" w:pos="2685"/>
        </w:tabs>
        <w:spacing w:line="360" w:lineRule="auto"/>
        <w:jc w:val="left"/>
        <w:rPr>
          <w:rFonts w:ascii="Arial" w:eastAsia="Times New Roman" w:hAnsi="Arial" w:cs="Arial"/>
          <w:b/>
          <w:bCs/>
          <w:sz w:val="24"/>
          <w:szCs w:val="24"/>
          <w:lang w:val="en-US" w:eastAsia="pt-BR"/>
        </w:rPr>
      </w:pPr>
    </w:p>
    <w:p w:rsidR="00956626" w:rsidRPr="00EC52B5" w:rsidRDefault="003C3145" w:rsidP="00246BE4">
      <w:pPr>
        <w:tabs>
          <w:tab w:val="left" w:pos="2685"/>
        </w:tabs>
        <w:spacing w:line="360" w:lineRule="auto"/>
        <w:jc w:val="left"/>
        <w:rPr>
          <w:rFonts w:ascii="Arial" w:eastAsia="Times New Roman" w:hAnsi="Arial" w:cs="Arial"/>
          <w:b/>
          <w:bCs/>
          <w:sz w:val="24"/>
          <w:szCs w:val="24"/>
          <w:lang w:eastAsia="pt-BR"/>
        </w:rPr>
      </w:pPr>
      <w:r w:rsidRPr="00EC52B5">
        <w:rPr>
          <w:rFonts w:ascii="Arial" w:eastAsia="Times New Roman" w:hAnsi="Arial" w:cs="Arial"/>
          <w:b/>
          <w:bCs/>
          <w:sz w:val="24"/>
          <w:szCs w:val="24"/>
          <w:lang w:eastAsia="pt-BR"/>
        </w:rPr>
        <w:t>Introdução</w:t>
      </w:r>
    </w:p>
    <w:p w:rsidR="006539DA" w:rsidRPr="00EC52B5" w:rsidRDefault="006539DA" w:rsidP="00AC7A32">
      <w:pPr>
        <w:spacing w:line="360" w:lineRule="auto"/>
        <w:ind w:firstLine="851"/>
        <w:rPr>
          <w:rFonts w:ascii="Arial" w:eastAsia="Times New Roman" w:hAnsi="Arial" w:cs="Arial"/>
          <w:sz w:val="24"/>
          <w:szCs w:val="24"/>
          <w:lang w:eastAsia="pt-BR"/>
        </w:rPr>
      </w:pPr>
    </w:p>
    <w:p w:rsidR="001D3AF7" w:rsidRPr="00EC52B5" w:rsidRDefault="00AC7A32" w:rsidP="00AC7A32">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A fauna silvestre sempre foi um importante elemento cultural das diversas tribos indígenas brasileiras. As mais variadas espécies eram utilizadas para a alimentação, </w:t>
      </w:r>
      <w:r w:rsidR="001D3AF7" w:rsidRPr="00EC52B5">
        <w:rPr>
          <w:rFonts w:ascii="Arial" w:eastAsia="Times New Roman" w:hAnsi="Arial" w:cs="Arial"/>
          <w:sz w:val="24"/>
          <w:szCs w:val="24"/>
          <w:lang w:eastAsia="pt-BR"/>
        </w:rPr>
        <w:t xml:space="preserve">ornamentação, vestuário e inclusive como </w:t>
      </w:r>
      <w:r w:rsidR="001D3AF7" w:rsidRPr="00EC52B5">
        <w:rPr>
          <w:rFonts w:ascii="Arial" w:eastAsia="Times New Roman" w:hAnsi="Arial" w:cs="Arial"/>
          <w:i/>
          <w:sz w:val="24"/>
          <w:szCs w:val="24"/>
          <w:lang w:eastAsia="pt-BR"/>
        </w:rPr>
        <w:t xml:space="preserve">xerimbabo, </w:t>
      </w:r>
      <w:r w:rsidR="00D5222B" w:rsidRPr="00EC52B5">
        <w:rPr>
          <w:rFonts w:ascii="Arial" w:eastAsia="Times New Roman" w:hAnsi="Arial" w:cs="Arial"/>
          <w:sz w:val="24"/>
          <w:szCs w:val="24"/>
          <w:lang w:eastAsia="pt-BR"/>
        </w:rPr>
        <w:t xml:space="preserve">isto é, </w:t>
      </w:r>
      <w:r w:rsidR="001D3AF7" w:rsidRPr="00EC52B5">
        <w:rPr>
          <w:rFonts w:ascii="Arial" w:eastAsia="Times New Roman" w:hAnsi="Arial" w:cs="Arial"/>
          <w:sz w:val="24"/>
          <w:szCs w:val="24"/>
          <w:lang w:eastAsia="pt-BR"/>
        </w:rPr>
        <w:t xml:space="preserve">animais silvestres </w:t>
      </w:r>
      <w:r w:rsidR="00AA31CA" w:rsidRPr="00EC52B5">
        <w:rPr>
          <w:rFonts w:ascii="Arial" w:eastAsia="Times New Roman" w:hAnsi="Arial" w:cs="Arial"/>
          <w:sz w:val="24"/>
          <w:szCs w:val="24"/>
          <w:lang w:eastAsia="pt-BR"/>
        </w:rPr>
        <w:t>domesticados</w:t>
      </w:r>
      <w:r w:rsidR="001D3AF7" w:rsidRPr="00EC52B5">
        <w:rPr>
          <w:rFonts w:ascii="Arial" w:eastAsia="Times New Roman" w:hAnsi="Arial" w:cs="Arial"/>
          <w:sz w:val="24"/>
          <w:szCs w:val="24"/>
          <w:lang w:eastAsia="pt-BR"/>
        </w:rPr>
        <w:t xml:space="preserve"> e mantidos </w:t>
      </w:r>
      <w:r w:rsidR="00D5222B" w:rsidRPr="00EC52B5">
        <w:rPr>
          <w:rFonts w:ascii="Arial" w:eastAsia="Times New Roman" w:hAnsi="Arial" w:cs="Arial"/>
          <w:sz w:val="24"/>
          <w:szCs w:val="24"/>
          <w:lang w:eastAsia="pt-BR"/>
        </w:rPr>
        <w:t>para</w:t>
      </w:r>
      <w:r w:rsidR="001D3AF7" w:rsidRPr="00EC52B5">
        <w:rPr>
          <w:rFonts w:ascii="Arial" w:eastAsia="Times New Roman" w:hAnsi="Arial" w:cs="Arial"/>
          <w:sz w:val="24"/>
          <w:szCs w:val="24"/>
          <w:lang w:eastAsia="pt-BR"/>
        </w:rPr>
        <w:t xml:space="preserve"> estimação (RENCTAS, 2001).</w:t>
      </w:r>
    </w:p>
    <w:p w:rsidR="001D3AF7" w:rsidRPr="00EC52B5" w:rsidRDefault="001D3AF7" w:rsidP="001D3AF7">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Com a colonização</w:t>
      </w:r>
      <w:r w:rsidR="00D5222B" w:rsidRPr="00EC52B5">
        <w:rPr>
          <w:rFonts w:ascii="Arial" w:eastAsia="Times New Roman" w:hAnsi="Arial" w:cs="Arial"/>
          <w:sz w:val="24"/>
          <w:szCs w:val="24"/>
          <w:lang w:eastAsia="pt-BR"/>
        </w:rPr>
        <w:t xml:space="preserve">, teve </w:t>
      </w:r>
      <w:r w:rsidRPr="00EC52B5">
        <w:rPr>
          <w:rFonts w:ascii="Arial" w:eastAsia="Times New Roman" w:hAnsi="Arial" w:cs="Arial"/>
          <w:sz w:val="24"/>
          <w:szCs w:val="24"/>
          <w:lang w:eastAsia="pt-BR"/>
        </w:rPr>
        <w:t xml:space="preserve">início </w:t>
      </w:r>
      <w:proofErr w:type="gramStart"/>
      <w:r w:rsidRPr="00EC52B5">
        <w:rPr>
          <w:rFonts w:ascii="Arial" w:eastAsia="Times New Roman" w:hAnsi="Arial" w:cs="Arial"/>
          <w:sz w:val="24"/>
          <w:szCs w:val="24"/>
          <w:lang w:eastAsia="pt-BR"/>
        </w:rPr>
        <w:t>a</w:t>
      </w:r>
      <w:proofErr w:type="gramEnd"/>
      <w:r w:rsidRPr="00EC52B5">
        <w:rPr>
          <w:rFonts w:ascii="Arial" w:eastAsia="Times New Roman" w:hAnsi="Arial" w:cs="Arial"/>
          <w:sz w:val="24"/>
          <w:szCs w:val="24"/>
          <w:lang w:eastAsia="pt-BR"/>
        </w:rPr>
        <w:t xml:space="preserve"> exploração de recursos naturais</w:t>
      </w:r>
      <w:r w:rsidR="00D5222B" w:rsidRPr="00EC52B5">
        <w:rPr>
          <w:rFonts w:ascii="Arial" w:eastAsia="Times New Roman" w:hAnsi="Arial" w:cs="Arial"/>
          <w:sz w:val="24"/>
          <w:szCs w:val="24"/>
          <w:lang w:eastAsia="pt-BR"/>
        </w:rPr>
        <w:t xml:space="preserve"> e</w:t>
      </w:r>
      <w:r w:rsidR="001D17E6" w:rsidRPr="00EC52B5">
        <w:rPr>
          <w:rFonts w:ascii="Arial" w:eastAsia="Times New Roman" w:hAnsi="Arial" w:cs="Arial"/>
          <w:sz w:val="24"/>
          <w:szCs w:val="24"/>
          <w:lang w:eastAsia="pt-BR"/>
        </w:rPr>
        <w:t>, consequentemente</w:t>
      </w:r>
      <w:r w:rsidR="00D5222B"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 xml:space="preserve">da fauna silvestre brasileira, </w:t>
      </w:r>
      <w:r w:rsidR="001D17E6" w:rsidRPr="00EC52B5">
        <w:rPr>
          <w:rFonts w:ascii="Arial" w:eastAsia="Times New Roman" w:hAnsi="Arial" w:cs="Arial"/>
          <w:sz w:val="24"/>
          <w:szCs w:val="24"/>
          <w:lang w:eastAsia="pt-BR"/>
        </w:rPr>
        <w:t>tornando-se</w:t>
      </w:r>
      <w:r w:rsidRPr="00EC52B5">
        <w:rPr>
          <w:rFonts w:ascii="Arial" w:eastAsia="Times New Roman" w:hAnsi="Arial" w:cs="Arial"/>
          <w:sz w:val="24"/>
          <w:szCs w:val="24"/>
          <w:lang w:eastAsia="pt-BR"/>
        </w:rPr>
        <w:t xml:space="preserve"> comum levar animais desconhecidos para a Europa</w:t>
      </w:r>
      <w:r w:rsidR="00A441C0" w:rsidRPr="00EC52B5">
        <w:rPr>
          <w:rFonts w:ascii="Arial" w:eastAsia="Times New Roman" w:hAnsi="Arial" w:cs="Arial"/>
          <w:sz w:val="24"/>
          <w:szCs w:val="24"/>
          <w:lang w:eastAsia="pt-BR"/>
        </w:rPr>
        <w:t>.</w:t>
      </w:r>
      <w:r w:rsidR="001D17E6" w:rsidRPr="00EC52B5">
        <w:rPr>
          <w:rFonts w:ascii="Arial" w:eastAsia="Times New Roman" w:hAnsi="Arial" w:cs="Arial"/>
          <w:sz w:val="24"/>
          <w:szCs w:val="24"/>
          <w:lang w:eastAsia="pt-BR"/>
        </w:rPr>
        <w:t xml:space="preserve"> </w:t>
      </w:r>
      <w:r w:rsidR="00A441C0" w:rsidRPr="00EC52B5">
        <w:rPr>
          <w:rFonts w:ascii="Arial" w:eastAsia="Times New Roman" w:hAnsi="Arial" w:cs="Arial"/>
          <w:sz w:val="24"/>
          <w:szCs w:val="24"/>
          <w:lang w:eastAsia="pt-BR"/>
        </w:rPr>
        <w:t xml:space="preserve"> P</w:t>
      </w:r>
      <w:r w:rsidRPr="00EC52B5">
        <w:rPr>
          <w:rFonts w:ascii="Arial" w:eastAsia="Times New Roman" w:hAnsi="Arial" w:cs="Arial"/>
          <w:sz w:val="24"/>
          <w:szCs w:val="24"/>
          <w:lang w:eastAsia="pt-BR"/>
        </w:rPr>
        <w:t xml:space="preserve">ossuir animais silvestres </w:t>
      </w:r>
      <w:r w:rsidR="001D17E6" w:rsidRPr="00EC52B5">
        <w:rPr>
          <w:rFonts w:ascii="Arial" w:eastAsia="Times New Roman" w:hAnsi="Arial" w:cs="Arial"/>
          <w:sz w:val="24"/>
          <w:szCs w:val="24"/>
          <w:lang w:eastAsia="pt-BR"/>
        </w:rPr>
        <w:t>era</w:t>
      </w:r>
      <w:r w:rsidRPr="00EC52B5">
        <w:rPr>
          <w:rFonts w:ascii="Arial" w:eastAsia="Times New Roman" w:hAnsi="Arial" w:cs="Arial"/>
          <w:sz w:val="24"/>
          <w:szCs w:val="24"/>
          <w:lang w:eastAsia="pt-BR"/>
        </w:rPr>
        <w:t xml:space="preserve"> símbolo de status e riq</w:t>
      </w:r>
      <w:r w:rsidR="00AA31CA" w:rsidRPr="00EC52B5">
        <w:rPr>
          <w:rFonts w:ascii="Arial" w:eastAsia="Times New Roman" w:hAnsi="Arial" w:cs="Arial"/>
          <w:sz w:val="24"/>
          <w:szCs w:val="24"/>
          <w:lang w:eastAsia="pt-BR"/>
        </w:rPr>
        <w:t xml:space="preserve">ueza perante a sociedade e, </w:t>
      </w:r>
      <w:r w:rsidR="00A441C0" w:rsidRPr="00EC52B5">
        <w:rPr>
          <w:rFonts w:ascii="Arial" w:eastAsia="Times New Roman" w:hAnsi="Arial" w:cs="Arial"/>
          <w:sz w:val="24"/>
          <w:szCs w:val="24"/>
          <w:lang w:eastAsia="pt-BR"/>
        </w:rPr>
        <w:t xml:space="preserve">além disso, se tratava de </w:t>
      </w:r>
      <w:r w:rsidRPr="00EC52B5">
        <w:rPr>
          <w:rFonts w:ascii="Arial" w:eastAsia="Times New Roman" w:hAnsi="Arial" w:cs="Arial"/>
          <w:sz w:val="24"/>
          <w:szCs w:val="24"/>
          <w:lang w:eastAsia="pt-BR"/>
        </w:rPr>
        <w:t>uma atividade lucrativa</w:t>
      </w:r>
      <w:r w:rsidR="001D17E6" w:rsidRPr="00EC52B5">
        <w:rPr>
          <w:rFonts w:ascii="Arial" w:eastAsia="Times New Roman" w:hAnsi="Arial" w:cs="Arial"/>
          <w:sz w:val="24"/>
          <w:szCs w:val="24"/>
          <w:lang w:eastAsia="pt-BR"/>
        </w:rPr>
        <w:t>. A</w:t>
      </w:r>
      <w:r w:rsidRPr="00EC52B5">
        <w:rPr>
          <w:rFonts w:ascii="Arial" w:eastAsia="Times New Roman" w:hAnsi="Arial" w:cs="Arial"/>
          <w:sz w:val="24"/>
          <w:szCs w:val="24"/>
          <w:lang w:eastAsia="pt-BR"/>
        </w:rPr>
        <w:t xml:space="preserve"> comercialização da fauna si</w:t>
      </w:r>
      <w:r w:rsidR="001D17E6" w:rsidRPr="00EC52B5">
        <w:rPr>
          <w:rFonts w:ascii="Arial" w:eastAsia="Times New Roman" w:hAnsi="Arial" w:cs="Arial"/>
          <w:sz w:val="24"/>
          <w:szCs w:val="24"/>
          <w:lang w:eastAsia="pt-BR"/>
        </w:rPr>
        <w:t>lvestre ocidental para a Europa</w:t>
      </w:r>
      <w:r w:rsidRPr="00EC52B5">
        <w:rPr>
          <w:rFonts w:ascii="Arial" w:eastAsia="Times New Roman" w:hAnsi="Arial" w:cs="Arial"/>
          <w:sz w:val="24"/>
          <w:szCs w:val="24"/>
          <w:lang w:eastAsia="pt-BR"/>
        </w:rPr>
        <w:t xml:space="preserve"> se sistematizou no final do século XIX, </w:t>
      </w:r>
      <w:r w:rsidR="00A441C0" w:rsidRPr="00EC52B5">
        <w:rPr>
          <w:rFonts w:ascii="Arial" w:eastAsia="Times New Roman" w:hAnsi="Arial" w:cs="Arial"/>
          <w:sz w:val="24"/>
          <w:szCs w:val="24"/>
          <w:lang w:eastAsia="pt-BR"/>
        </w:rPr>
        <w:t xml:space="preserve">o que, </w:t>
      </w:r>
      <w:r w:rsidRPr="00EC52B5">
        <w:rPr>
          <w:rFonts w:ascii="Arial" w:eastAsia="Times New Roman" w:hAnsi="Arial" w:cs="Arial"/>
          <w:sz w:val="24"/>
          <w:szCs w:val="24"/>
          <w:lang w:eastAsia="pt-BR"/>
        </w:rPr>
        <w:t>a partir de então</w:t>
      </w:r>
      <w:r w:rsidR="00A441C0"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iniciou o processo de extermínio de várias espécies de animais brasileiros para atender ao mercado estrangeiro</w:t>
      </w:r>
      <w:r w:rsidR="001D17E6" w:rsidRPr="00EC52B5">
        <w:rPr>
          <w:rFonts w:ascii="Arial" w:eastAsia="Times New Roman" w:hAnsi="Arial" w:cs="Arial"/>
          <w:sz w:val="24"/>
          <w:szCs w:val="24"/>
          <w:lang w:eastAsia="pt-BR"/>
        </w:rPr>
        <w:t xml:space="preserve"> (</w:t>
      </w:r>
      <w:r w:rsidR="00910CAF" w:rsidRPr="00EC52B5">
        <w:rPr>
          <w:rFonts w:ascii="Arial" w:eastAsia="Times New Roman" w:hAnsi="Arial" w:cs="Arial"/>
          <w:sz w:val="24"/>
          <w:szCs w:val="24"/>
          <w:lang w:eastAsia="pt-BR"/>
        </w:rPr>
        <w:t>RENCTAS, 2001</w:t>
      </w:r>
      <w:r w:rsidR="001D17E6"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w:t>
      </w:r>
    </w:p>
    <w:p w:rsidR="004D1FEA" w:rsidRPr="00EC52B5" w:rsidRDefault="004D1FEA" w:rsidP="00AC7A32">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Atualmente, o comércio ilegal de vida silvestre movimenta de 10 a 20 bilhões de dólares por ano (WEBSTER, 1997), sendo a terceira atividade ilícita </w:t>
      </w:r>
      <w:r w:rsidR="001D17E6" w:rsidRPr="00EC52B5">
        <w:rPr>
          <w:rFonts w:ascii="Arial" w:eastAsia="Times New Roman" w:hAnsi="Arial" w:cs="Arial"/>
          <w:sz w:val="24"/>
          <w:szCs w:val="24"/>
          <w:lang w:eastAsia="pt-BR"/>
        </w:rPr>
        <w:t xml:space="preserve">mais lucrativa </w:t>
      </w:r>
      <w:r w:rsidRPr="00EC52B5">
        <w:rPr>
          <w:rFonts w:ascii="Arial" w:eastAsia="Times New Roman" w:hAnsi="Arial" w:cs="Arial"/>
          <w:sz w:val="24"/>
          <w:szCs w:val="24"/>
          <w:lang w:eastAsia="pt-BR"/>
        </w:rPr>
        <w:t>do mundo. O Brasil participa com cerca de 5% a 15% do total mundial (ROCHA, 1995; LOPES, 2000 apud RENCTAS, 2001), sendo</w:t>
      </w:r>
      <w:r w:rsidR="001D3AF7" w:rsidRPr="00EC52B5">
        <w:rPr>
          <w:rFonts w:ascii="Arial" w:eastAsia="Times New Roman" w:hAnsi="Arial" w:cs="Arial"/>
          <w:sz w:val="24"/>
          <w:szCs w:val="24"/>
          <w:lang w:eastAsia="pt-BR"/>
        </w:rPr>
        <w:t xml:space="preserve"> que</w:t>
      </w:r>
      <w:r w:rsidRPr="00EC52B5">
        <w:rPr>
          <w:rFonts w:ascii="Arial" w:eastAsia="Times New Roman" w:hAnsi="Arial" w:cs="Arial"/>
          <w:sz w:val="24"/>
          <w:szCs w:val="24"/>
          <w:lang w:eastAsia="pt-BR"/>
        </w:rPr>
        <w:t xml:space="preserve"> a maioria dos animais silvestres comercializados ilegalmente</w:t>
      </w:r>
      <w:r w:rsidR="001D3AF7" w:rsidRPr="00EC52B5">
        <w:rPr>
          <w:rFonts w:ascii="Arial" w:eastAsia="Times New Roman" w:hAnsi="Arial" w:cs="Arial"/>
          <w:sz w:val="24"/>
          <w:szCs w:val="24"/>
          <w:lang w:eastAsia="pt-BR"/>
        </w:rPr>
        <w:t xml:space="preserve"> é</w:t>
      </w:r>
      <w:r w:rsidRPr="00EC52B5">
        <w:rPr>
          <w:rFonts w:ascii="Arial" w:eastAsia="Times New Roman" w:hAnsi="Arial" w:cs="Arial"/>
          <w:sz w:val="24"/>
          <w:szCs w:val="24"/>
          <w:lang w:eastAsia="pt-BR"/>
        </w:rPr>
        <w:t xml:space="preserve"> proveniente do Norte, Nordeste e Centro-Oeste, </w:t>
      </w:r>
      <w:r w:rsidR="001D3AF7" w:rsidRPr="00EC52B5">
        <w:rPr>
          <w:rFonts w:ascii="Arial" w:eastAsia="Times New Roman" w:hAnsi="Arial" w:cs="Arial"/>
          <w:sz w:val="24"/>
          <w:szCs w:val="24"/>
          <w:lang w:eastAsia="pt-BR"/>
        </w:rPr>
        <w:t>e escoada</w:t>
      </w:r>
      <w:r w:rsidR="00AC7A32" w:rsidRPr="00EC52B5">
        <w:rPr>
          <w:rFonts w:ascii="Arial" w:eastAsia="Times New Roman" w:hAnsi="Arial" w:cs="Arial"/>
          <w:sz w:val="24"/>
          <w:szCs w:val="24"/>
          <w:lang w:eastAsia="pt-BR"/>
        </w:rPr>
        <w:t xml:space="preserve"> para o </w:t>
      </w:r>
      <w:r w:rsidRPr="00EC52B5">
        <w:rPr>
          <w:rFonts w:ascii="Arial" w:eastAsia="Times New Roman" w:hAnsi="Arial" w:cs="Arial"/>
          <w:sz w:val="24"/>
          <w:szCs w:val="24"/>
          <w:lang w:eastAsia="pt-BR"/>
        </w:rPr>
        <w:t>Sul e Sudeste, por rodovias federais (RENCTAS, 2001).</w:t>
      </w:r>
    </w:p>
    <w:p w:rsidR="001D3AF7" w:rsidRPr="00EC52B5" w:rsidRDefault="001D3AF7" w:rsidP="001D3AF7">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O comércio de animais silvestres capturados na natureza sempre foi uma atividade deletéria para a fauna, independente de ser legal ou ilegal. O processo de comercialização, técnicas de captura, transporte e manejo, de uma maneira geral, são os mesmos desde o início até hoje, com agravantes por atualmente ser uma atividade ilegal. Os animais sempre foram tratados de uma maneira desrespeitosa, vistos apenas como simples mercadorias, utilizados como fonte de renda</w:t>
      </w:r>
      <w:r w:rsidR="003A14C5" w:rsidRPr="00EC52B5">
        <w:rPr>
          <w:rFonts w:ascii="Arial" w:eastAsia="Times New Roman" w:hAnsi="Arial" w:cs="Arial"/>
          <w:sz w:val="24"/>
          <w:szCs w:val="24"/>
          <w:lang w:eastAsia="pt-BR"/>
        </w:rPr>
        <w:t xml:space="preserve"> (RENCTAS, 2001)</w:t>
      </w:r>
      <w:r w:rsidRPr="00EC52B5">
        <w:rPr>
          <w:rFonts w:ascii="Arial" w:eastAsia="Times New Roman" w:hAnsi="Arial" w:cs="Arial"/>
          <w:sz w:val="24"/>
          <w:szCs w:val="24"/>
          <w:lang w:eastAsia="pt-BR"/>
        </w:rPr>
        <w:t>.</w:t>
      </w:r>
    </w:p>
    <w:p w:rsidR="0017496F" w:rsidRPr="00EC52B5" w:rsidRDefault="0017496F" w:rsidP="0017496F">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Intimamente relacionada à problemática ambiental do tráfico, está </w:t>
      </w:r>
      <w:proofErr w:type="gramStart"/>
      <w:r w:rsidRPr="00EC52B5">
        <w:rPr>
          <w:rFonts w:ascii="Arial" w:eastAsia="Times New Roman" w:hAnsi="Arial" w:cs="Arial"/>
          <w:sz w:val="24"/>
          <w:szCs w:val="24"/>
          <w:lang w:eastAsia="pt-BR"/>
        </w:rPr>
        <w:t>a</w:t>
      </w:r>
      <w:proofErr w:type="gramEnd"/>
      <w:r w:rsidRPr="00EC52B5">
        <w:rPr>
          <w:rFonts w:ascii="Arial" w:eastAsia="Times New Roman" w:hAnsi="Arial" w:cs="Arial"/>
          <w:sz w:val="24"/>
          <w:szCs w:val="24"/>
          <w:lang w:eastAsia="pt-BR"/>
        </w:rPr>
        <w:t xml:space="preserve"> problemática social e cultural</w:t>
      </w:r>
      <w:r w:rsidR="00910CAF" w:rsidRPr="00EC52B5">
        <w:rPr>
          <w:rFonts w:ascii="Arial" w:eastAsia="Times New Roman" w:hAnsi="Arial" w:cs="Arial"/>
          <w:sz w:val="24"/>
          <w:szCs w:val="24"/>
          <w:lang w:eastAsia="pt-BR"/>
        </w:rPr>
        <w:t>, pois</w:t>
      </w:r>
      <w:r w:rsidRPr="00EC52B5">
        <w:rPr>
          <w:rFonts w:ascii="Arial" w:eastAsia="Times New Roman" w:hAnsi="Arial" w:cs="Arial"/>
          <w:sz w:val="24"/>
          <w:szCs w:val="24"/>
          <w:lang w:eastAsia="pt-BR"/>
        </w:rPr>
        <w:t xml:space="preserve"> da rede criada </w:t>
      </w:r>
      <w:r w:rsidR="00910CAF" w:rsidRPr="00EC52B5">
        <w:rPr>
          <w:rFonts w:ascii="Arial" w:eastAsia="Times New Roman" w:hAnsi="Arial" w:cs="Arial"/>
          <w:sz w:val="24"/>
          <w:szCs w:val="24"/>
          <w:lang w:eastAsia="pt-BR"/>
        </w:rPr>
        <w:t xml:space="preserve">com </w:t>
      </w:r>
      <w:r w:rsidRPr="00EC52B5">
        <w:rPr>
          <w:rFonts w:ascii="Arial" w:eastAsia="Times New Roman" w:hAnsi="Arial" w:cs="Arial"/>
          <w:sz w:val="24"/>
          <w:szCs w:val="24"/>
          <w:lang w:eastAsia="pt-BR"/>
        </w:rPr>
        <w:t>essa atividade ilegal participam fornecedores</w:t>
      </w:r>
      <w:r w:rsidR="00910CAF"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pessoas normalmente sem acesso à educação, saúde e excluídas economicamente</w:t>
      </w:r>
      <w:r w:rsidR="00910CAF"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os atravessadores ou intermediários, os traficantes e, </w:t>
      </w:r>
      <w:r w:rsidRPr="00EC52B5">
        <w:rPr>
          <w:rFonts w:ascii="Arial" w:eastAsia="Times New Roman" w:hAnsi="Arial" w:cs="Arial"/>
          <w:sz w:val="24"/>
          <w:szCs w:val="24"/>
          <w:lang w:eastAsia="pt-BR"/>
        </w:rPr>
        <w:lastRenderedPageBreak/>
        <w:t>por fim, os consumidores, que podem ser cidadãos comuns</w:t>
      </w:r>
      <w:r w:rsidR="00910CAF"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 xml:space="preserve">colecionadores ou </w:t>
      </w:r>
      <w:r w:rsidR="00910CAF" w:rsidRPr="00EC52B5">
        <w:rPr>
          <w:rFonts w:ascii="Arial" w:eastAsia="Times New Roman" w:hAnsi="Arial" w:cs="Arial"/>
          <w:sz w:val="24"/>
          <w:szCs w:val="24"/>
          <w:lang w:eastAsia="pt-BR"/>
        </w:rPr>
        <w:t>até empresários do ramo</w:t>
      </w:r>
      <w:r w:rsidRPr="00EC52B5">
        <w:rPr>
          <w:rFonts w:ascii="Arial" w:eastAsia="Times New Roman" w:hAnsi="Arial" w:cs="Arial"/>
          <w:sz w:val="24"/>
          <w:szCs w:val="24"/>
          <w:lang w:eastAsia="pt-BR"/>
        </w:rPr>
        <w:t>.</w:t>
      </w:r>
    </w:p>
    <w:p w:rsidR="00BE7D81" w:rsidRPr="00EC52B5" w:rsidRDefault="00AC7A32" w:rsidP="003C3145">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No Rio Grande do Sul, o</w:t>
      </w:r>
      <w:r w:rsidR="00BC1A68" w:rsidRPr="00EC52B5">
        <w:rPr>
          <w:rFonts w:ascii="Arial" w:eastAsia="Times New Roman" w:hAnsi="Arial" w:cs="Arial"/>
          <w:sz w:val="24"/>
          <w:szCs w:val="24"/>
          <w:lang w:eastAsia="pt-BR"/>
        </w:rPr>
        <w:t xml:space="preserve"> Núcleo de Reabilitação da Fauna Silvestre</w:t>
      </w:r>
      <w:r w:rsidR="00910CAF" w:rsidRPr="00EC52B5">
        <w:rPr>
          <w:rFonts w:ascii="Arial" w:eastAsia="Times New Roman" w:hAnsi="Arial" w:cs="Arial"/>
          <w:sz w:val="24"/>
          <w:szCs w:val="24"/>
          <w:lang w:eastAsia="pt-BR"/>
        </w:rPr>
        <w:t>/</w:t>
      </w:r>
      <w:r w:rsidR="00BC1A68" w:rsidRPr="00EC52B5">
        <w:rPr>
          <w:rFonts w:ascii="Arial" w:eastAsia="Times New Roman" w:hAnsi="Arial" w:cs="Arial"/>
          <w:sz w:val="24"/>
          <w:szCs w:val="24"/>
          <w:lang w:eastAsia="pt-BR"/>
        </w:rPr>
        <w:t>Centro de Triagem de Animais Silvestres</w:t>
      </w:r>
      <w:r w:rsidR="00A23D25" w:rsidRPr="00EC52B5">
        <w:rPr>
          <w:rFonts w:ascii="Arial" w:eastAsia="Times New Roman" w:hAnsi="Arial" w:cs="Arial"/>
          <w:sz w:val="24"/>
          <w:szCs w:val="24"/>
          <w:lang w:eastAsia="pt-BR"/>
        </w:rPr>
        <w:t xml:space="preserve"> (NURFS/CETAS)</w:t>
      </w:r>
      <w:r w:rsidR="00BC1A68" w:rsidRPr="00EC52B5">
        <w:rPr>
          <w:rFonts w:ascii="Arial" w:eastAsia="Times New Roman" w:hAnsi="Arial" w:cs="Arial"/>
          <w:sz w:val="24"/>
          <w:szCs w:val="24"/>
          <w:lang w:eastAsia="pt-BR"/>
        </w:rPr>
        <w:t xml:space="preserve"> da </w:t>
      </w:r>
      <w:r w:rsidR="00910CAF" w:rsidRPr="00EC52B5">
        <w:rPr>
          <w:rFonts w:ascii="Arial" w:eastAsia="Times New Roman" w:hAnsi="Arial" w:cs="Arial"/>
          <w:sz w:val="24"/>
          <w:szCs w:val="24"/>
          <w:lang w:eastAsia="pt-BR"/>
        </w:rPr>
        <w:t>Universidade Federal de Pelotas (</w:t>
      </w:r>
      <w:r w:rsidR="000043F9" w:rsidRPr="00EC52B5">
        <w:rPr>
          <w:rFonts w:ascii="Arial" w:eastAsia="Times New Roman" w:hAnsi="Arial" w:cs="Arial"/>
          <w:sz w:val="24"/>
          <w:szCs w:val="24"/>
          <w:lang w:eastAsia="pt-BR"/>
        </w:rPr>
        <w:t>UFPEL</w:t>
      </w:r>
      <w:r w:rsidR="00910CAF" w:rsidRPr="00EC52B5">
        <w:rPr>
          <w:rFonts w:ascii="Arial" w:eastAsia="Times New Roman" w:hAnsi="Arial" w:cs="Arial"/>
          <w:sz w:val="24"/>
          <w:szCs w:val="24"/>
          <w:lang w:eastAsia="pt-BR"/>
        </w:rPr>
        <w:t>)</w:t>
      </w:r>
      <w:r w:rsidR="00BC1A68"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 xml:space="preserve">atua há quinze anos </w:t>
      </w:r>
      <w:r w:rsidR="00BC1A68" w:rsidRPr="00EC52B5">
        <w:rPr>
          <w:rFonts w:ascii="Arial" w:eastAsia="Times New Roman" w:hAnsi="Arial" w:cs="Arial"/>
          <w:sz w:val="24"/>
          <w:szCs w:val="24"/>
          <w:lang w:eastAsia="pt-BR"/>
        </w:rPr>
        <w:t>no recebimento</w:t>
      </w:r>
      <w:r w:rsidR="00BE7D81" w:rsidRPr="00EC52B5">
        <w:rPr>
          <w:rFonts w:ascii="Arial" w:eastAsia="Times New Roman" w:hAnsi="Arial" w:cs="Arial"/>
          <w:sz w:val="24"/>
          <w:szCs w:val="24"/>
          <w:lang w:eastAsia="pt-BR"/>
        </w:rPr>
        <w:t>,</w:t>
      </w:r>
      <w:r w:rsidR="00BC1A68" w:rsidRPr="00EC52B5">
        <w:rPr>
          <w:rFonts w:ascii="Arial" w:eastAsia="Times New Roman" w:hAnsi="Arial" w:cs="Arial"/>
          <w:sz w:val="24"/>
          <w:szCs w:val="24"/>
          <w:lang w:eastAsia="pt-BR"/>
        </w:rPr>
        <w:t xml:space="preserve"> </w:t>
      </w:r>
      <w:r w:rsidR="00432BC0" w:rsidRPr="00EC52B5">
        <w:rPr>
          <w:rFonts w:ascii="Arial" w:eastAsia="Times New Roman" w:hAnsi="Arial" w:cs="Arial"/>
          <w:sz w:val="24"/>
          <w:szCs w:val="24"/>
          <w:lang w:eastAsia="pt-BR"/>
        </w:rPr>
        <w:t xml:space="preserve">identificação, </w:t>
      </w:r>
      <w:r w:rsidR="00BE7D81" w:rsidRPr="00EC52B5">
        <w:rPr>
          <w:rFonts w:ascii="Arial" w:eastAsia="Times New Roman" w:hAnsi="Arial" w:cs="Arial"/>
          <w:sz w:val="24"/>
          <w:szCs w:val="24"/>
          <w:lang w:eastAsia="pt-BR"/>
        </w:rPr>
        <w:t>manejo, clínica</w:t>
      </w:r>
      <w:r w:rsidR="00432BC0" w:rsidRPr="00EC52B5">
        <w:rPr>
          <w:rFonts w:ascii="Arial" w:eastAsia="Times New Roman" w:hAnsi="Arial" w:cs="Arial"/>
          <w:sz w:val="24"/>
          <w:szCs w:val="24"/>
          <w:lang w:eastAsia="pt-BR"/>
        </w:rPr>
        <w:t>, cirurgia</w:t>
      </w:r>
      <w:r w:rsidR="00BE7D81" w:rsidRPr="00EC52B5">
        <w:rPr>
          <w:rFonts w:ascii="Arial" w:eastAsia="Times New Roman" w:hAnsi="Arial" w:cs="Arial"/>
          <w:sz w:val="24"/>
          <w:szCs w:val="24"/>
          <w:lang w:eastAsia="pt-BR"/>
        </w:rPr>
        <w:t xml:space="preserve"> </w:t>
      </w:r>
      <w:r w:rsidR="00BC1A68" w:rsidRPr="00EC52B5">
        <w:rPr>
          <w:rFonts w:ascii="Arial" w:eastAsia="Times New Roman" w:hAnsi="Arial" w:cs="Arial"/>
          <w:sz w:val="24"/>
          <w:szCs w:val="24"/>
          <w:lang w:eastAsia="pt-BR"/>
        </w:rPr>
        <w:t xml:space="preserve">e destinação dos animais silvestres oriundos de cativeiro ilegal, tráfico de animais silvestres, atropelamentos, órfãos e </w:t>
      </w:r>
      <w:r w:rsidR="00212C38" w:rsidRPr="00EC52B5">
        <w:rPr>
          <w:rFonts w:ascii="Arial" w:eastAsia="Times New Roman" w:hAnsi="Arial" w:cs="Arial"/>
          <w:sz w:val="24"/>
          <w:szCs w:val="24"/>
          <w:lang w:eastAsia="pt-BR"/>
        </w:rPr>
        <w:t>encaminhamentos diversos</w:t>
      </w:r>
      <w:r w:rsidR="00BC1A68" w:rsidRPr="00EC52B5">
        <w:rPr>
          <w:rFonts w:ascii="Arial" w:eastAsia="Times New Roman" w:hAnsi="Arial" w:cs="Arial"/>
          <w:sz w:val="24"/>
          <w:szCs w:val="24"/>
          <w:lang w:eastAsia="pt-BR"/>
        </w:rPr>
        <w:t xml:space="preserve"> </w:t>
      </w:r>
      <w:r w:rsidR="00432BC0" w:rsidRPr="00EC52B5">
        <w:rPr>
          <w:rFonts w:ascii="Arial" w:eastAsia="Times New Roman" w:hAnsi="Arial" w:cs="Arial"/>
          <w:sz w:val="24"/>
          <w:szCs w:val="24"/>
          <w:lang w:eastAsia="pt-BR"/>
        </w:rPr>
        <w:t xml:space="preserve">por cidadãos e </w:t>
      </w:r>
      <w:r w:rsidR="00BC1A68" w:rsidRPr="00EC52B5">
        <w:rPr>
          <w:rFonts w:ascii="Arial" w:eastAsia="Times New Roman" w:hAnsi="Arial" w:cs="Arial"/>
          <w:sz w:val="24"/>
          <w:szCs w:val="24"/>
          <w:lang w:eastAsia="pt-BR"/>
        </w:rPr>
        <w:t xml:space="preserve">pelos </w:t>
      </w:r>
      <w:r w:rsidR="004D1FEA" w:rsidRPr="00EC52B5">
        <w:rPr>
          <w:rFonts w:ascii="Arial" w:eastAsia="Times New Roman" w:hAnsi="Arial" w:cs="Arial"/>
          <w:sz w:val="24"/>
          <w:szCs w:val="24"/>
          <w:lang w:eastAsia="pt-BR"/>
        </w:rPr>
        <w:t xml:space="preserve">órgãos </w:t>
      </w:r>
      <w:r w:rsidR="00BC1A68" w:rsidRPr="00EC52B5">
        <w:rPr>
          <w:rFonts w:ascii="Arial" w:eastAsia="Times New Roman" w:hAnsi="Arial" w:cs="Arial"/>
          <w:sz w:val="24"/>
          <w:szCs w:val="24"/>
          <w:lang w:eastAsia="pt-BR"/>
        </w:rPr>
        <w:t>de fiscalização ambiental</w:t>
      </w:r>
      <w:r w:rsidR="004D1FEA" w:rsidRPr="00EC52B5">
        <w:rPr>
          <w:rFonts w:ascii="Arial" w:eastAsia="Times New Roman" w:hAnsi="Arial" w:cs="Arial"/>
          <w:sz w:val="24"/>
          <w:szCs w:val="24"/>
          <w:lang w:eastAsia="pt-BR"/>
        </w:rPr>
        <w:t xml:space="preserve">. </w:t>
      </w:r>
      <w:r w:rsidR="003A14C5" w:rsidRPr="00EC52B5">
        <w:rPr>
          <w:rFonts w:ascii="Arial" w:eastAsia="Times New Roman" w:hAnsi="Arial" w:cs="Arial"/>
          <w:sz w:val="24"/>
          <w:szCs w:val="24"/>
          <w:lang w:eastAsia="pt-BR"/>
        </w:rPr>
        <w:t>A</w:t>
      </w:r>
      <w:r w:rsidR="000B2625" w:rsidRPr="00EC52B5">
        <w:rPr>
          <w:rFonts w:ascii="Arial" w:eastAsia="Times New Roman" w:hAnsi="Arial" w:cs="Arial"/>
          <w:sz w:val="24"/>
          <w:szCs w:val="24"/>
          <w:lang w:eastAsia="pt-BR"/>
        </w:rPr>
        <w:t xml:space="preserve"> demanda atendida </w:t>
      </w:r>
      <w:r w:rsidRPr="00EC52B5">
        <w:rPr>
          <w:rFonts w:ascii="Arial" w:eastAsia="Times New Roman" w:hAnsi="Arial" w:cs="Arial"/>
          <w:sz w:val="24"/>
          <w:szCs w:val="24"/>
          <w:lang w:eastAsia="pt-BR"/>
        </w:rPr>
        <w:t>desde sua fundação</w:t>
      </w:r>
      <w:r w:rsidR="00212C38" w:rsidRPr="00EC52B5">
        <w:rPr>
          <w:rFonts w:ascii="Arial" w:eastAsia="Times New Roman" w:hAnsi="Arial" w:cs="Arial"/>
          <w:sz w:val="24"/>
          <w:szCs w:val="24"/>
          <w:lang w:eastAsia="pt-BR"/>
        </w:rPr>
        <w:t xml:space="preserve"> superou</w:t>
      </w:r>
      <w:r w:rsidR="00D048C6"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doze</w:t>
      </w:r>
      <w:r w:rsidR="00D048C6" w:rsidRPr="00EC52B5">
        <w:rPr>
          <w:rFonts w:ascii="Arial" w:eastAsia="Times New Roman" w:hAnsi="Arial" w:cs="Arial"/>
          <w:sz w:val="24"/>
          <w:szCs w:val="24"/>
          <w:lang w:eastAsia="pt-BR"/>
        </w:rPr>
        <w:t xml:space="preserve"> mil animais, incluindo principalmente aves, </w:t>
      </w:r>
      <w:r w:rsidR="00D81204" w:rsidRPr="00EC52B5">
        <w:rPr>
          <w:rFonts w:ascii="Arial" w:eastAsia="Times New Roman" w:hAnsi="Arial" w:cs="Arial"/>
          <w:sz w:val="24"/>
          <w:szCs w:val="24"/>
          <w:lang w:eastAsia="pt-BR"/>
        </w:rPr>
        <w:t xml:space="preserve">seguidas por </w:t>
      </w:r>
      <w:r w:rsidR="003A14C5" w:rsidRPr="00EC52B5">
        <w:rPr>
          <w:rFonts w:ascii="Arial" w:eastAsia="Times New Roman" w:hAnsi="Arial" w:cs="Arial"/>
          <w:sz w:val="24"/>
          <w:szCs w:val="24"/>
          <w:lang w:eastAsia="pt-BR"/>
        </w:rPr>
        <w:t xml:space="preserve">mamíferos e répteis, e </w:t>
      </w:r>
      <w:r w:rsidR="00D048C6" w:rsidRPr="00EC52B5">
        <w:rPr>
          <w:rFonts w:ascii="Arial" w:eastAsia="Times New Roman" w:hAnsi="Arial" w:cs="Arial"/>
          <w:sz w:val="24"/>
          <w:szCs w:val="24"/>
          <w:lang w:eastAsia="pt-BR"/>
        </w:rPr>
        <w:t xml:space="preserve">cresce </w:t>
      </w:r>
      <w:r w:rsidR="00D81204" w:rsidRPr="00EC52B5">
        <w:rPr>
          <w:rFonts w:ascii="Arial" w:eastAsia="Times New Roman" w:hAnsi="Arial" w:cs="Arial"/>
          <w:sz w:val="24"/>
          <w:szCs w:val="24"/>
          <w:lang w:eastAsia="pt-BR"/>
        </w:rPr>
        <w:t>constantemente</w:t>
      </w:r>
      <w:r w:rsidR="004D1FEA" w:rsidRPr="00EC52B5">
        <w:rPr>
          <w:rFonts w:ascii="Arial" w:eastAsia="Times New Roman" w:hAnsi="Arial" w:cs="Arial"/>
          <w:sz w:val="24"/>
          <w:szCs w:val="24"/>
          <w:lang w:eastAsia="pt-BR"/>
        </w:rPr>
        <w:t>.</w:t>
      </w:r>
    </w:p>
    <w:p w:rsidR="00C55C43" w:rsidRPr="00EC52B5" w:rsidRDefault="00C1118E" w:rsidP="003C3145">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São desenvolvidas atividades de ensino, pesquisa e extensão. </w:t>
      </w:r>
      <w:r w:rsidR="003A14C5" w:rsidRPr="00EC52B5">
        <w:rPr>
          <w:rFonts w:ascii="Arial" w:eastAsia="Times New Roman" w:hAnsi="Arial" w:cs="Arial"/>
          <w:sz w:val="24"/>
          <w:szCs w:val="24"/>
          <w:lang w:eastAsia="pt-BR"/>
        </w:rPr>
        <w:t xml:space="preserve">Dentre as ações </w:t>
      </w:r>
      <w:r w:rsidR="0017496F" w:rsidRPr="00EC52B5">
        <w:rPr>
          <w:rFonts w:ascii="Arial" w:eastAsia="Times New Roman" w:hAnsi="Arial" w:cs="Arial"/>
          <w:sz w:val="24"/>
          <w:szCs w:val="24"/>
          <w:lang w:eastAsia="pt-BR"/>
        </w:rPr>
        <w:t>de extensão</w:t>
      </w:r>
      <w:r w:rsidR="003A14C5" w:rsidRPr="00EC52B5">
        <w:rPr>
          <w:rFonts w:ascii="Arial" w:eastAsia="Times New Roman" w:hAnsi="Arial" w:cs="Arial"/>
          <w:sz w:val="24"/>
          <w:szCs w:val="24"/>
          <w:lang w:eastAsia="pt-BR"/>
        </w:rPr>
        <w:t xml:space="preserve"> destaca-se a </w:t>
      </w:r>
      <w:r w:rsidR="00D048C6" w:rsidRPr="00EC52B5">
        <w:rPr>
          <w:rFonts w:ascii="Arial" w:eastAsia="Times New Roman" w:hAnsi="Arial" w:cs="Arial"/>
          <w:sz w:val="24"/>
          <w:szCs w:val="24"/>
          <w:lang w:eastAsia="pt-BR"/>
        </w:rPr>
        <w:t>Educação Ambiental</w:t>
      </w:r>
      <w:r w:rsidR="0054612B" w:rsidRPr="00EC52B5">
        <w:rPr>
          <w:rFonts w:ascii="Arial" w:eastAsia="Times New Roman" w:hAnsi="Arial" w:cs="Arial"/>
          <w:sz w:val="24"/>
          <w:szCs w:val="24"/>
          <w:lang w:eastAsia="pt-BR"/>
        </w:rPr>
        <w:t xml:space="preserve"> (EA</w:t>
      </w:r>
      <w:r w:rsidR="004D1FEA" w:rsidRPr="00EC52B5">
        <w:rPr>
          <w:rFonts w:ascii="Arial" w:eastAsia="Times New Roman" w:hAnsi="Arial" w:cs="Arial"/>
          <w:sz w:val="24"/>
          <w:szCs w:val="24"/>
          <w:lang w:eastAsia="pt-BR"/>
        </w:rPr>
        <w:t>)</w:t>
      </w:r>
      <w:r w:rsidR="0017496F" w:rsidRPr="00EC52B5">
        <w:rPr>
          <w:rFonts w:ascii="Arial" w:eastAsia="Times New Roman" w:hAnsi="Arial" w:cs="Arial"/>
          <w:sz w:val="24"/>
          <w:szCs w:val="24"/>
          <w:lang w:eastAsia="pt-BR"/>
        </w:rPr>
        <w:t>, que busca atuar como instrumento de sensibilização dos indivíduos para o enfrentamento dessa problemática, refletindo de forma crítica sobre essa questão complexa que envolve aspectos sociais, econômicos e ecológicos</w:t>
      </w:r>
      <w:r w:rsidR="000D22F9" w:rsidRPr="00EC52B5">
        <w:rPr>
          <w:rFonts w:ascii="Arial" w:eastAsia="Times New Roman" w:hAnsi="Arial" w:cs="Arial"/>
          <w:sz w:val="24"/>
          <w:szCs w:val="24"/>
          <w:lang w:eastAsia="pt-BR"/>
        </w:rPr>
        <w:t>.</w:t>
      </w:r>
      <w:r w:rsidR="005F3D35" w:rsidRPr="00EC52B5">
        <w:rPr>
          <w:rFonts w:ascii="Arial" w:eastAsia="Times New Roman" w:hAnsi="Arial" w:cs="Arial"/>
          <w:sz w:val="24"/>
          <w:szCs w:val="24"/>
          <w:lang w:eastAsia="pt-BR"/>
        </w:rPr>
        <w:t xml:space="preserve"> </w:t>
      </w:r>
      <w:r w:rsidR="0017496F" w:rsidRPr="00EC52B5">
        <w:rPr>
          <w:rFonts w:ascii="Arial" w:eastAsia="Times New Roman" w:hAnsi="Arial" w:cs="Arial"/>
          <w:sz w:val="24"/>
          <w:szCs w:val="24"/>
          <w:lang w:eastAsia="pt-BR"/>
        </w:rPr>
        <w:t>A EA enquanto processo permanente, busca a formação de consciência crítica dos indivíduos para a mudança de atitudes, construção de valores de conduta, aquisição de conhecimentos e habilidades para ações éticas com vistas à solução de problemas ambientais (BRASIL, 2005). Tais ações devem ser baseadas nos conceitos de ética e sustentabilidade, identidade cultural, mobilização, participação e práticas interdisciplinares, e envolvem uma articulação entre todas as esferas de intervenção ambiental (SORRENTINO, 1998).</w:t>
      </w:r>
    </w:p>
    <w:p w:rsidR="0017496F" w:rsidRPr="00EC52B5" w:rsidRDefault="00C94B4E" w:rsidP="0017496F">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De acordo com o</w:t>
      </w:r>
      <w:r w:rsidR="0017496F" w:rsidRPr="00EC52B5">
        <w:rPr>
          <w:rFonts w:ascii="Arial" w:eastAsia="Times New Roman" w:hAnsi="Arial" w:cs="Arial"/>
          <w:sz w:val="24"/>
          <w:szCs w:val="24"/>
          <w:lang w:eastAsia="pt-BR"/>
        </w:rPr>
        <w:t xml:space="preserve"> Plano Nacional da Extensão Universitária, a EA e </w:t>
      </w:r>
      <w:r w:rsidR="00C1118E" w:rsidRPr="00EC52B5">
        <w:rPr>
          <w:rFonts w:ascii="Arial" w:eastAsia="Times New Roman" w:hAnsi="Arial" w:cs="Arial"/>
          <w:sz w:val="24"/>
          <w:szCs w:val="24"/>
          <w:lang w:eastAsia="pt-BR"/>
        </w:rPr>
        <w:t>a sustentabilidade</w:t>
      </w:r>
      <w:r w:rsidR="0039403C" w:rsidRPr="00EC52B5">
        <w:rPr>
          <w:rFonts w:ascii="Arial" w:eastAsia="Times New Roman" w:hAnsi="Arial" w:cs="Arial"/>
          <w:sz w:val="24"/>
          <w:szCs w:val="24"/>
          <w:lang w:eastAsia="pt-BR"/>
        </w:rPr>
        <w:t xml:space="preserve"> devem ser inserida</w:t>
      </w:r>
      <w:r w:rsidR="0017496F" w:rsidRPr="00EC52B5">
        <w:rPr>
          <w:rFonts w:ascii="Arial" w:eastAsia="Times New Roman" w:hAnsi="Arial" w:cs="Arial"/>
          <w:sz w:val="24"/>
          <w:szCs w:val="24"/>
          <w:lang w:eastAsia="pt-BR"/>
        </w:rPr>
        <w:t xml:space="preserve">s como componentes da atividade </w:t>
      </w:r>
      <w:proofErr w:type="spellStart"/>
      <w:r w:rsidR="0017496F" w:rsidRPr="00EC52B5">
        <w:rPr>
          <w:rFonts w:ascii="Arial" w:eastAsia="Times New Roman" w:hAnsi="Arial" w:cs="Arial"/>
          <w:sz w:val="24"/>
          <w:szCs w:val="24"/>
          <w:lang w:eastAsia="pt-BR"/>
        </w:rPr>
        <w:t>extensionista</w:t>
      </w:r>
      <w:proofErr w:type="spellEnd"/>
      <w:r w:rsidR="0017496F" w:rsidRPr="00EC52B5">
        <w:rPr>
          <w:rFonts w:ascii="Arial" w:eastAsia="Times New Roman" w:hAnsi="Arial" w:cs="Arial"/>
          <w:sz w:val="24"/>
          <w:szCs w:val="24"/>
          <w:lang w:eastAsia="pt-BR"/>
        </w:rPr>
        <w:t xml:space="preserve">. </w:t>
      </w:r>
      <w:r w:rsidR="00C1118E" w:rsidRPr="00EC52B5">
        <w:rPr>
          <w:rFonts w:ascii="Arial" w:eastAsia="Times New Roman" w:hAnsi="Arial" w:cs="Arial"/>
          <w:sz w:val="24"/>
          <w:szCs w:val="24"/>
          <w:lang w:eastAsia="pt-BR"/>
        </w:rPr>
        <w:t>Compete à</w:t>
      </w:r>
      <w:r w:rsidR="0017496F" w:rsidRPr="00EC52B5">
        <w:rPr>
          <w:rFonts w:ascii="Arial" w:eastAsia="Times New Roman" w:hAnsi="Arial" w:cs="Arial"/>
          <w:sz w:val="24"/>
          <w:szCs w:val="24"/>
          <w:lang w:eastAsia="pt-BR"/>
        </w:rPr>
        <w:t xml:space="preserve"> Extensão Universitária, além da contribuição fundamental à área ambiental, a articulação das ações no âmbito das novas relações entre Universidade e sociedade, não somente respondendo pelas suas demandas, mas, sobretudo, agindo efetivamente para sua transformação, de forma a interferir na solução dos grandes problemas sociais existentes no país (BRASIL, 2012).</w:t>
      </w:r>
    </w:p>
    <w:p w:rsidR="0017496F" w:rsidRPr="00EC52B5" w:rsidRDefault="00D83763" w:rsidP="003C3145">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Assim</w:t>
      </w:r>
      <w:r w:rsidR="001A0105" w:rsidRPr="00EC52B5">
        <w:rPr>
          <w:rFonts w:ascii="Arial" w:eastAsia="Times New Roman" w:hAnsi="Arial" w:cs="Arial"/>
          <w:sz w:val="24"/>
          <w:szCs w:val="24"/>
          <w:lang w:eastAsia="pt-BR"/>
        </w:rPr>
        <w:t xml:space="preserve">, o Programa de Educação Ambiental (PEA) do NURFS/CETAS teve início no ano de 2009 com a finalidade de realizar atividades variadas de EA, visando sensibilizar e formar a consciência crítica dos indivíduos com relação à preservação da fauna silvestre brasileira, procurando atender a demanda latente e que ainda não estava coberta pelas ações do grupo de trabalho e seus colaboradores, atuando junto a diversas faixas etárias, utilizando metodologia </w:t>
      </w:r>
      <w:r w:rsidR="001A0105" w:rsidRPr="00EC52B5">
        <w:rPr>
          <w:rFonts w:ascii="Arial" w:eastAsia="Times New Roman" w:hAnsi="Arial" w:cs="Arial"/>
          <w:sz w:val="24"/>
          <w:szCs w:val="24"/>
          <w:lang w:eastAsia="pt-BR"/>
        </w:rPr>
        <w:lastRenderedPageBreak/>
        <w:t>específica para cada uma delas</w:t>
      </w:r>
      <w:r w:rsidR="00CD1674" w:rsidRPr="00EC52B5">
        <w:rPr>
          <w:rFonts w:ascii="Arial" w:eastAsia="Times New Roman" w:hAnsi="Arial" w:cs="Arial"/>
          <w:sz w:val="24"/>
          <w:szCs w:val="24"/>
          <w:lang w:eastAsia="pt-BR"/>
        </w:rPr>
        <w:t>, incluindo palestras, visitações, solturas e saídas de campo</w:t>
      </w:r>
      <w:r w:rsidR="001A0105" w:rsidRPr="00EC52B5">
        <w:rPr>
          <w:rFonts w:ascii="Arial" w:eastAsia="Times New Roman" w:hAnsi="Arial" w:cs="Arial"/>
          <w:sz w:val="24"/>
          <w:szCs w:val="24"/>
          <w:lang w:eastAsia="pt-BR"/>
        </w:rPr>
        <w:t>.</w:t>
      </w:r>
      <w:r w:rsidR="00CD1674" w:rsidRPr="00EC52B5">
        <w:rPr>
          <w:rFonts w:ascii="Arial" w:eastAsia="Times New Roman" w:hAnsi="Arial" w:cs="Arial"/>
          <w:sz w:val="24"/>
          <w:szCs w:val="24"/>
          <w:lang w:eastAsia="pt-BR"/>
        </w:rPr>
        <w:t xml:space="preserve"> As atividades foram adaptadas buscando a adequação p</w:t>
      </w:r>
      <w:r w:rsidR="005D1C74" w:rsidRPr="00EC52B5">
        <w:rPr>
          <w:rFonts w:ascii="Arial" w:eastAsia="Times New Roman" w:hAnsi="Arial" w:cs="Arial"/>
          <w:sz w:val="24"/>
          <w:szCs w:val="24"/>
          <w:lang w:eastAsia="pt-BR"/>
        </w:rPr>
        <w:t xml:space="preserve">ara a faixa etária de até </w:t>
      </w:r>
      <w:r w:rsidR="007118CA" w:rsidRPr="00EC52B5">
        <w:rPr>
          <w:rFonts w:ascii="Arial" w:eastAsia="Times New Roman" w:hAnsi="Arial" w:cs="Arial"/>
          <w:sz w:val="24"/>
          <w:szCs w:val="24"/>
          <w:lang w:eastAsia="pt-BR"/>
        </w:rPr>
        <w:t>doze</w:t>
      </w:r>
      <w:r w:rsidR="005D1C74" w:rsidRPr="00EC52B5">
        <w:rPr>
          <w:rFonts w:ascii="Arial" w:eastAsia="Times New Roman" w:hAnsi="Arial" w:cs="Arial"/>
          <w:sz w:val="24"/>
          <w:szCs w:val="24"/>
          <w:lang w:eastAsia="pt-BR"/>
        </w:rPr>
        <w:t xml:space="preserve"> anos, </w:t>
      </w:r>
      <w:r w:rsidRPr="00EC52B5">
        <w:rPr>
          <w:rFonts w:ascii="Arial" w:eastAsia="Times New Roman" w:hAnsi="Arial" w:cs="Arial"/>
          <w:sz w:val="24"/>
          <w:szCs w:val="24"/>
          <w:lang w:eastAsia="pt-BR"/>
        </w:rPr>
        <w:t>de acordo com a linguagem e a compreensão das crianças, utilizando</w:t>
      </w:r>
      <w:r w:rsidR="00CD1674" w:rsidRPr="00EC52B5">
        <w:rPr>
          <w:rFonts w:ascii="Arial" w:eastAsia="Times New Roman" w:hAnsi="Arial" w:cs="Arial"/>
          <w:sz w:val="24"/>
          <w:szCs w:val="24"/>
          <w:lang w:eastAsia="pt-BR"/>
        </w:rPr>
        <w:t xml:space="preserve"> a ludicidade por meio do teatro de f</w:t>
      </w:r>
      <w:r w:rsidRPr="00EC52B5">
        <w:rPr>
          <w:rFonts w:ascii="Arial" w:eastAsia="Times New Roman" w:hAnsi="Arial" w:cs="Arial"/>
          <w:sz w:val="24"/>
          <w:szCs w:val="24"/>
          <w:lang w:eastAsia="pt-BR"/>
        </w:rPr>
        <w:t>antoches e do jogo de tabuleiro</w:t>
      </w:r>
      <w:r w:rsidR="00CD1674" w:rsidRPr="00EC52B5">
        <w:rPr>
          <w:rFonts w:ascii="Arial" w:eastAsia="Times New Roman" w:hAnsi="Arial" w:cs="Arial"/>
          <w:sz w:val="24"/>
          <w:szCs w:val="24"/>
          <w:lang w:eastAsia="pt-BR"/>
        </w:rPr>
        <w:t>.</w:t>
      </w:r>
    </w:p>
    <w:p w:rsidR="00CD1674" w:rsidRPr="00EC52B5" w:rsidRDefault="00D83763" w:rsidP="00CD1674">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A ludicidade pode se manifestar por meio de diversas formas na linguagem humana, como oral, escrita, artística, e pode ser compreendida como uma possibilidade de </w:t>
      </w:r>
      <w:proofErr w:type="spellStart"/>
      <w:proofErr w:type="gramStart"/>
      <w:r w:rsidRPr="00EC52B5">
        <w:rPr>
          <w:rFonts w:ascii="Arial" w:eastAsia="Times New Roman" w:hAnsi="Arial" w:cs="Arial"/>
          <w:sz w:val="24"/>
          <w:szCs w:val="24"/>
          <w:lang w:eastAsia="pt-BR"/>
        </w:rPr>
        <w:t>re-significação</w:t>
      </w:r>
      <w:proofErr w:type="spellEnd"/>
      <w:proofErr w:type="gramEnd"/>
      <w:r w:rsidRPr="00EC52B5">
        <w:rPr>
          <w:rFonts w:ascii="Arial" w:eastAsia="Times New Roman" w:hAnsi="Arial" w:cs="Arial"/>
          <w:sz w:val="24"/>
          <w:szCs w:val="24"/>
          <w:lang w:eastAsia="pt-BR"/>
        </w:rPr>
        <w:t xml:space="preserve"> do mundo </w:t>
      </w:r>
      <w:r w:rsidR="00CD1674"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GOMES, 2004, </w:t>
      </w:r>
      <w:r w:rsidRPr="00EC52B5">
        <w:rPr>
          <w:rFonts w:ascii="Arial" w:eastAsia="Times New Roman" w:hAnsi="Arial" w:cs="Arial"/>
          <w:i/>
          <w:sz w:val="24"/>
          <w:szCs w:val="24"/>
          <w:lang w:eastAsia="pt-BR"/>
        </w:rPr>
        <w:t xml:space="preserve">apud </w:t>
      </w:r>
      <w:r w:rsidRPr="00EC52B5">
        <w:rPr>
          <w:rFonts w:ascii="Arial" w:eastAsia="Times New Roman" w:hAnsi="Arial" w:cs="Arial"/>
          <w:sz w:val="24"/>
          <w:szCs w:val="24"/>
          <w:lang w:eastAsia="pt-BR"/>
        </w:rPr>
        <w:t>PEREIRA, 2013</w:t>
      </w:r>
      <w:r w:rsidR="00CD1674"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É instrumento que facilita a aprendizagem, pois, além de construir e reconstruir conhecimentos, as atividades lúdicas e artísticas tornam os encontros com as crianças mais alegres, interessantes, dinâmicos e criativos, estimulando os diversos tipos de inteligências (SILVA; LEITE, 2009).</w:t>
      </w:r>
    </w:p>
    <w:p w:rsidR="00B41865" w:rsidRPr="00EC52B5" w:rsidRDefault="00D83763" w:rsidP="0017496F">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Neste </w:t>
      </w:r>
      <w:r w:rsidR="00EC7223" w:rsidRPr="00EC52B5">
        <w:rPr>
          <w:rFonts w:ascii="Arial" w:eastAsia="Times New Roman" w:hAnsi="Arial" w:cs="Arial"/>
          <w:sz w:val="24"/>
          <w:szCs w:val="24"/>
          <w:lang w:eastAsia="pt-BR"/>
        </w:rPr>
        <w:t>sentido</w:t>
      </w:r>
      <w:r w:rsidR="0017496F" w:rsidRPr="00EC52B5">
        <w:rPr>
          <w:rFonts w:ascii="Arial" w:eastAsia="Times New Roman" w:hAnsi="Arial" w:cs="Arial"/>
          <w:sz w:val="24"/>
          <w:szCs w:val="24"/>
          <w:lang w:eastAsia="pt-BR"/>
        </w:rPr>
        <w:t>, a EA</w:t>
      </w:r>
      <w:r w:rsidR="004D1FEA" w:rsidRPr="00EC52B5">
        <w:rPr>
          <w:rFonts w:ascii="Arial" w:eastAsia="Times New Roman" w:hAnsi="Arial" w:cs="Arial"/>
          <w:sz w:val="24"/>
          <w:szCs w:val="24"/>
          <w:lang w:eastAsia="pt-BR"/>
        </w:rPr>
        <w:t xml:space="preserve"> </w:t>
      </w:r>
      <w:r w:rsidR="007D2BDB" w:rsidRPr="00EC52B5">
        <w:rPr>
          <w:rFonts w:ascii="Arial" w:eastAsia="Times New Roman" w:hAnsi="Arial" w:cs="Arial"/>
          <w:sz w:val="24"/>
          <w:szCs w:val="24"/>
          <w:lang w:eastAsia="pt-BR"/>
        </w:rPr>
        <w:t>oportunizou</w:t>
      </w:r>
      <w:r w:rsidR="00A219D7" w:rsidRPr="00EC52B5">
        <w:rPr>
          <w:rFonts w:ascii="Arial" w:eastAsia="Times New Roman" w:hAnsi="Arial" w:cs="Arial"/>
          <w:sz w:val="24"/>
          <w:szCs w:val="24"/>
          <w:lang w:eastAsia="pt-BR"/>
        </w:rPr>
        <w:t xml:space="preserve"> </w:t>
      </w:r>
      <w:r w:rsidR="007D2BDB" w:rsidRPr="00EC52B5">
        <w:rPr>
          <w:rFonts w:ascii="Arial" w:eastAsia="Times New Roman" w:hAnsi="Arial" w:cs="Arial"/>
          <w:sz w:val="24"/>
          <w:szCs w:val="24"/>
          <w:lang w:eastAsia="pt-BR"/>
        </w:rPr>
        <w:t>um</w:t>
      </w:r>
      <w:r w:rsidR="00A219D7" w:rsidRPr="00EC52B5">
        <w:rPr>
          <w:rFonts w:ascii="Arial" w:eastAsia="Times New Roman" w:hAnsi="Arial" w:cs="Arial"/>
          <w:sz w:val="24"/>
          <w:szCs w:val="24"/>
          <w:lang w:eastAsia="pt-BR"/>
        </w:rPr>
        <w:t xml:space="preserve">a </w:t>
      </w:r>
      <w:r w:rsidR="007D2BDB" w:rsidRPr="00EC52B5">
        <w:rPr>
          <w:rFonts w:ascii="Arial" w:eastAsia="Times New Roman" w:hAnsi="Arial" w:cs="Arial"/>
          <w:sz w:val="24"/>
          <w:szCs w:val="24"/>
          <w:lang w:eastAsia="pt-BR"/>
        </w:rPr>
        <w:t xml:space="preserve">necessária </w:t>
      </w:r>
      <w:r w:rsidR="00A219D7" w:rsidRPr="00EC52B5">
        <w:rPr>
          <w:rFonts w:ascii="Arial" w:eastAsia="Times New Roman" w:hAnsi="Arial" w:cs="Arial"/>
          <w:sz w:val="24"/>
          <w:szCs w:val="24"/>
          <w:lang w:eastAsia="pt-BR"/>
        </w:rPr>
        <w:t xml:space="preserve">interface </w:t>
      </w:r>
      <w:r w:rsidR="007D2BDB" w:rsidRPr="00EC52B5">
        <w:rPr>
          <w:rFonts w:ascii="Arial" w:eastAsia="Times New Roman" w:hAnsi="Arial" w:cs="Arial"/>
          <w:sz w:val="24"/>
          <w:szCs w:val="24"/>
          <w:lang w:eastAsia="pt-BR"/>
        </w:rPr>
        <w:t>entre a comunidade e o NURFS</w:t>
      </w:r>
      <w:r w:rsidR="00C94B4E" w:rsidRPr="00EC52B5">
        <w:rPr>
          <w:rFonts w:ascii="Arial" w:eastAsia="Times New Roman" w:hAnsi="Arial" w:cs="Arial"/>
          <w:sz w:val="24"/>
          <w:szCs w:val="24"/>
          <w:lang w:eastAsia="pt-BR"/>
        </w:rPr>
        <w:t>, consolidando</w:t>
      </w:r>
      <w:r w:rsidR="00942BF1" w:rsidRPr="00EC52B5">
        <w:rPr>
          <w:rFonts w:ascii="Arial" w:eastAsia="Times New Roman" w:hAnsi="Arial" w:cs="Arial"/>
          <w:sz w:val="24"/>
          <w:szCs w:val="24"/>
          <w:lang w:eastAsia="pt-BR"/>
        </w:rPr>
        <w:t>-se</w:t>
      </w:r>
      <w:r w:rsidR="00C94B4E" w:rsidRPr="00EC52B5">
        <w:rPr>
          <w:rFonts w:ascii="Arial" w:eastAsia="Times New Roman" w:hAnsi="Arial" w:cs="Arial"/>
          <w:sz w:val="24"/>
          <w:szCs w:val="24"/>
          <w:lang w:eastAsia="pt-BR"/>
        </w:rPr>
        <w:t xml:space="preserve"> como </w:t>
      </w:r>
      <w:r w:rsidR="00942BF1" w:rsidRPr="00EC52B5">
        <w:rPr>
          <w:rFonts w:ascii="Arial" w:eastAsia="Times New Roman" w:hAnsi="Arial" w:cs="Arial"/>
          <w:sz w:val="24"/>
          <w:szCs w:val="24"/>
          <w:lang w:eastAsia="pt-BR"/>
        </w:rPr>
        <w:t>estratégia do</w:t>
      </w:r>
      <w:r w:rsidR="00C94B4E" w:rsidRPr="00EC52B5">
        <w:rPr>
          <w:rFonts w:ascii="Arial" w:eastAsia="Times New Roman" w:hAnsi="Arial" w:cs="Arial"/>
          <w:sz w:val="24"/>
          <w:szCs w:val="24"/>
          <w:lang w:eastAsia="pt-BR"/>
        </w:rPr>
        <w:t xml:space="preserve"> Órgão, atuando junto à população através de escolas, eventos, oficinas e outras atividades, </w:t>
      </w:r>
      <w:r w:rsidR="00EC7223" w:rsidRPr="00EC52B5">
        <w:rPr>
          <w:rFonts w:ascii="Arial" w:eastAsia="Times New Roman" w:hAnsi="Arial" w:cs="Arial"/>
          <w:sz w:val="24"/>
          <w:szCs w:val="24"/>
          <w:lang w:eastAsia="pt-BR"/>
        </w:rPr>
        <w:t xml:space="preserve">e, principalmente, estendendo-se para variadas </w:t>
      </w:r>
      <w:r w:rsidR="00C94B4E" w:rsidRPr="00EC52B5">
        <w:rPr>
          <w:rFonts w:ascii="Arial" w:eastAsia="Times New Roman" w:hAnsi="Arial" w:cs="Arial"/>
          <w:sz w:val="24"/>
          <w:szCs w:val="24"/>
          <w:lang w:eastAsia="pt-BR"/>
        </w:rPr>
        <w:t>faixas etárias, na região de influência da UFPEL.</w:t>
      </w:r>
    </w:p>
    <w:p w:rsidR="0017496F" w:rsidRPr="00EC52B5" w:rsidRDefault="00942BF1" w:rsidP="0017496F">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A partir desse contexto</w:t>
      </w:r>
      <w:r w:rsidR="00C94B4E" w:rsidRPr="00EC52B5">
        <w:rPr>
          <w:rFonts w:ascii="Arial" w:eastAsia="Times New Roman" w:hAnsi="Arial" w:cs="Arial"/>
          <w:sz w:val="24"/>
          <w:szCs w:val="24"/>
          <w:lang w:eastAsia="pt-BR"/>
        </w:rPr>
        <w:t xml:space="preserve">, o objetivo deste trabalho é </w:t>
      </w:r>
      <w:r w:rsidR="007F73C6" w:rsidRPr="00EC52B5">
        <w:rPr>
          <w:rFonts w:ascii="Arial" w:eastAsia="Times New Roman" w:hAnsi="Arial" w:cs="Arial"/>
          <w:sz w:val="24"/>
          <w:szCs w:val="24"/>
          <w:lang w:eastAsia="pt-BR"/>
        </w:rPr>
        <w:t>descrever duas d</w:t>
      </w:r>
      <w:r w:rsidR="00C94B4E" w:rsidRPr="00EC52B5">
        <w:rPr>
          <w:rFonts w:ascii="Arial" w:eastAsia="Times New Roman" w:hAnsi="Arial" w:cs="Arial"/>
          <w:sz w:val="24"/>
          <w:szCs w:val="24"/>
          <w:lang w:eastAsia="pt-BR"/>
        </w:rPr>
        <w:t>as experiências de EA desenvolvidas neste período como parte do projeto de extensão oferecido, a elaboração de um jogo de tabuleiro sobre animais silvestres</w:t>
      </w:r>
      <w:r w:rsidRPr="00EC52B5">
        <w:rPr>
          <w:rFonts w:ascii="Arial" w:eastAsia="Times New Roman" w:hAnsi="Arial" w:cs="Arial"/>
          <w:sz w:val="24"/>
          <w:szCs w:val="24"/>
          <w:lang w:eastAsia="pt-BR"/>
        </w:rPr>
        <w:t>/</w:t>
      </w:r>
      <w:r w:rsidR="00C94B4E" w:rsidRPr="00EC52B5">
        <w:rPr>
          <w:rFonts w:ascii="Arial" w:eastAsia="Times New Roman" w:hAnsi="Arial" w:cs="Arial"/>
          <w:sz w:val="24"/>
          <w:szCs w:val="24"/>
          <w:lang w:eastAsia="pt-BR"/>
        </w:rPr>
        <w:t xml:space="preserve">cativeiro ilegal e a apresentação de um teatro de fantoches igualmente voltado para a temática, </w:t>
      </w:r>
      <w:r w:rsidR="001A0105" w:rsidRPr="00EC52B5">
        <w:rPr>
          <w:rFonts w:ascii="Arial" w:eastAsia="Times New Roman" w:hAnsi="Arial" w:cs="Arial"/>
          <w:sz w:val="24"/>
          <w:szCs w:val="24"/>
          <w:lang w:eastAsia="pt-BR"/>
        </w:rPr>
        <w:t>buscando, através da ludicidade, despertar a preocupação com a preservação da fauna silvestre.</w:t>
      </w:r>
    </w:p>
    <w:p w:rsidR="009B0530" w:rsidRPr="00EC52B5" w:rsidRDefault="009B0530" w:rsidP="003C3145">
      <w:pPr>
        <w:spacing w:line="360" w:lineRule="auto"/>
        <w:rPr>
          <w:rFonts w:ascii="Arial" w:eastAsia="Times New Roman" w:hAnsi="Arial" w:cs="Arial"/>
          <w:sz w:val="24"/>
          <w:szCs w:val="24"/>
          <w:lang w:eastAsia="pt-BR"/>
        </w:rPr>
      </w:pPr>
    </w:p>
    <w:p w:rsidR="00C92401" w:rsidRPr="00EC52B5" w:rsidRDefault="00DC57CD" w:rsidP="003C3145">
      <w:pPr>
        <w:spacing w:line="360" w:lineRule="auto"/>
        <w:rPr>
          <w:rFonts w:ascii="Arial" w:eastAsia="Times New Roman" w:hAnsi="Arial" w:cs="Arial"/>
          <w:b/>
          <w:bCs/>
          <w:sz w:val="24"/>
          <w:szCs w:val="24"/>
          <w:lang w:eastAsia="pt-BR"/>
        </w:rPr>
      </w:pPr>
      <w:r w:rsidRPr="00EC52B5">
        <w:rPr>
          <w:rFonts w:ascii="Arial" w:eastAsia="Times New Roman" w:hAnsi="Arial" w:cs="Arial"/>
          <w:b/>
          <w:bCs/>
          <w:sz w:val="24"/>
          <w:szCs w:val="24"/>
          <w:lang w:eastAsia="pt-BR"/>
        </w:rPr>
        <w:t>METODOLOGIA</w:t>
      </w:r>
    </w:p>
    <w:p w:rsidR="00882F4B" w:rsidRPr="00EC52B5" w:rsidRDefault="00882F4B" w:rsidP="003C3145">
      <w:pPr>
        <w:spacing w:line="360" w:lineRule="auto"/>
        <w:rPr>
          <w:rFonts w:ascii="Arial" w:eastAsia="Times New Roman" w:hAnsi="Arial" w:cs="Arial"/>
          <w:b/>
          <w:bCs/>
          <w:sz w:val="24"/>
          <w:szCs w:val="24"/>
          <w:lang w:eastAsia="pt-BR"/>
        </w:rPr>
      </w:pPr>
    </w:p>
    <w:p w:rsidR="00A741C2" w:rsidRPr="00EC52B5" w:rsidRDefault="00E57CC0" w:rsidP="00E57CC0">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Trata-se de um estudo descritivo, do tipo relato de experiência</w:t>
      </w:r>
      <w:r w:rsidR="007C63A7"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de </w:t>
      </w:r>
      <w:r w:rsidR="005024E2" w:rsidRPr="00EC52B5">
        <w:rPr>
          <w:rFonts w:ascii="Arial" w:eastAsia="Times New Roman" w:hAnsi="Arial" w:cs="Arial"/>
          <w:sz w:val="24"/>
          <w:szCs w:val="24"/>
          <w:lang w:eastAsia="pt-BR"/>
        </w:rPr>
        <w:t>ações</w:t>
      </w:r>
      <w:r w:rsidRPr="00EC52B5">
        <w:rPr>
          <w:rFonts w:ascii="Arial" w:eastAsia="Times New Roman" w:hAnsi="Arial" w:cs="Arial"/>
          <w:sz w:val="24"/>
          <w:szCs w:val="24"/>
          <w:lang w:eastAsia="pt-BR"/>
        </w:rPr>
        <w:t xml:space="preserve"> de educação</w:t>
      </w:r>
      <w:r w:rsidR="005024E2" w:rsidRPr="00EC52B5">
        <w:rPr>
          <w:rFonts w:ascii="Arial" w:eastAsia="Times New Roman" w:hAnsi="Arial" w:cs="Arial"/>
          <w:sz w:val="24"/>
          <w:szCs w:val="24"/>
          <w:lang w:eastAsia="pt-BR"/>
        </w:rPr>
        <w:t xml:space="preserve"> ambiental</w:t>
      </w:r>
      <w:r w:rsidRPr="00EC52B5">
        <w:rPr>
          <w:rFonts w:ascii="Arial" w:eastAsia="Times New Roman" w:hAnsi="Arial" w:cs="Arial"/>
          <w:sz w:val="24"/>
          <w:szCs w:val="24"/>
          <w:lang w:eastAsia="pt-BR"/>
        </w:rPr>
        <w:t xml:space="preserve"> </w:t>
      </w:r>
      <w:r w:rsidR="005024E2" w:rsidRPr="00EC52B5">
        <w:rPr>
          <w:rFonts w:ascii="Arial" w:eastAsia="Times New Roman" w:hAnsi="Arial" w:cs="Arial"/>
          <w:sz w:val="24"/>
          <w:szCs w:val="24"/>
          <w:lang w:eastAsia="pt-BR"/>
        </w:rPr>
        <w:t xml:space="preserve">desenvolvidas dentre as </w:t>
      </w:r>
      <w:r w:rsidR="008B4CE3" w:rsidRPr="00EC52B5">
        <w:rPr>
          <w:rFonts w:ascii="Arial" w:eastAsia="Times New Roman" w:hAnsi="Arial" w:cs="Arial"/>
          <w:sz w:val="24"/>
          <w:szCs w:val="24"/>
          <w:lang w:eastAsia="pt-BR"/>
        </w:rPr>
        <w:t>atividades do</w:t>
      </w:r>
      <w:r w:rsidR="00956626" w:rsidRPr="00EC52B5">
        <w:rPr>
          <w:rFonts w:ascii="Arial" w:eastAsia="Times New Roman" w:hAnsi="Arial" w:cs="Arial"/>
          <w:sz w:val="24"/>
          <w:szCs w:val="24"/>
          <w:lang w:eastAsia="pt-BR"/>
        </w:rPr>
        <w:t xml:space="preserve"> </w:t>
      </w:r>
      <w:r w:rsidR="00942BF1" w:rsidRPr="00EC52B5">
        <w:rPr>
          <w:rFonts w:ascii="Arial" w:eastAsia="Times New Roman" w:hAnsi="Arial" w:cs="Arial"/>
          <w:sz w:val="24"/>
          <w:szCs w:val="24"/>
          <w:lang w:eastAsia="pt-BR"/>
        </w:rPr>
        <w:t>Projeto de Extensão</w:t>
      </w:r>
      <w:r w:rsidR="005024E2" w:rsidRPr="00EC52B5">
        <w:rPr>
          <w:rFonts w:ascii="Arial" w:eastAsia="Times New Roman" w:hAnsi="Arial" w:cs="Arial"/>
          <w:sz w:val="24"/>
          <w:szCs w:val="24"/>
          <w:lang w:eastAsia="pt-BR"/>
        </w:rPr>
        <w:t xml:space="preserve"> “P</w:t>
      </w:r>
      <w:r w:rsidR="007C63A7" w:rsidRPr="00EC52B5">
        <w:rPr>
          <w:rFonts w:ascii="Arial" w:eastAsia="Times New Roman" w:hAnsi="Arial" w:cs="Arial"/>
          <w:sz w:val="24"/>
          <w:szCs w:val="24"/>
          <w:lang w:eastAsia="pt-BR"/>
        </w:rPr>
        <w:t>EA</w:t>
      </w:r>
      <w:r w:rsidR="005024E2" w:rsidRPr="00EC52B5">
        <w:rPr>
          <w:rFonts w:ascii="Arial" w:eastAsia="Times New Roman" w:hAnsi="Arial" w:cs="Arial"/>
          <w:sz w:val="24"/>
          <w:szCs w:val="24"/>
          <w:lang w:eastAsia="pt-BR"/>
        </w:rPr>
        <w:t xml:space="preserve"> do NURFS/CETAS”, que incluem </w:t>
      </w:r>
      <w:r w:rsidR="003D5D85" w:rsidRPr="00EC52B5">
        <w:rPr>
          <w:rFonts w:ascii="Arial" w:eastAsia="Times New Roman" w:hAnsi="Arial" w:cs="Arial"/>
          <w:sz w:val="24"/>
          <w:szCs w:val="24"/>
          <w:lang w:eastAsia="pt-BR"/>
        </w:rPr>
        <w:t xml:space="preserve">palestras, saídas de campo, solturas e visitações </w:t>
      </w:r>
      <w:r w:rsidR="00956626" w:rsidRPr="00EC52B5">
        <w:rPr>
          <w:rFonts w:ascii="Arial" w:eastAsia="Times New Roman" w:hAnsi="Arial" w:cs="Arial"/>
          <w:sz w:val="24"/>
          <w:szCs w:val="24"/>
          <w:lang w:eastAsia="pt-BR"/>
        </w:rPr>
        <w:t xml:space="preserve">com sujeitos de instituições educacionais, científicas, culturais, e até mesmo em empresas </w:t>
      </w:r>
      <w:r w:rsidR="00942BF1" w:rsidRPr="00EC52B5">
        <w:rPr>
          <w:rFonts w:ascii="Arial" w:eastAsia="Times New Roman" w:hAnsi="Arial" w:cs="Arial"/>
          <w:sz w:val="24"/>
          <w:szCs w:val="24"/>
          <w:lang w:eastAsia="pt-BR"/>
        </w:rPr>
        <w:t>privadas</w:t>
      </w:r>
      <w:r w:rsidR="00956626" w:rsidRPr="00EC52B5">
        <w:rPr>
          <w:rFonts w:ascii="Arial" w:eastAsia="Times New Roman" w:hAnsi="Arial" w:cs="Arial"/>
          <w:sz w:val="24"/>
          <w:szCs w:val="24"/>
          <w:lang w:eastAsia="pt-BR"/>
        </w:rPr>
        <w:t xml:space="preserve">, atuando nas próprias </w:t>
      </w:r>
      <w:r w:rsidR="00763572" w:rsidRPr="00EC52B5">
        <w:rPr>
          <w:rFonts w:ascii="Arial" w:eastAsia="Times New Roman" w:hAnsi="Arial" w:cs="Arial"/>
          <w:sz w:val="24"/>
          <w:szCs w:val="24"/>
          <w:lang w:eastAsia="pt-BR"/>
        </w:rPr>
        <w:t>I</w:t>
      </w:r>
      <w:r w:rsidR="00956626" w:rsidRPr="00EC52B5">
        <w:rPr>
          <w:rFonts w:ascii="Arial" w:eastAsia="Times New Roman" w:hAnsi="Arial" w:cs="Arial"/>
          <w:sz w:val="24"/>
          <w:szCs w:val="24"/>
          <w:lang w:eastAsia="pt-BR"/>
        </w:rPr>
        <w:t>nstituições, na sede do NURFS e também em feiras, encontros comunitários e acadêmicos, dentre outras</w:t>
      </w:r>
      <w:r w:rsidR="005024E2" w:rsidRPr="00EC52B5">
        <w:rPr>
          <w:rFonts w:ascii="Arial" w:eastAsia="Times New Roman" w:hAnsi="Arial" w:cs="Arial"/>
          <w:sz w:val="24"/>
          <w:szCs w:val="24"/>
          <w:lang w:eastAsia="pt-BR"/>
        </w:rPr>
        <w:t xml:space="preserve">, voltadas à preservação de animais pertencentes </w:t>
      </w:r>
      <w:r w:rsidR="00236D46" w:rsidRPr="00EC52B5">
        <w:rPr>
          <w:rFonts w:ascii="Arial" w:eastAsia="Times New Roman" w:hAnsi="Arial" w:cs="Arial"/>
          <w:sz w:val="24"/>
          <w:szCs w:val="24"/>
          <w:lang w:eastAsia="pt-BR"/>
        </w:rPr>
        <w:t>à</w:t>
      </w:r>
      <w:r w:rsidR="005024E2" w:rsidRPr="00EC52B5">
        <w:rPr>
          <w:rFonts w:ascii="Arial" w:eastAsia="Times New Roman" w:hAnsi="Arial" w:cs="Arial"/>
          <w:sz w:val="24"/>
          <w:szCs w:val="24"/>
          <w:lang w:eastAsia="pt-BR"/>
        </w:rPr>
        <w:t xml:space="preserve"> fauna silvestre brasileira</w:t>
      </w:r>
      <w:r w:rsidR="00956626" w:rsidRPr="00EC52B5">
        <w:rPr>
          <w:rFonts w:ascii="Arial" w:eastAsia="Times New Roman" w:hAnsi="Arial" w:cs="Arial"/>
          <w:sz w:val="24"/>
          <w:szCs w:val="24"/>
          <w:lang w:eastAsia="pt-BR"/>
        </w:rPr>
        <w:t>.</w:t>
      </w:r>
      <w:r w:rsidR="0043152E" w:rsidRPr="00EC52B5">
        <w:rPr>
          <w:rFonts w:ascii="Arial" w:eastAsia="Times New Roman" w:hAnsi="Arial" w:cs="Arial"/>
          <w:sz w:val="24"/>
          <w:szCs w:val="24"/>
          <w:lang w:eastAsia="pt-BR"/>
        </w:rPr>
        <w:t xml:space="preserve"> </w:t>
      </w:r>
    </w:p>
    <w:p w:rsidR="007C63A7" w:rsidRPr="00EC52B5" w:rsidRDefault="00C936DC" w:rsidP="003C314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ab/>
      </w:r>
      <w:r w:rsidR="00A65F50" w:rsidRPr="00EC52B5">
        <w:rPr>
          <w:rFonts w:ascii="Arial" w:eastAsia="Times New Roman" w:hAnsi="Arial" w:cs="Arial"/>
          <w:sz w:val="24"/>
          <w:szCs w:val="24"/>
          <w:lang w:eastAsia="pt-BR"/>
        </w:rPr>
        <w:t xml:space="preserve">Para as atividades descritas aqui, se realizou </w:t>
      </w:r>
      <w:r w:rsidRPr="00EC52B5">
        <w:rPr>
          <w:rFonts w:ascii="Arial" w:eastAsia="Times New Roman" w:hAnsi="Arial" w:cs="Arial"/>
          <w:sz w:val="24"/>
          <w:szCs w:val="24"/>
          <w:lang w:eastAsia="pt-BR"/>
        </w:rPr>
        <w:t xml:space="preserve">um </w:t>
      </w:r>
      <w:r w:rsidR="00A741C2" w:rsidRPr="00EC52B5">
        <w:rPr>
          <w:rFonts w:ascii="Arial" w:eastAsia="Times New Roman" w:hAnsi="Arial" w:cs="Arial"/>
          <w:sz w:val="24"/>
          <w:szCs w:val="24"/>
          <w:lang w:eastAsia="pt-BR"/>
        </w:rPr>
        <w:t xml:space="preserve">contato preliminar com as escolas para verificar interesse de participação no projeto. A escolha </w:t>
      </w:r>
      <w:r w:rsidR="00C34195" w:rsidRPr="00EC52B5">
        <w:rPr>
          <w:rFonts w:ascii="Arial" w:eastAsia="Times New Roman" w:hAnsi="Arial" w:cs="Arial"/>
          <w:sz w:val="24"/>
          <w:szCs w:val="24"/>
          <w:lang w:eastAsia="pt-BR"/>
        </w:rPr>
        <w:t>foi</w:t>
      </w:r>
      <w:r w:rsidR="00A741C2" w:rsidRPr="00EC52B5">
        <w:rPr>
          <w:rFonts w:ascii="Arial" w:eastAsia="Times New Roman" w:hAnsi="Arial" w:cs="Arial"/>
          <w:sz w:val="24"/>
          <w:szCs w:val="24"/>
          <w:lang w:eastAsia="pt-BR"/>
        </w:rPr>
        <w:t xml:space="preserve"> baseada no </w:t>
      </w:r>
      <w:r w:rsidR="00A741C2" w:rsidRPr="00EC52B5">
        <w:rPr>
          <w:rFonts w:ascii="Arial" w:eastAsia="Times New Roman" w:hAnsi="Arial" w:cs="Arial"/>
          <w:sz w:val="24"/>
          <w:szCs w:val="24"/>
          <w:lang w:eastAsia="pt-BR"/>
        </w:rPr>
        <w:lastRenderedPageBreak/>
        <w:t>número de apreensões recebidas, sendo então priorizada a localidade com maior quantidade de</w:t>
      </w:r>
      <w:r w:rsidR="00236D46" w:rsidRPr="00EC52B5">
        <w:rPr>
          <w:rFonts w:ascii="Arial" w:eastAsia="Times New Roman" w:hAnsi="Arial" w:cs="Arial"/>
          <w:sz w:val="24"/>
          <w:szCs w:val="24"/>
          <w:lang w:eastAsia="pt-BR"/>
        </w:rPr>
        <w:t xml:space="preserve"> </w:t>
      </w:r>
      <w:r w:rsidR="00A741C2" w:rsidRPr="00EC52B5">
        <w:rPr>
          <w:rFonts w:ascii="Arial" w:eastAsia="Times New Roman" w:hAnsi="Arial" w:cs="Arial"/>
          <w:sz w:val="24"/>
          <w:szCs w:val="24"/>
          <w:lang w:eastAsia="pt-BR"/>
        </w:rPr>
        <w:t>ocorrências.</w:t>
      </w:r>
      <w:r w:rsidR="0081349F" w:rsidRPr="00EC52B5">
        <w:rPr>
          <w:rFonts w:ascii="Arial" w:eastAsia="Times New Roman" w:hAnsi="Arial" w:cs="Arial"/>
          <w:sz w:val="24"/>
          <w:szCs w:val="24"/>
          <w:lang w:eastAsia="pt-BR"/>
        </w:rPr>
        <w:t xml:space="preserve"> </w:t>
      </w:r>
      <w:r w:rsidR="00A741C2" w:rsidRPr="00EC52B5">
        <w:rPr>
          <w:rFonts w:ascii="Arial" w:eastAsia="Times New Roman" w:hAnsi="Arial" w:cs="Arial"/>
          <w:sz w:val="24"/>
          <w:szCs w:val="24"/>
          <w:lang w:eastAsia="pt-BR"/>
        </w:rPr>
        <w:t xml:space="preserve">A partir daí </w:t>
      </w:r>
      <w:r w:rsidR="00236D46" w:rsidRPr="00EC52B5">
        <w:rPr>
          <w:rFonts w:ascii="Arial" w:eastAsia="Times New Roman" w:hAnsi="Arial" w:cs="Arial"/>
          <w:sz w:val="24"/>
          <w:szCs w:val="24"/>
          <w:lang w:eastAsia="pt-BR"/>
        </w:rPr>
        <w:t>foram</w:t>
      </w:r>
      <w:r w:rsidR="00A741C2" w:rsidRPr="00EC52B5">
        <w:rPr>
          <w:rFonts w:ascii="Arial" w:eastAsia="Times New Roman" w:hAnsi="Arial" w:cs="Arial"/>
          <w:sz w:val="24"/>
          <w:szCs w:val="24"/>
          <w:lang w:eastAsia="pt-BR"/>
        </w:rPr>
        <w:t xml:space="preserve"> mapeadas as turmas que se enquadra</w:t>
      </w:r>
      <w:r w:rsidR="00236D46" w:rsidRPr="00EC52B5">
        <w:rPr>
          <w:rFonts w:ascii="Arial" w:eastAsia="Times New Roman" w:hAnsi="Arial" w:cs="Arial"/>
          <w:sz w:val="24"/>
          <w:szCs w:val="24"/>
          <w:lang w:eastAsia="pt-BR"/>
        </w:rPr>
        <w:t>va</w:t>
      </w:r>
      <w:r w:rsidR="00A741C2" w:rsidRPr="00EC52B5">
        <w:rPr>
          <w:rFonts w:ascii="Arial" w:eastAsia="Times New Roman" w:hAnsi="Arial" w:cs="Arial"/>
          <w:sz w:val="24"/>
          <w:szCs w:val="24"/>
          <w:lang w:eastAsia="pt-BR"/>
        </w:rPr>
        <w:t xml:space="preserve">m na faixa etária pretendida, e as atividades </w:t>
      </w:r>
      <w:r w:rsidR="00236D46" w:rsidRPr="00EC52B5">
        <w:rPr>
          <w:rFonts w:ascii="Arial" w:eastAsia="Times New Roman" w:hAnsi="Arial" w:cs="Arial"/>
          <w:sz w:val="24"/>
          <w:szCs w:val="24"/>
          <w:lang w:eastAsia="pt-BR"/>
        </w:rPr>
        <w:t>foram</w:t>
      </w:r>
      <w:r w:rsidR="00A741C2" w:rsidRPr="00EC52B5">
        <w:rPr>
          <w:rFonts w:ascii="Arial" w:eastAsia="Times New Roman" w:hAnsi="Arial" w:cs="Arial"/>
          <w:sz w:val="24"/>
          <w:szCs w:val="24"/>
          <w:lang w:eastAsia="pt-BR"/>
        </w:rPr>
        <w:t xml:space="preserve"> realizadas em consonância com as respectivas idades. </w:t>
      </w:r>
    </w:p>
    <w:p w:rsidR="00FF7F27" w:rsidRPr="00EC52B5" w:rsidRDefault="00C34195" w:rsidP="00FF7F27">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Buscando atender as faixas etárias mais baixas do público-alvo, composta principalmente por alunos dos anos iniciais do ensino fundamental, foram desenvolvidas duas atividades lúdicas: Teatro d</w:t>
      </w:r>
      <w:r w:rsidR="00236D46" w:rsidRPr="00EC52B5">
        <w:rPr>
          <w:rFonts w:ascii="Arial" w:eastAsia="Times New Roman" w:hAnsi="Arial" w:cs="Arial"/>
          <w:sz w:val="24"/>
          <w:szCs w:val="24"/>
          <w:lang w:eastAsia="pt-BR"/>
        </w:rPr>
        <w:t xml:space="preserve">e Fantoches e Jogo de Tabuleiro. A descrição dessas metodologias </w:t>
      </w:r>
      <w:r w:rsidRPr="00EC52B5">
        <w:rPr>
          <w:rFonts w:ascii="Arial" w:eastAsia="Times New Roman" w:hAnsi="Arial" w:cs="Arial"/>
          <w:sz w:val="24"/>
          <w:szCs w:val="24"/>
          <w:lang w:eastAsia="pt-BR"/>
        </w:rPr>
        <w:t>constitu</w:t>
      </w:r>
      <w:r w:rsidR="0081349F" w:rsidRPr="00EC52B5">
        <w:rPr>
          <w:rFonts w:ascii="Arial" w:eastAsia="Times New Roman" w:hAnsi="Arial" w:cs="Arial"/>
          <w:sz w:val="24"/>
          <w:szCs w:val="24"/>
          <w:lang w:eastAsia="pt-BR"/>
        </w:rPr>
        <w:t>i</w:t>
      </w:r>
      <w:r w:rsidRPr="00EC52B5">
        <w:rPr>
          <w:rFonts w:ascii="Arial" w:eastAsia="Times New Roman" w:hAnsi="Arial" w:cs="Arial"/>
          <w:sz w:val="24"/>
          <w:szCs w:val="24"/>
          <w:lang w:eastAsia="pt-BR"/>
        </w:rPr>
        <w:t xml:space="preserve"> o </w:t>
      </w:r>
      <w:r w:rsidR="00236D46" w:rsidRPr="00EC52B5">
        <w:rPr>
          <w:rFonts w:ascii="Arial" w:eastAsia="Times New Roman" w:hAnsi="Arial" w:cs="Arial"/>
          <w:sz w:val="24"/>
          <w:szCs w:val="24"/>
          <w:lang w:eastAsia="pt-BR"/>
        </w:rPr>
        <w:t>foco</w:t>
      </w:r>
      <w:r w:rsidR="00FF7F27" w:rsidRPr="00EC52B5">
        <w:rPr>
          <w:rFonts w:ascii="Arial" w:eastAsia="Times New Roman" w:hAnsi="Arial" w:cs="Arial"/>
          <w:sz w:val="24"/>
          <w:szCs w:val="24"/>
          <w:lang w:eastAsia="pt-BR"/>
        </w:rPr>
        <w:t xml:space="preserve"> deste trabalho, </w:t>
      </w:r>
      <w:r w:rsidR="00E57CC0" w:rsidRPr="00EC52B5">
        <w:rPr>
          <w:rFonts w:ascii="Arial" w:eastAsia="Times New Roman" w:hAnsi="Arial" w:cs="Arial"/>
          <w:sz w:val="24"/>
          <w:szCs w:val="24"/>
          <w:lang w:eastAsia="pt-BR"/>
        </w:rPr>
        <w:t xml:space="preserve">buscando elucidar a </w:t>
      </w:r>
      <w:r w:rsidR="00236D46" w:rsidRPr="00EC52B5">
        <w:rPr>
          <w:rFonts w:ascii="Arial" w:eastAsia="Times New Roman" w:hAnsi="Arial" w:cs="Arial"/>
          <w:sz w:val="24"/>
          <w:szCs w:val="24"/>
          <w:lang w:eastAsia="pt-BR"/>
        </w:rPr>
        <w:t xml:space="preserve">sua </w:t>
      </w:r>
      <w:r w:rsidR="00E57CC0" w:rsidRPr="00EC52B5">
        <w:rPr>
          <w:rFonts w:ascii="Arial" w:eastAsia="Times New Roman" w:hAnsi="Arial" w:cs="Arial"/>
          <w:sz w:val="24"/>
          <w:szCs w:val="24"/>
          <w:lang w:eastAsia="pt-BR"/>
        </w:rPr>
        <w:t xml:space="preserve">importância para </w:t>
      </w:r>
      <w:r w:rsidR="00236D46" w:rsidRPr="00EC52B5">
        <w:rPr>
          <w:rFonts w:ascii="Arial" w:eastAsia="Times New Roman" w:hAnsi="Arial" w:cs="Arial"/>
          <w:sz w:val="24"/>
          <w:szCs w:val="24"/>
          <w:lang w:eastAsia="pt-BR"/>
        </w:rPr>
        <w:t>o desenvolvimento de atividades de</w:t>
      </w:r>
      <w:r w:rsidR="00E57CC0" w:rsidRPr="00EC52B5">
        <w:rPr>
          <w:rFonts w:ascii="Arial" w:eastAsia="Times New Roman" w:hAnsi="Arial" w:cs="Arial"/>
          <w:sz w:val="24"/>
          <w:szCs w:val="24"/>
          <w:lang w:eastAsia="pt-BR"/>
        </w:rPr>
        <w:t xml:space="preserve"> educação ambiental. </w:t>
      </w:r>
    </w:p>
    <w:p w:rsidR="00EC7223" w:rsidRPr="00EC52B5" w:rsidRDefault="00EC7223" w:rsidP="003C3145">
      <w:pPr>
        <w:spacing w:line="360" w:lineRule="auto"/>
        <w:rPr>
          <w:rFonts w:ascii="Arial" w:eastAsia="Times New Roman" w:hAnsi="Arial" w:cs="Arial"/>
          <w:b/>
          <w:sz w:val="24"/>
          <w:szCs w:val="24"/>
          <w:lang w:eastAsia="pt-BR"/>
        </w:rPr>
      </w:pPr>
    </w:p>
    <w:p w:rsidR="00956626" w:rsidRPr="00EC52B5" w:rsidRDefault="00882F4B" w:rsidP="003C3145">
      <w:pPr>
        <w:spacing w:line="360" w:lineRule="auto"/>
        <w:rPr>
          <w:rFonts w:ascii="Arial" w:eastAsia="Times New Roman" w:hAnsi="Arial" w:cs="Arial"/>
          <w:b/>
          <w:sz w:val="24"/>
          <w:szCs w:val="24"/>
          <w:lang w:eastAsia="pt-BR"/>
        </w:rPr>
      </w:pPr>
      <w:r w:rsidRPr="00EC52B5">
        <w:rPr>
          <w:rFonts w:ascii="Arial" w:eastAsia="Times New Roman" w:hAnsi="Arial" w:cs="Arial"/>
          <w:b/>
          <w:sz w:val="24"/>
          <w:szCs w:val="24"/>
          <w:lang w:eastAsia="pt-BR"/>
        </w:rPr>
        <w:t>Teatro de Fantoches</w:t>
      </w:r>
      <w:r w:rsidR="00956626" w:rsidRPr="00EC52B5">
        <w:rPr>
          <w:rFonts w:ascii="Arial" w:eastAsia="Times New Roman" w:hAnsi="Arial" w:cs="Arial"/>
          <w:b/>
          <w:sz w:val="24"/>
          <w:szCs w:val="24"/>
          <w:lang w:eastAsia="pt-BR"/>
        </w:rPr>
        <w:t xml:space="preserve"> </w:t>
      </w:r>
    </w:p>
    <w:p w:rsidR="00882F4B" w:rsidRPr="00EC52B5" w:rsidRDefault="00882F4B" w:rsidP="003C3145">
      <w:pPr>
        <w:spacing w:line="360" w:lineRule="auto"/>
        <w:ind w:firstLine="708"/>
        <w:rPr>
          <w:rFonts w:ascii="Arial" w:eastAsia="Times New Roman" w:hAnsi="Arial" w:cs="Arial"/>
          <w:sz w:val="24"/>
          <w:szCs w:val="24"/>
          <w:lang w:eastAsia="pt-BR"/>
        </w:rPr>
      </w:pPr>
    </w:p>
    <w:p w:rsidR="0019686D" w:rsidRPr="00EC52B5" w:rsidRDefault="0019686D" w:rsidP="0019686D">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Os fantoches foram produzidos de forma artesanal, em feltro, pela equipe do projeto. </w:t>
      </w:r>
      <w:r w:rsidR="00F46263" w:rsidRPr="00EC52B5">
        <w:rPr>
          <w:rFonts w:ascii="Arial" w:eastAsia="Times New Roman" w:hAnsi="Arial" w:cs="Arial"/>
          <w:sz w:val="24"/>
          <w:szCs w:val="24"/>
          <w:lang w:eastAsia="pt-BR"/>
        </w:rPr>
        <w:t>O teatro</w:t>
      </w:r>
      <w:r w:rsidRPr="00EC52B5">
        <w:rPr>
          <w:rFonts w:ascii="Arial" w:eastAsia="Times New Roman" w:hAnsi="Arial" w:cs="Arial"/>
          <w:sz w:val="24"/>
          <w:szCs w:val="24"/>
          <w:lang w:eastAsia="pt-BR"/>
        </w:rPr>
        <w:t xml:space="preserve"> foi desenvolvido para crianças de 4 a 7 anos, por se tratar de uma atividade lúdica adequada à faixa etária. Foram apresentados fantoches de animais silvestres que entram em conflito com um personagem</w:t>
      </w:r>
      <w:r w:rsidR="00F46263" w:rsidRPr="00EC52B5">
        <w:rPr>
          <w:rFonts w:ascii="Arial" w:eastAsia="Times New Roman" w:hAnsi="Arial" w:cs="Arial"/>
          <w:sz w:val="24"/>
          <w:szCs w:val="24"/>
          <w:lang w:eastAsia="pt-BR"/>
        </w:rPr>
        <w:t xml:space="preserve"> humano</w:t>
      </w:r>
      <w:r w:rsidRPr="00EC52B5">
        <w:rPr>
          <w:rFonts w:ascii="Arial" w:eastAsia="Times New Roman" w:hAnsi="Arial" w:cs="Arial"/>
          <w:sz w:val="24"/>
          <w:szCs w:val="24"/>
          <w:lang w:eastAsia="pt-BR"/>
        </w:rPr>
        <w:t xml:space="preserve"> sem consciência ambiental, </w:t>
      </w:r>
      <w:r w:rsidR="00F46263" w:rsidRPr="00EC52B5">
        <w:rPr>
          <w:rFonts w:ascii="Arial" w:eastAsia="Times New Roman" w:hAnsi="Arial" w:cs="Arial"/>
          <w:sz w:val="24"/>
          <w:szCs w:val="24"/>
          <w:lang w:eastAsia="pt-BR"/>
        </w:rPr>
        <w:t>buscando</w:t>
      </w:r>
      <w:r w:rsidRPr="00EC52B5">
        <w:rPr>
          <w:rFonts w:ascii="Arial" w:eastAsia="Times New Roman" w:hAnsi="Arial" w:cs="Arial"/>
          <w:sz w:val="24"/>
          <w:szCs w:val="24"/>
          <w:lang w:eastAsia="pt-BR"/>
        </w:rPr>
        <w:t xml:space="preserve"> despertar a atenção das crianças para </w:t>
      </w:r>
      <w:r w:rsidR="00F46263" w:rsidRPr="00EC52B5">
        <w:rPr>
          <w:rFonts w:ascii="Arial" w:eastAsia="Times New Roman" w:hAnsi="Arial" w:cs="Arial"/>
          <w:sz w:val="24"/>
          <w:szCs w:val="24"/>
          <w:lang w:eastAsia="pt-BR"/>
        </w:rPr>
        <w:t>temas como:</w:t>
      </w:r>
      <w:r w:rsidRPr="00EC52B5">
        <w:rPr>
          <w:rFonts w:ascii="Arial" w:eastAsia="Times New Roman" w:hAnsi="Arial" w:cs="Arial"/>
          <w:sz w:val="24"/>
          <w:szCs w:val="24"/>
          <w:lang w:eastAsia="pt-BR"/>
        </w:rPr>
        <w:t xml:space="preserve"> maus-tratos, cativeiro ilegal e tráfico de animais silvestres, com a duração de vinte minutos, aproximadamente.</w:t>
      </w:r>
    </w:p>
    <w:p w:rsidR="00F46263" w:rsidRPr="00EC52B5" w:rsidRDefault="00873379" w:rsidP="00A65F50">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A metodologia utilizada para o Teatro de Fantoches foi do tipo Lúdico-Participativa (</w:t>
      </w:r>
      <w:r w:rsidR="0039403C" w:rsidRPr="00EC52B5">
        <w:rPr>
          <w:rFonts w:ascii="Arial" w:eastAsia="Times New Roman" w:hAnsi="Arial" w:cs="Arial"/>
          <w:sz w:val="24"/>
          <w:szCs w:val="24"/>
          <w:lang w:eastAsia="pt-BR"/>
        </w:rPr>
        <w:t>GUERRA</w:t>
      </w:r>
      <w:r w:rsidRPr="00EC52B5">
        <w:rPr>
          <w:rFonts w:ascii="Arial" w:eastAsia="Times New Roman" w:hAnsi="Arial" w:cs="Arial"/>
          <w:sz w:val="24"/>
          <w:szCs w:val="24"/>
          <w:lang w:eastAsia="pt-BR"/>
        </w:rPr>
        <w:t>, 2012), pois, além de assistir a apresentação, os alunos também compartilhavam suas opiniões.</w:t>
      </w:r>
      <w:r w:rsidR="00A65F50" w:rsidRPr="00EC52B5">
        <w:rPr>
          <w:rFonts w:ascii="Arial" w:eastAsia="Times New Roman" w:hAnsi="Arial" w:cs="Arial"/>
          <w:sz w:val="24"/>
          <w:szCs w:val="24"/>
          <w:lang w:eastAsia="pt-BR"/>
        </w:rPr>
        <w:t xml:space="preserve"> D</w:t>
      </w:r>
      <w:r w:rsidR="00F46263" w:rsidRPr="00EC52B5">
        <w:rPr>
          <w:rFonts w:ascii="Arial" w:eastAsia="Times New Roman" w:hAnsi="Arial" w:cs="Arial"/>
          <w:sz w:val="24"/>
          <w:szCs w:val="24"/>
          <w:lang w:eastAsia="pt-BR"/>
        </w:rPr>
        <w:t>urante a atividade, as crianças podiam compartilhar experiências factuais, integrando-as aos elementos lúdicos presentes na peça de teatro</w:t>
      </w:r>
      <w:r w:rsidR="00A824A3" w:rsidRPr="00EC52B5">
        <w:rPr>
          <w:rFonts w:ascii="Arial" w:eastAsia="Times New Roman" w:hAnsi="Arial" w:cs="Arial"/>
          <w:sz w:val="24"/>
          <w:szCs w:val="24"/>
          <w:lang w:eastAsia="pt-BR"/>
        </w:rPr>
        <w:t xml:space="preserve"> de fantoches. </w:t>
      </w:r>
      <w:r w:rsidR="00F46263" w:rsidRPr="00EC52B5">
        <w:rPr>
          <w:rFonts w:ascii="Arial" w:eastAsia="Times New Roman" w:hAnsi="Arial" w:cs="Arial"/>
          <w:sz w:val="24"/>
          <w:szCs w:val="24"/>
          <w:lang w:eastAsia="pt-BR"/>
        </w:rPr>
        <w:t xml:space="preserve">Segundo </w:t>
      </w:r>
      <w:proofErr w:type="spellStart"/>
      <w:r w:rsidR="00A824A3" w:rsidRPr="00EC52B5">
        <w:rPr>
          <w:rFonts w:ascii="Arial" w:eastAsia="Times New Roman" w:hAnsi="Arial" w:cs="Arial"/>
          <w:sz w:val="24"/>
          <w:szCs w:val="24"/>
          <w:lang w:eastAsia="pt-BR"/>
        </w:rPr>
        <w:t>Vigotski</w:t>
      </w:r>
      <w:proofErr w:type="spellEnd"/>
      <w:r w:rsidR="00A824A3" w:rsidRPr="00EC52B5">
        <w:rPr>
          <w:rFonts w:ascii="Arial" w:eastAsia="Times New Roman" w:hAnsi="Arial" w:cs="Arial"/>
          <w:sz w:val="24"/>
          <w:szCs w:val="24"/>
          <w:lang w:eastAsia="pt-BR"/>
        </w:rPr>
        <w:t xml:space="preserve"> (</w:t>
      </w:r>
      <w:r w:rsidR="00F46263" w:rsidRPr="00EC52B5">
        <w:rPr>
          <w:rFonts w:ascii="Arial" w:eastAsia="Times New Roman" w:hAnsi="Arial" w:cs="Arial"/>
          <w:sz w:val="24"/>
          <w:szCs w:val="24"/>
          <w:lang w:eastAsia="pt-BR"/>
        </w:rPr>
        <w:t>1991</w:t>
      </w:r>
      <w:r w:rsidR="00A824A3" w:rsidRPr="00EC52B5">
        <w:rPr>
          <w:rFonts w:ascii="Arial" w:eastAsia="Times New Roman" w:hAnsi="Arial" w:cs="Arial"/>
          <w:sz w:val="24"/>
          <w:szCs w:val="24"/>
          <w:lang w:eastAsia="pt-BR"/>
        </w:rPr>
        <w:t xml:space="preserve">), quando uma criança age em conjunto a um momento de ação imaginário, o seu comportamento é dirigido além da percepção ou da situação imediata, ela consegue também agir pelo significado de toda a situação. (VIGOTSKI, </w:t>
      </w:r>
      <w:r w:rsidR="00F46263" w:rsidRPr="00EC52B5">
        <w:rPr>
          <w:rFonts w:ascii="Arial" w:eastAsia="Times New Roman" w:hAnsi="Arial" w:cs="Arial"/>
          <w:sz w:val="24"/>
          <w:szCs w:val="24"/>
          <w:lang w:eastAsia="pt-BR"/>
        </w:rPr>
        <w:t>1991</w:t>
      </w:r>
      <w:r w:rsidR="00A824A3" w:rsidRPr="00EC52B5">
        <w:rPr>
          <w:rFonts w:ascii="Arial" w:eastAsia="Times New Roman" w:hAnsi="Arial" w:cs="Arial"/>
          <w:sz w:val="24"/>
          <w:szCs w:val="24"/>
          <w:lang w:eastAsia="pt-BR"/>
        </w:rPr>
        <w:t xml:space="preserve">, p.113). </w:t>
      </w:r>
    </w:p>
    <w:p w:rsidR="00F46263" w:rsidRPr="00EC52B5" w:rsidRDefault="00F46263" w:rsidP="00F46263">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No fim da atividade, foi realizada uma discussão a respeito da peça apresentada e solicitado aos alunos </w:t>
      </w:r>
      <w:proofErr w:type="gramStart"/>
      <w:r w:rsidRPr="00EC52B5">
        <w:rPr>
          <w:rFonts w:ascii="Arial" w:eastAsia="Times New Roman" w:hAnsi="Arial" w:cs="Arial"/>
          <w:sz w:val="24"/>
          <w:szCs w:val="24"/>
          <w:lang w:eastAsia="pt-BR"/>
        </w:rPr>
        <w:t>a</w:t>
      </w:r>
      <w:proofErr w:type="gramEnd"/>
      <w:r w:rsidRPr="00EC52B5">
        <w:rPr>
          <w:rFonts w:ascii="Arial" w:eastAsia="Times New Roman" w:hAnsi="Arial" w:cs="Arial"/>
          <w:sz w:val="24"/>
          <w:szCs w:val="24"/>
          <w:lang w:eastAsia="pt-BR"/>
        </w:rPr>
        <w:t xml:space="preserve"> produção de um animal silvestre de massa de modelar, utilizando os animais apresentados durante a </w:t>
      </w:r>
      <w:r w:rsidR="00241E8B" w:rsidRPr="00EC52B5">
        <w:rPr>
          <w:rFonts w:ascii="Arial" w:eastAsia="Times New Roman" w:hAnsi="Arial" w:cs="Arial"/>
          <w:sz w:val="24"/>
          <w:szCs w:val="24"/>
          <w:lang w:eastAsia="pt-BR"/>
        </w:rPr>
        <w:t>peça</w:t>
      </w:r>
      <w:r w:rsidRPr="00EC52B5">
        <w:rPr>
          <w:rFonts w:ascii="Arial" w:eastAsia="Times New Roman" w:hAnsi="Arial" w:cs="Arial"/>
          <w:sz w:val="24"/>
          <w:szCs w:val="24"/>
          <w:lang w:eastAsia="pt-BR"/>
        </w:rPr>
        <w:t>, ou mesmo outros animais conhecidos por eles</w:t>
      </w:r>
      <w:r w:rsidR="004B7AD6" w:rsidRPr="00EC52B5">
        <w:rPr>
          <w:rFonts w:ascii="Arial" w:eastAsia="Times New Roman" w:hAnsi="Arial" w:cs="Arial"/>
          <w:sz w:val="24"/>
          <w:szCs w:val="24"/>
          <w:lang w:eastAsia="pt-BR"/>
        </w:rPr>
        <w:t>, buscando avaliar a efetividade da ação, uma vez que, devido à faixa etária das crianças, não foi possível realizar uma avaliação escrita.</w:t>
      </w:r>
    </w:p>
    <w:p w:rsidR="0081349F" w:rsidRPr="00EC52B5" w:rsidRDefault="0081349F" w:rsidP="00882F4B">
      <w:pPr>
        <w:spacing w:line="360" w:lineRule="auto"/>
        <w:ind w:firstLine="1"/>
        <w:rPr>
          <w:rFonts w:ascii="Arial" w:eastAsia="Times New Roman" w:hAnsi="Arial" w:cs="Arial"/>
          <w:b/>
          <w:sz w:val="24"/>
          <w:szCs w:val="24"/>
          <w:lang w:eastAsia="pt-BR"/>
        </w:rPr>
      </w:pPr>
    </w:p>
    <w:p w:rsidR="004B7AD6" w:rsidRPr="00EC52B5" w:rsidRDefault="004B7AD6" w:rsidP="00882F4B">
      <w:pPr>
        <w:spacing w:line="360" w:lineRule="auto"/>
        <w:ind w:firstLine="1"/>
        <w:rPr>
          <w:rFonts w:ascii="Arial" w:eastAsia="Times New Roman" w:hAnsi="Arial" w:cs="Arial"/>
          <w:b/>
          <w:sz w:val="24"/>
          <w:szCs w:val="24"/>
          <w:lang w:eastAsia="pt-BR"/>
        </w:rPr>
      </w:pPr>
    </w:p>
    <w:p w:rsidR="004B7AD6" w:rsidRPr="00EC52B5" w:rsidRDefault="004B7AD6" w:rsidP="00882F4B">
      <w:pPr>
        <w:spacing w:line="360" w:lineRule="auto"/>
        <w:ind w:firstLine="1"/>
        <w:rPr>
          <w:rFonts w:ascii="Arial" w:eastAsia="Times New Roman" w:hAnsi="Arial" w:cs="Arial"/>
          <w:b/>
          <w:sz w:val="24"/>
          <w:szCs w:val="24"/>
          <w:lang w:eastAsia="pt-BR"/>
        </w:rPr>
      </w:pPr>
    </w:p>
    <w:p w:rsidR="004B7AD6" w:rsidRPr="00EC52B5" w:rsidRDefault="004B7AD6" w:rsidP="00882F4B">
      <w:pPr>
        <w:spacing w:line="360" w:lineRule="auto"/>
        <w:ind w:firstLine="1"/>
        <w:rPr>
          <w:rFonts w:ascii="Arial" w:eastAsia="Times New Roman" w:hAnsi="Arial" w:cs="Arial"/>
          <w:b/>
          <w:sz w:val="24"/>
          <w:szCs w:val="24"/>
          <w:lang w:eastAsia="pt-BR"/>
        </w:rPr>
      </w:pPr>
    </w:p>
    <w:p w:rsidR="00DC57CD" w:rsidRPr="00EC52B5" w:rsidRDefault="00DC57CD" w:rsidP="00882F4B">
      <w:pPr>
        <w:spacing w:line="360" w:lineRule="auto"/>
        <w:ind w:firstLine="1"/>
        <w:rPr>
          <w:rFonts w:ascii="Arial" w:eastAsia="Times New Roman" w:hAnsi="Arial" w:cs="Arial"/>
          <w:b/>
          <w:sz w:val="24"/>
          <w:szCs w:val="24"/>
          <w:lang w:eastAsia="pt-BR"/>
        </w:rPr>
      </w:pPr>
      <w:r w:rsidRPr="00EC52B5">
        <w:rPr>
          <w:rFonts w:ascii="Arial" w:eastAsia="Times New Roman" w:hAnsi="Arial" w:cs="Arial"/>
          <w:b/>
          <w:sz w:val="24"/>
          <w:szCs w:val="24"/>
          <w:lang w:eastAsia="pt-BR"/>
        </w:rPr>
        <w:t>Jogo de Tabuleiro</w:t>
      </w:r>
    </w:p>
    <w:p w:rsidR="004B7AD6" w:rsidRPr="00EC52B5" w:rsidRDefault="004B7AD6" w:rsidP="00882F4B">
      <w:pPr>
        <w:spacing w:line="360" w:lineRule="auto"/>
        <w:ind w:firstLine="1"/>
        <w:rPr>
          <w:rFonts w:ascii="Arial" w:eastAsia="Times New Roman" w:hAnsi="Arial" w:cs="Arial"/>
          <w:b/>
          <w:sz w:val="24"/>
          <w:szCs w:val="24"/>
          <w:lang w:eastAsia="pt-BR"/>
        </w:rPr>
      </w:pPr>
    </w:p>
    <w:p w:rsidR="00DC57CD" w:rsidRPr="00EC52B5" w:rsidRDefault="00A65F50" w:rsidP="00241E8B">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Como complemento à atividade do Teatro de Fantoches</w:t>
      </w:r>
      <w:r w:rsidR="0081349F" w:rsidRPr="00EC52B5">
        <w:rPr>
          <w:rFonts w:ascii="Arial" w:eastAsia="Times New Roman" w:hAnsi="Arial" w:cs="Arial"/>
          <w:sz w:val="24"/>
          <w:szCs w:val="24"/>
          <w:lang w:eastAsia="pt-BR"/>
        </w:rPr>
        <w:t xml:space="preserve"> e das outras atividades educativas realizadas pelo NURFS</w:t>
      </w:r>
      <w:r w:rsidRPr="00EC52B5">
        <w:rPr>
          <w:rFonts w:ascii="Arial" w:eastAsia="Times New Roman" w:hAnsi="Arial" w:cs="Arial"/>
          <w:sz w:val="24"/>
          <w:szCs w:val="24"/>
          <w:lang w:eastAsia="pt-BR"/>
        </w:rPr>
        <w:t>, f</w:t>
      </w:r>
      <w:r w:rsidR="00DC57CD" w:rsidRPr="00EC52B5">
        <w:rPr>
          <w:rFonts w:ascii="Arial" w:eastAsia="Times New Roman" w:hAnsi="Arial" w:cs="Arial"/>
          <w:sz w:val="24"/>
          <w:szCs w:val="24"/>
          <w:lang w:eastAsia="pt-BR"/>
        </w:rPr>
        <w:t xml:space="preserve">oi confeccionado um jogo de tabuleiro em formato de trilha direcionado ao público </w:t>
      </w:r>
      <w:r w:rsidR="005A248D" w:rsidRPr="00EC52B5">
        <w:rPr>
          <w:rFonts w:ascii="Arial" w:eastAsia="Times New Roman" w:hAnsi="Arial" w:cs="Arial"/>
          <w:sz w:val="24"/>
          <w:szCs w:val="24"/>
          <w:lang w:eastAsia="pt-BR"/>
        </w:rPr>
        <w:t>infanto-juvenil</w:t>
      </w:r>
      <w:r w:rsidR="00DC57CD" w:rsidRPr="00EC52B5">
        <w:rPr>
          <w:rFonts w:ascii="Arial" w:eastAsia="Times New Roman" w:hAnsi="Arial" w:cs="Arial"/>
          <w:sz w:val="24"/>
          <w:szCs w:val="24"/>
          <w:lang w:eastAsia="pt-BR"/>
        </w:rPr>
        <w:t xml:space="preserve"> de sete a treze anos. Este jogo</w:t>
      </w:r>
      <w:r w:rsidR="007F3A39" w:rsidRPr="00EC52B5">
        <w:rPr>
          <w:rFonts w:ascii="Arial" w:eastAsia="Times New Roman" w:hAnsi="Arial" w:cs="Arial"/>
          <w:sz w:val="24"/>
          <w:szCs w:val="24"/>
          <w:lang w:eastAsia="pt-BR"/>
        </w:rPr>
        <w:t>, de</w:t>
      </w:r>
      <w:r w:rsidR="00DC57CD" w:rsidRPr="00EC52B5">
        <w:rPr>
          <w:rFonts w:ascii="Arial" w:eastAsia="Times New Roman" w:hAnsi="Arial" w:cs="Arial"/>
          <w:sz w:val="24"/>
          <w:szCs w:val="24"/>
          <w:lang w:eastAsia="pt-BR"/>
        </w:rPr>
        <w:t xml:space="preserve"> finalidade educativa</w:t>
      </w:r>
      <w:r w:rsidR="007F3A39" w:rsidRPr="00EC52B5">
        <w:rPr>
          <w:rFonts w:ascii="Arial" w:eastAsia="Times New Roman" w:hAnsi="Arial" w:cs="Arial"/>
          <w:sz w:val="24"/>
          <w:szCs w:val="24"/>
          <w:lang w:eastAsia="pt-BR"/>
        </w:rPr>
        <w:t>,</w:t>
      </w:r>
      <w:r w:rsidR="00DC57CD" w:rsidRPr="00EC52B5">
        <w:rPr>
          <w:rFonts w:ascii="Arial" w:eastAsia="Times New Roman" w:hAnsi="Arial" w:cs="Arial"/>
          <w:sz w:val="24"/>
          <w:szCs w:val="24"/>
          <w:lang w:eastAsia="pt-BR"/>
        </w:rPr>
        <w:t xml:space="preserve"> engloba </w:t>
      </w:r>
      <w:r w:rsidR="007F3A39" w:rsidRPr="00EC52B5">
        <w:rPr>
          <w:rFonts w:ascii="Arial" w:eastAsia="Times New Roman" w:hAnsi="Arial" w:cs="Arial"/>
          <w:sz w:val="24"/>
          <w:szCs w:val="24"/>
          <w:lang w:eastAsia="pt-BR"/>
        </w:rPr>
        <w:t>diversas</w:t>
      </w:r>
      <w:r w:rsidR="00DC57CD" w:rsidRPr="00EC52B5">
        <w:rPr>
          <w:rFonts w:ascii="Arial" w:eastAsia="Times New Roman" w:hAnsi="Arial" w:cs="Arial"/>
          <w:sz w:val="24"/>
          <w:szCs w:val="24"/>
          <w:lang w:eastAsia="pt-BR"/>
        </w:rPr>
        <w:t xml:space="preserve"> situações onde são simuladas ações prejudiciais</w:t>
      </w:r>
      <w:r w:rsidR="007F3A39" w:rsidRPr="00EC52B5">
        <w:rPr>
          <w:rFonts w:ascii="Arial" w:eastAsia="Times New Roman" w:hAnsi="Arial" w:cs="Arial"/>
          <w:sz w:val="24"/>
          <w:szCs w:val="24"/>
          <w:lang w:eastAsia="pt-BR"/>
        </w:rPr>
        <w:t xml:space="preserve"> ou benéficas</w:t>
      </w:r>
      <w:r w:rsidR="00DC57CD" w:rsidRPr="00EC52B5">
        <w:rPr>
          <w:rFonts w:ascii="Arial" w:eastAsia="Times New Roman" w:hAnsi="Arial" w:cs="Arial"/>
          <w:sz w:val="24"/>
          <w:szCs w:val="24"/>
          <w:lang w:eastAsia="pt-BR"/>
        </w:rPr>
        <w:t xml:space="preserve"> à fauna silvestre.</w:t>
      </w:r>
    </w:p>
    <w:p w:rsidR="00DC57CD" w:rsidRPr="00EC52B5" w:rsidRDefault="00430167" w:rsidP="00430167">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O jogo foi desenvolvido no software Corel Draw versão 15,</w:t>
      </w:r>
      <w:r w:rsidR="00DC57CD" w:rsidRPr="00EC52B5">
        <w:rPr>
          <w:rFonts w:ascii="Arial" w:eastAsia="Times New Roman" w:hAnsi="Arial" w:cs="Arial"/>
          <w:sz w:val="24"/>
          <w:szCs w:val="24"/>
          <w:lang w:eastAsia="pt-BR"/>
        </w:rPr>
        <w:t xml:space="preserve"> pelos bolsistas do projeto de extensão</w:t>
      </w:r>
      <w:r w:rsidR="007E0FB2" w:rsidRPr="00EC52B5">
        <w:rPr>
          <w:rFonts w:ascii="Arial" w:eastAsia="Times New Roman" w:hAnsi="Arial" w:cs="Arial"/>
          <w:sz w:val="24"/>
          <w:szCs w:val="24"/>
          <w:lang w:eastAsia="pt-BR"/>
        </w:rPr>
        <w:t>, em tamanho 30 x 40 cm, em papel reciclado,</w:t>
      </w:r>
      <w:r w:rsidR="00DC57CD" w:rsidRPr="00EC52B5">
        <w:rPr>
          <w:rFonts w:ascii="Arial" w:eastAsia="Times New Roman" w:hAnsi="Arial" w:cs="Arial"/>
          <w:sz w:val="24"/>
          <w:szCs w:val="24"/>
          <w:lang w:eastAsia="pt-BR"/>
        </w:rPr>
        <w:t xml:space="preserve"> utilizando apresentação visual rica e atrativa, sendo que cada mensagem escrita é acompanhada de um</w:t>
      </w:r>
      <w:r w:rsidR="007E0FB2" w:rsidRPr="00EC52B5">
        <w:rPr>
          <w:rFonts w:ascii="Arial" w:eastAsia="Times New Roman" w:hAnsi="Arial" w:cs="Arial"/>
          <w:sz w:val="24"/>
          <w:szCs w:val="24"/>
          <w:lang w:eastAsia="pt-BR"/>
        </w:rPr>
        <w:t>a figura</w:t>
      </w:r>
      <w:r w:rsidR="007F3A39" w:rsidRPr="00EC52B5">
        <w:rPr>
          <w:rFonts w:ascii="Arial" w:eastAsia="Times New Roman" w:hAnsi="Arial" w:cs="Arial"/>
          <w:sz w:val="24"/>
          <w:szCs w:val="24"/>
          <w:lang w:eastAsia="pt-BR"/>
        </w:rPr>
        <w:t xml:space="preserve"> colorida ou em preto e branco (para colorir)</w:t>
      </w:r>
      <w:r w:rsidR="007E0FB2" w:rsidRPr="00EC52B5">
        <w:rPr>
          <w:rFonts w:ascii="Arial" w:eastAsia="Times New Roman" w:hAnsi="Arial" w:cs="Arial"/>
          <w:sz w:val="24"/>
          <w:szCs w:val="24"/>
          <w:lang w:eastAsia="pt-BR"/>
        </w:rPr>
        <w:t xml:space="preserve">, com outros ícones gráficos </w:t>
      </w:r>
      <w:r w:rsidR="00DC57CD" w:rsidRPr="00EC52B5">
        <w:rPr>
          <w:rFonts w:ascii="Arial" w:eastAsia="Times New Roman" w:hAnsi="Arial" w:cs="Arial"/>
          <w:sz w:val="24"/>
          <w:szCs w:val="24"/>
          <w:lang w:eastAsia="pt-BR"/>
        </w:rPr>
        <w:t>espalhad</w:t>
      </w:r>
      <w:r w:rsidR="007E0FB2" w:rsidRPr="00EC52B5">
        <w:rPr>
          <w:rFonts w:ascii="Arial" w:eastAsia="Times New Roman" w:hAnsi="Arial" w:cs="Arial"/>
          <w:sz w:val="24"/>
          <w:szCs w:val="24"/>
          <w:lang w:eastAsia="pt-BR"/>
        </w:rPr>
        <w:t>o</w:t>
      </w:r>
      <w:r w:rsidR="00DC57CD" w:rsidRPr="00EC52B5">
        <w:rPr>
          <w:rFonts w:ascii="Arial" w:eastAsia="Times New Roman" w:hAnsi="Arial" w:cs="Arial"/>
          <w:sz w:val="24"/>
          <w:szCs w:val="24"/>
          <w:lang w:eastAsia="pt-BR"/>
        </w:rPr>
        <w:t>s em seu contexto</w:t>
      </w:r>
      <w:r w:rsidRPr="00EC52B5">
        <w:rPr>
          <w:rFonts w:ascii="Arial" w:eastAsia="Times New Roman" w:hAnsi="Arial" w:cs="Arial"/>
          <w:sz w:val="24"/>
          <w:szCs w:val="24"/>
          <w:lang w:eastAsia="pt-BR"/>
        </w:rPr>
        <w:t>, em um percurso de 50 casas</w:t>
      </w:r>
      <w:r w:rsidR="00DC57CD"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O dado montável foi distribuído juntamente com o jogo, </w:t>
      </w:r>
      <w:r w:rsidR="007F4D3E" w:rsidRPr="00EC52B5">
        <w:rPr>
          <w:rFonts w:ascii="Arial" w:eastAsia="Times New Roman" w:hAnsi="Arial" w:cs="Arial"/>
          <w:sz w:val="24"/>
          <w:szCs w:val="24"/>
          <w:lang w:eastAsia="pt-BR"/>
        </w:rPr>
        <w:t xml:space="preserve">bem como personagens em papel para até seis jogadores. O jogo </w:t>
      </w:r>
      <w:r w:rsidRPr="00EC52B5">
        <w:rPr>
          <w:rFonts w:ascii="Arial" w:eastAsia="Times New Roman" w:hAnsi="Arial" w:cs="Arial"/>
          <w:sz w:val="24"/>
          <w:szCs w:val="24"/>
          <w:lang w:eastAsia="pt-BR"/>
        </w:rPr>
        <w:t>continha casas vermelhas para ações consideradas danosas aos animais silvestres e casas verdes com ações consideradas positivas. Essas casas, existentes ao longo da trilha, correspondiam a penalidades (Volte uma casa ou Volte ao início do jogo) e casas de bonificações (Avance uma casa ou Jogue outra vez) que deviam ser respeitadas pelos participantes.</w:t>
      </w:r>
      <w:r w:rsidR="009605A1" w:rsidRPr="00EC52B5">
        <w:rPr>
          <w:rFonts w:ascii="Arial" w:eastAsia="Times New Roman" w:hAnsi="Arial" w:cs="Arial"/>
          <w:sz w:val="24"/>
          <w:szCs w:val="24"/>
          <w:lang w:eastAsia="pt-BR"/>
        </w:rPr>
        <w:t xml:space="preserve"> O verso foi utilizado para expor informações a respeito do NURFS, com telefones de contato e atuação do órgão.</w:t>
      </w:r>
    </w:p>
    <w:p w:rsidR="00DC57CD" w:rsidRPr="00EC52B5" w:rsidRDefault="00DC57CD" w:rsidP="00DC57CD">
      <w:pPr>
        <w:spacing w:line="360" w:lineRule="auto"/>
        <w:rPr>
          <w:rFonts w:ascii="Arial" w:eastAsia="Times New Roman" w:hAnsi="Arial" w:cs="Arial"/>
          <w:sz w:val="24"/>
          <w:szCs w:val="24"/>
          <w:lang w:eastAsia="pt-BR"/>
        </w:rPr>
      </w:pPr>
    </w:p>
    <w:p w:rsidR="00DC57CD" w:rsidRPr="00EC52B5" w:rsidRDefault="00DC57CD" w:rsidP="00DC57CD">
      <w:pPr>
        <w:spacing w:line="360" w:lineRule="auto"/>
        <w:rPr>
          <w:rFonts w:ascii="Arial" w:eastAsia="Times New Roman" w:hAnsi="Arial" w:cs="Arial"/>
          <w:b/>
          <w:sz w:val="24"/>
          <w:szCs w:val="24"/>
          <w:lang w:eastAsia="pt-BR"/>
        </w:rPr>
      </w:pPr>
      <w:r w:rsidRPr="00EC52B5">
        <w:rPr>
          <w:rFonts w:ascii="Arial" w:eastAsia="Times New Roman" w:hAnsi="Arial" w:cs="Arial"/>
          <w:b/>
          <w:sz w:val="24"/>
          <w:szCs w:val="24"/>
          <w:lang w:eastAsia="pt-BR"/>
        </w:rPr>
        <w:t>RESULTADOS E DISCUSSÃO</w:t>
      </w:r>
    </w:p>
    <w:p w:rsidR="007F3A39" w:rsidRPr="00EC52B5" w:rsidRDefault="007F3A39" w:rsidP="00DC57CD">
      <w:pPr>
        <w:spacing w:line="360" w:lineRule="auto"/>
        <w:rPr>
          <w:rFonts w:ascii="Arial" w:eastAsia="Times New Roman" w:hAnsi="Arial" w:cs="Arial"/>
          <w:b/>
          <w:sz w:val="24"/>
          <w:szCs w:val="24"/>
          <w:lang w:eastAsia="pt-BR"/>
        </w:rPr>
      </w:pPr>
    </w:p>
    <w:p w:rsidR="00DC57CD" w:rsidRPr="00EC52B5" w:rsidRDefault="00DC57CD" w:rsidP="00DC57CD">
      <w:pPr>
        <w:spacing w:line="360" w:lineRule="auto"/>
        <w:rPr>
          <w:rFonts w:ascii="Arial" w:eastAsia="Times New Roman" w:hAnsi="Arial" w:cs="Arial"/>
          <w:b/>
          <w:sz w:val="24"/>
          <w:szCs w:val="24"/>
          <w:lang w:eastAsia="pt-BR"/>
        </w:rPr>
      </w:pPr>
      <w:r w:rsidRPr="00EC52B5">
        <w:rPr>
          <w:rFonts w:ascii="Arial" w:eastAsia="Times New Roman" w:hAnsi="Arial" w:cs="Arial"/>
          <w:b/>
          <w:sz w:val="24"/>
          <w:szCs w:val="24"/>
          <w:lang w:eastAsia="pt-BR"/>
        </w:rPr>
        <w:t>Teatro de Fantoches</w:t>
      </w:r>
    </w:p>
    <w:p w:rsidR="00DC57CD" w:rsidRPr="00EC52B5" w:rsidRDefault="00DC57CD" w:rsidP="00DC57CD">
      <w:pPr>
        <w:spacing w:line="360" w:lineRule="auto"/>
        <w:rPr>
          <w:rFonts w:ascii="Arial" w:eastAsia="Times New Roman" w:hAnsi="Arial" w:cs="Arial"/>
          <w:b/>
          <w:sz w:val="24"/>
          <w:szCs w:val="24"/>
          <w:lang w:eastAsia="pt-BR"/>
        </w:rPr>
      </w:pPr>
    </w:p>
    <w:p w:rsidR="00916EED" w:rsidRPr="00EC52B5" w:rsidRDefault="00DC57CD" w:rsidP="00A97C5E">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ab/>
      </w:r>
      <w:r w:rsidR="00916EED" w:rsidRPr="00EC52B5">
        <w:rPr>
          <w:rFonts w:ascii="Arial" w:eastAsia="Times New Roman" w:hAnsi="Arial" w:cs="Arial"/>
          <w:sz w:val="24"/>
          <w:szCs w:val="24"/>
          <w:lang w:eastAsia="pt-BR"/>
        </w:rPr>
        <w:t xml:space="preserve">O Teatro de Fantoches (Fig. </w:t>
      </w:r>
      <w:r w:rsidR="00364DD9" w:rsidRPr="00EC52B5">
        <w:rPr>
          <w:rFonts w:ascii="Arial" w:eastAsia="Times New Roman" w:hAnsi="Arial" w:cs="Arial"/>
          <w:sz w:val="24"/>
          <w:szCs w:val="24"/>
          <w:lang w:eastAsia="pt-BR"/>
        </w:rPr>
        <w:t>2</w:t>
      </w:r>
      <w:r w:rsidR="00916EED" w:rsidRPr="00EC52B5">
        <w:rPr>
          <w:rFonts w:ascii="Arial" w:eastAsia="Times New Roman" w:hAnsi="Arial" w:cs="Arial"/>
          <w:sz w:val="24"/>
          <w:szCs w:val="24"/>
          <w:lang w:eastAsia="pt-BR"/>
        </w:rPr>
        <w:t xml:space="preserve">) foi apresentado em quatro Escolas de Ensino Fundamental, para sete turmas de alunos, incluindo pré-escola e primeira série, totalizando, aproximadamente, cento e doze alunos. </w:t>
      </w:r>
    </w:p>
    <w:p w:rsidR="00916EED" w:rsidRPr="00EC52B5" w:rsidRDefault="00916EED" w:rsidP="00A97C5E">
      <w:pPr>
        <w:spacing w:line="360" w:lineRule="auto"/>
        <w:rPr>
          <w:rFonts w:ascii="Arial" w:eastAsia="Times New Roman" w:hAnsi="Arial" w:cs="Arial"/>
          <w:sz w:val="24"/>
          <w:szCs w:val="24"/>
          <w:lang w:eastAsia="pt-BR"/>
        </w:rPr>
      </w:pPr>
    </w:p>
    <w:p w:rsidR="00916EED" w:rsidRPr="00EC52B5" w:rsidRDefault="00916EED" w:rsidP="00916EED">
      <w:pPr>
        <w:spacing w:line="360" w:lineRule="auto"/>
        <w:jc w:val="center"/>
        <w:rPr>
          <w:rFonts w:ascii="Arial" w:eastAsia="Times New Roman" w:hAnsi="Arial" w:cs="Arial"/>
          <w:sz w:val="24"/>
          <w:szCs w:val="24"/>
          <w:lang w:eastAsia="pt-BR"/>
        </w:rPr>
      </w:pPr>
      <w:r w:rsidRPr="00EC52B5">
        <w:rPr>
          <w:rFonts w:ascii="Arial" w:eastAsia="Times New Roman" w:hAnsi="Arial" w:cs="Arial"/>
          <w:noProof/>
          <w:sz w:val="20"/>
          <w:szCs w:val="24"/>
          <w:lang w:eastAsia="pt-BR"/>
        </w:rPr>
        <w:lastRenderedPageBreak/>
        <w:drawing>
          <wp:inline distT="0" distB="0" distL="0" distR="0" wp14:anchorId="4F87D4CA" wp14:editId="28FB3A74">
            <wp:extent cx="5467350" cy="25908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tro.jpg"/>
                    <pic:cNvPicPr/>
                  </pic:nvPicPr>
                  <pic:blipFill rotWithShape="1">
                    <a:blip r:embed="rId8" cstate="print">
                      <a:extLst>
                        <a:ext uri="{28A0092B-C50C-407E-A947-70E740481C1C}">
                          <a14:useLocalDpi xmlns:a14="http://schemas.microsoft.com/office/drawing/2010/main" val="0"/>
                        </a:ext>
                      </a:extLst>
                    </a:blip>
                    <a:srcRect b="36741"/>
                    <a:stretch/>
                  </pic:blipFill>
                  <pic:spPr bwMode="auto">
                    <a:xfrm>
                      <a:off x="0" y="0"/>
                      <a:ext cx="5467350" cy="2590800"/>
                    </a:xfrm>
                    <a:prstGeom prst="rect">
                      <a:avLst/>
                    </a:prstGeom>
                    <a:ln>
                      <a:noFill/>
                    </a:ln>
                    <a:extLst>
                      <a:ext uri="{53640926-AAD7-44D8-BBD7-CCE9431645EC}">
                        <a14:shadowObscured xmlns:a14="http://schemas.microsoft.com/office/drawing/2010/main"/>
                      </a:ext>
                    </a:extLst>
                  </pic:spPr>
                </pic:pic>
              </a:graphicData>
            </a:graphic>
          </wp:inline>
        </w:drawing>
      </w:r>
    </w:p>
    <w:p w:rsidR="00916EED" w:rsidRPr="00EC52B5" w:rsidRDefault="00916EED" w:rsidP="00916EED">
      <w:pPr>
        <w:spacing w:line="360" w:lineRule="auto"/>
        <w:ind w:firstLine="708"/>
        <w:jc w:val="center"/>
        <w:rPr>
          <w:rFonts w:ascii="Arial" w:eastAsia="Times New Roman" w:hAnsi="Arial" w:cs="Arial"/>
          <w:sz w:val="20"/>
          <w:szCs w:val="24"/>
          <w:lang w:eastAsia="pt-BR"/>
        </w:rPr>
      </w:pPr>
      <w:r w:rsidRPr="00EC52B5">
        <w:rPr>
          <w:rFonts w:ascii="Arial" w:eastAsia="Times New Roman" w:hAnsi="Arial" w:cs="Arial"/>
          <w:sz w:val="20"/>
          <w:szCs w:val="24"/>
          <w:lang w:eastAsia="pt-BR"/>
        </w:rPr>
        <w:t xml:space="preserve">Figura </w:t>
      </w:r>
      <w:r w:rsidR="00364DD9" w:rsidRPr="00EC52B5">
        <w:rPr>
          <w:rFonts w:ascii="Arial" w:eastAsia="Times New Roman" w:hAnsi="Arial" w:cs="Arial"/>
          <w:sz w:val="20"/>
          <w:szCs w:val="24"/>
          <w:lang w:eastAsia="pt-BR"/>
        </w:rPr>
        <w:t>2</w:t>
      </w:r>
      <w:r w:rsidRPr="00EC52B5">
        <w:rPr>
          <w:rFonts w:ascii="Arial" w:eastAsia="Times New Roman" w:hAnsi="Arial" w:cs="Arial"/>
          <w:sz w:val="20"/>
          <w:szCs w:val="24"/>
          <w:lang w:eastAsia="pt-BR"/>
        </w:rPr>
        <w:t>. Alunos assistindo à peça de teatro.</w:t>
      </w:r>
    </w:p>
    <w:p w:rsidR="00916EED" w:rsidRPr="00EC52B5" w:rsidRDefault="00916EED" w:rsidP="00A97C5E">
      <w:pPr>
        <w:spacing w:line="360" w:lineRule="auto"/>
        <w:rPr>
          <w:rFonts w:ascii="Arial" w:eastAsia="Times New Roman" w:hAnsi="Arial" w:cs="Arial"/>
          <w:sz w:val="24"/>
          <w:szCs w:val="24"/>
          <w:lang w:eastAsia="pt-BR"/>
        </w:rPr>
      </w:pPr>
    </w:p>
    <w:p w:rsidR="00A97C5E" w:rsidRPr="00EC52B5" w:rsidRDefault="00A97C5E" w:rsidP="00703242">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Os personagens “animais” do Teatro de Fantoches </w:t>
      </w:r>
      <w:r w:rsidR="007F3A39" w:rsidRPr="00EC52B5">
        <w:rPr>
          <w:rFonts w:ascii="Arial" w:eastAsia="Times New Roman" w:hAnsi="Arial" w:cs="Arial"/>
          <w:sz w:val="24"/>
          <w:szCs w:val="24"/>
          <w:lang w:eastAsia="pt-BR"/>
        </w:rPr>
        <w:t>consistiram em um</w:t>
      </w:r>
      <w:r w:rsidRPr="00EC52B5">
        <w:rPr>
          <w:rFonts w:ascii="Arial" w:eastAsia="Times New Roman" w:hAnsi="Arial" w:cs="Arial"/>
          <w:sz w:val="24"/>
          <w:szCs w:val="24"/>
          <w:lang w:eastAsia="pt-BR"/>
        </w:rPr>
        <w:t xml:space="preserve"> tatu-galinha (</w:t>
      </w:r>
      <w:proofErr w:type="spellStart"/>
      <w:r w:rsidRPr="00EC52B5">
        <w:rPr>
          <w:rFonts w:ascii="Arial" w:eastAsia="Times New Roman" w:hAnsi="Arial" w:cs="Arial"/>
          <w:i/>
          <w:sz w:val="24"/>
          <w:szCs w:val="24"/>
          <w:lang w:eastAsia="pt-BR"/>
        </w:rPr>
        <w:t>Dasypus</w:t>
      </w:r>
      <w:proofErr w:type="spellEnd"/>
      <w:r w:rsidRPr="00EC52B5">
        <w:rPr>
          <w:rFonts w:ascii="Arial" w:eastAsia="Times New Roman" w:hAnsi="Arial" w:cs="Arial"/>
          <w:i/>
          <w:sz w:val="24"/>
          <w:szCs w:val="24"/>
          <w:lang w:eastAsia="pt-BR"/>
        </w:rPr>
        <w:t xml:space="preserve"> </w:t>
      </w:r>
      <w:proofErr w:type="spellStart"/>
      <w:r w:rsidRPr="00EC52B5">
        <w:rPr>
          <w:rFonts w:ascii="Arial" w:eastAsia="Times New Roman" w:hAnsi="Arial" w:cs="Arial"/>
          <w:i/>
          <w:sz w:val="24"/>
          <w:szCs w:val="24"/>
          <w:lang w:eastAsia="pt-BR"/>
        </w:rPr>
        <w:t>novemcinctus</w:t>
      </w:r>
      <w:proofErr w:type="spellEnd"/>
      <w:r w:rsidRPr="00EC52B5">
        <w:rPr>
          <w:rFonts w:ascii="Arial" w:eastAsia="Times New Roman" w:hAnsi="Arial" w:cs="Arial"/>
          <w:sz w:val="24"/>
          <w:szCs w:val="24"/>
          <w:lang w:eastAsia="pt-BR"/>
        </w:rPr>
        <w:t xml:space="preserve">), </w:t>
      </w:r>
      <w:r w:rsidR="007F3A39" w:rsidRPr="00EC52B5">
        <w:rPr>
          <w:rFonts w:ascii="Arial" w:eastAsia="Times New Roman" w:hAnsi="Arial" w:cs="Arial"/>
          <w:sz w:val="24"/>
          <w:szCs w:val="24"/>
          <w:lang w:eastAsia="pt-BR"/>
        </w:rPr>
        <w:t xml:space="preserve">um </w:t>
      </w:r>
      <w:r w:rsidRPr="00EC52B5">
        <w:rPr>
          <w:rFonts w:ascii="Arial" w:eastAsia="Times New Roman" w:hAnsi="Arial" w:cs="Arial"/>
          <w:sz w:val="24"/>
          <w:szCs w:val="24"/>
          <w:lang w:eastAsia="pt-BR"/>
        </w:rPr>
        <w:t>canário-da-terra (</w:t>
      </w:r>
      <w:proofErr w:type="spellStart"/>
      <w:r w:rsidRPr="00EC52B5">
        <w:rPr>
          <w:rFonts w:ascii="Arial" w:eastAsia="Times New Roman" w:hAnsi="Arial" w:cs="Arial"/>
          <w:i/>
          <w:sz w:val="24"/>
          <w:szCs w:val="24"/>
          <w:lang w:eastAsia="pt-BR"/>
        </w:rPr>
        <w:t>Sicalis</w:t>
      </w:r>
      <w:proofErr w:type="spellEnd"/>
      <w:r w:rsidRPr="00EC52B5">
        <w:rPr>
          <w:rFonts w:ascii="Arial" w:eastAsia="Times New Roman" w:hAnsi="Arial" w:cs="Arial"/>
          <w:i/>
          <w:sz w:val="24"/>
          <w:szCs w:val="24"/>
          <w:lang w:eastAsia="pt-BR"/>
        </w:rPr>
        <w:t xml:space="preserve"> </w:t>
      </w:r>
      <w:proofErr w:type="spellStart"/>
      <w:r w:rsidRPr="00EC52B5">
        <w:rPr>
          <w:rFonts w:ascii="Arial" w:eastAsia="Times New Roman" w:hAnsi="Arial" w:cs="Arial"/>
          <w:i/>
          <w:sz w:val="24"/>
          <w:szCs w:val="24"/>
          <w:lang w:eastAsia="pt-BR"/>
        </w:rPr>
        <w:t>flaveola</w:t>
      </w:r>
      <w:proofErr w:type="spellEnd"/>
      <w:r w:rsidRPr="00EC52B5">
        <w:rPr>
          <w:rFonts w:ascii="Arial" w:eastAsia="Times New Roman" w:hAnsi="Arial" w:cs="Arial"/>
          <w:i/>
          <w:sz w:val="24"/>
          <w:szCs w:val="24"/>
          <w:lang w:eastAsia="pt-BR"/>
        </w:rPr>
        <w:t>)</w:t>
      </w:r>
      <w:r w:rsidRPr="00EC52B5">
        <w:rPr>
          <w:rFonts w:ascii="Arial" w:eastAsia="Times New Roman" w:hAnsi="Arial" w:cs="Arial"/>
          <w:sz w:val="24"/>
          <w:szCs w:val="24"/>
          <w:lang w:eastAsia="pt-BR"/>
        </w:rPr>
        <w:t xml:space="preserve">, </w:t>
      </w:r>
      <w:r w:rsidR="007F3A39" w:rsidRPr="00EC52B5">
        <w:rPr>
          <w:rFonts w:ascii="Arial" w:eastAsia="Times New Roman" w:hAnsi="Arial" w:cs="Arial"/>
          <w:sz w:val="24"/>
          <w:szCs w:val="24"/>
          <w:lang w:eastAsia="pt-BR"/>
        </w:rPr>
        <w:t>um</w:t>
      </w:r>
      <w:r w:rsidR="0081349F" w:rsidRPr="00EC52B5">
        <w:rPr>
          <w:rFonts w:ascii="Arial" w:eastAsia="Times New Roman" w:hAnsi="Arial" w:cs="Arial"/>
          <w:sz w:val="24"/>
          <w:szCs w:val="24"/>
          <w:lang w:eastAsia="pt-BR"/>
        </w:rPr>
        <w:t xml:space="preserve">a </w:t>
      </w:r>
      <w:r w:rsidRPr="00EC52B5">
        <w:rPr>
          <w:rFonts w:ascii="Arial" w:eastAsia="Times New Roman" w:hAnsi="Arial" w:cs="Arial"/>
          <w:sz w:val="24"/>
          <w:szCs w:val="24"/>
          <w:lang w:eastAsia="pt-BR"/>
        </w:rPr>
        <w:t>caturrita (</w:t>
      </w:r>
      <w:proofErr w:type="spellStart"/>
      <w:r w:rsidRPr="00EC52B5">
        <w:rPr>
          <w:rFonts w:ascii="Arial" w:eastAsia="Times New Roman" w:hAnsi="Arial" w:cs="Arial"/>
          <w:i/>
          <w:sz w:val="24"/>
          <w:szCs w:val="24"/>
          <w:lang w:eastAsia="pt-BR"/>
        </w:rPr>
        <w:t>Myiopsitta</w:t>
      </w:r>
      <w:proofErr w:type="spellEnd"/>
      <w:r w:rsidRPr="00EC52B5">
        <w:rPr>
          <w:rFonts w:ascii="Arial" w:eastAsia="Times New Roman" w:hAnsi="Arial" w:cs="Arial"/>
          <w:i/>
          <w:sz w:val="24"/>
          <w:szCs w:val="24"/>
          <w:lang w:eastAsia="pt-BR"/>
        </w:rPr>
        <w:t xml:space="preserve"> </w:t>
      </w:r>
      <w:proofErr w:type="spellStart"/>
      <w:r w:rsidRPr="00EC52B5">
        <w:rPr>
          <w:rFonts w:ascii="Arial" w:eastAsia="Times New Roman" w:hAnsi="Arial" w:cs="Arial"/>
          <w:i/>
          <w:sz w:val="24"/>
          <w:szCs w:val="24"/>
          <w:lang w:eastAsia="pt-BR"/>
        </w:rPr>
        <w:t>monachus</w:t>
      </w:r>
      <w:proofErr w:type="spellEnd"/>
      <w:r w:rsidRPr="00EC52B5">
        <w:rPr>
          <w:rFonts w:ascii="Arial" w:eastAsia="Times New Roman" w:hAnsi="Arial" w:cs="Arial"/>
          <w:sz w:val="24"/>
          <w:szCs w:val="24"/>
          <w:lang w:eastAsia="pt-BR"/>
        </w:rPr>
        <w:t xml:space="preserve">) e </w:t>
      </w:r>
      <w:r w:rsidR="007F3A39" w:rsidRPr="00EC52B5">
        <w:rPr>
          <w:rFonts w:ascii="Arial" w:eastAsia="Times New Roman" w:hAnsi="Arial" w:cs="Arial"/>
          <w:sz w:val="24"/>
          <w:szCs w:val="24"/>
          <w:lang w:eastAsia="pt-BR"/>
        </w:rPr>
        <w:t>uma</w:t>
      </w:r>
      <w:r w:rsidR="0081349F"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 xml:space="preserve">tartaruga </w:t>
      </w:r>
      <w:proofErr w:type="spellStart"/>
      <w:r w:rsidRPr="00EC52B5">
        <w:rPr>
          <w:rFonts w:ascii="Arial" w:eastAsia="Times New Roman" w:hAnsi="Arial" w:cs="Arial"/>
          <w:sz w:val="24"/>
          <w:szCs w:val="24"/>
          <w:lang w:eastAsia="pt-BR"/>
        </w:rPr>
        <w:t>tigre-d’água</w:t>
      </w:r>
      <w:proofErr w:type="spellEnd"/>
      <w:r w:rsidRPr="00EC52B5">
        <w:rPr>
          <w:rFonts w:ascii="Arial" w:eastAsia="Times New Roman" w:hAnsi="Arial" w:cs="Arial"/>
          <w:sz w:val="24"/>
          <w:szCs w:val="24"/>
          <w:lang w:eastAsia="pt-BR"/>
        </w:rPr>
        <w:t xml:space="preserve"> (</w:t>
      </w:r>
      <w:proofErr w:type="spellStart"/>
      <w:r w:rsidRPr="00EC52B5">
        <w:rPr>
          <w:rFonts w:ascii="Arial" w:eastAsia="Times New Roman" w:hAnsi="Arial" w:cs="Arial"/>
          <w:i/>
          <w:sz w:val="24"/>
          <w:szCs w:val="24"/>
          <w:lang w:eastAsia="pt-BR"/>
        </w:rPr>
        <w:t>Trachemys</w:t>
      </w:r>
      <w:proofErr w:type="spellEnd"/>
      <w:r w:rsidRPr="00EC52B5">
        <w:rPr>
          <w:rFonts w:ascii="Arial" w:eastAsia="Times New Roman" w:hAnsi="Arial" w:cs="Arial"/>
          <w:sz w:val="24"/>
          <w:szCs w:val="24"/>
          <w:lang w:eastAsia="pt-BR"/>
        </w:rPr>
        <w:t xml:space="preserve"> </w:t>
      </w:r>
      <w:proofErr w:type="spellStart"/>
      <w:r w:rsidRPr="00EC52B5">
        <w:rPr>
          <w:rFonts w:ascii="Arial" w:eastAsia="Times New Roman" w:hAnsi="Arial" w:cs="Arial"/>
          <w:i/>
          <w:sz w:val="24"/>
          <w:szCs w:val="24"/>
          <w:lang w:eastAsia="pt-BR"/>
        </w:rPr>
        <w:t>dorbigni</w:t>
      </w:r>
      <w:proofErr w:type="spellEnd"/>
      <w:r w:rsidRPr="00EC52B5">
        <w:rPr>
          <w:rFonts w:ascii="Arial" w:eastAsia="Times New Roman" w:hAnsi="Arial" w:cs="Arial"/>
          <w:sz w:val="24"/>
          <w:szCs w:val="24"/>
          <w:lang w:eastAsia="pt-BR"/>
        </w:rPr>
        <w:t>)</w:t>
      </w:r>
      <w:r w:rsidR="007F3A39" w:rsidRPr="00EC52B5">
        <w:rPr>
          <w:rFonts w:ascii="Arial" w:eastAsia="Times New Roman" w:hAnsi="Arial" w:cs="Arial"/>
          <w:sz w:val="24"/>
          <w:szCs w:val="24"/>
          <w:lang w:eastAsia="pt-BR"/>
        </w:rPr>
        <w:t xml:space="preserve"> (Fig.</w:t>
      </w:r>
      <w:r w:rsidR="00364DD9" w:rsidRPr="00EC52B5">
        <w:rPr>
          <w:rFonts w:ascii="Arial" w:eastAsia="Times New Roman" w:hAnsi="Arial" w:cs="Arial"/>
          <w:sz w:val="24"/>
          <w:szCs w:val="24"/>
          <w:lang w:eastAsia="pt-BR"/>
        </w:rPr>
        <w:t>3</w:t>
      </w:r>
      <w:r w:rsidR="007F3A39"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Optou-se por essas espécies pela peculiaridade que apresentam na região de serem utilizados para alimentação (tatu) e como animal de estimação (canário-da-terra, caturrita e tartaruga), adequando a ação à realidade dos alunos.</w:t>
      </w:r>
    </w:p>
    <w:p w:rsidR="00A97C5E" w:rsidRPr="00EC52B5" w:rsidRDefault="00C83CB2" w:rsidP="007F4D3E">
      <w:pPr>
        <w:spacing w:line="360" w:lineRule="auto"/>
        <w:jc w:val="center"/>
        <w:rPr>
          <w:rFonts w:ascii="Arial" w:eastAsia="Times New Roman" w:hAnsi="Arial" w:cs="Arial"/>
          <w:sz w:val="24"/>
          <w:szCs w:val="24"/>
          <w:lang w:eastAsia="pt-BR"/>
        </w:rPr>
      </w:pPr>
      <w:r w:rsidRPr="00EC52B5">
        <w:rPr>
          <w:rFonts w:ascii="Arial" w:eastAsia="Times New Roman" w:hAnsi="Arial" w:cs="Arial"/>
          <w:noProof/>
          <w:sz w:val="24"/>
          <w:szCs w:val="24"/>
          <w:lang w:eastAsia="pt-BR"/>
        </w:rPr>
        <w:drawing>
          <wp:inline distT="0" distB="0" distL="0" distR="0" wp14:anchorId="2BD69D13" wp14:editId="6354AE54">
            <wp:extent cx="3495040" cy="2621913"/>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tr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0358" cy="2625902"/>
                    </a:xfrm>
                    <a:prstGeom prst="rect">
                      <a:avLst/>
                    </a:prstGeom>
                  </pic:spPr>
                </pic:pic>
              </a:graphicData>
            </a:graphic>
          </wp:inline>
        </w:drawing>
      </w:r>
    </w:p>
    <w:p w:rsidR="00A97C5E" w:rsidRPr="00EC52B5" w:rsidRDefault="00916EED" w:rsidP="00A97C5E">
      <w:pPr>
        <w:spacing w:line="360" w:lineRule="auto"/>
        <w:jc w:val="center"/>
        <w:rPr>
          <w:rFonts w:ascii="Arial" w:eastAsia="Times New Roman" w:hAnsi="Arial" w:cs="Arial"/>
          <w:sz w:val="20"/>
          <w:szCs w:val="24"/>
          <w:lang w:eastAsia="pt-BR"/>
        </w:rPr>
      </w:pPr>
      <w:r w:rsidRPr="00EC52B5">
        <w:rPr>
          <w:rFonts w:ascii="Arial" w:eastAsia="Times New Roman" w:hAnsi="Arial" w:cs="Arial"/>
          <w:sz w:val="20"/>
          <w:szCs w:val="24"/>
          <w:lang w:eastAsia="pt-BR"/>
        </w:rPr>
        <w:t xml:space="preserve">Figura </w:t>
      </w:r>
      <w:r w:rsidR="00364DD9" w:rsidRPr="00EC52B5">
        <w:rPr>
          <w:rFonts w:ascii="Arial" w:eastAsia="Times New Roman" w:hAnsi="Arial" w:cs="Arial"/>
          <w:sz w:val="20"/>
          <w:szCs w:val="24"/>
          <w:lang w:eastAsia="pt-BR"/>
        </w:rPr>
        <w:t>3</w:t>
      </w:r>
      <w:r w:rsidR="00A97C5E" w:rsidRPr="00EC52B5">
        <w:rPr>
          <w:rFonts w:ascii="Arial" w:eastAsia="Times New Roman" w:hAnsi="Arial" w:cs="Arial"/>
          <w:sz w:val="20"/>
          <w:szCs w:val="24"/>
          <w:lang w:eastAsia="pt-BR"/>
        </w:rPr>
        <w:t>. Fantoches utilizados para apresentação teatral: (a) Tartaruga; (b) Caturrita; (c) Canário-da-terra; (d) Tatu;</w:t>
      </w:r>
    </w:p>
    <w:p w:rsidR="00A97C5E" w:rsidRPr="00EC52B5" w:rsidRDefault="00A97C5E" w:rsidP="00A97C5E">
      <w:pPr>
        <w:spacing w:line="360" w:lineRule="auto"/>
        <w:ind w:firstLine="708"/>
        <w:rPr>
          <w:rFonts w:ascii="Arial" w:eastAsia="Times New Roman" w:hAnsi="Arial" w:cs="Arial"/>
          <w:sz w:val="24"/>
          <w:szCs w:val="24"/>
          <w:lang w:eastAsia="pt-BR"/>
        </w:rPr>
      </w:pPr>
    </w:p>
    <w:p w:rsidR="00A97C5E" w:rsidRPr="00EC52B5" w:rsidRDefault="00A97C5E" w:rsidP="00A97C5E">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lastRenderedPageBreak/>
        <w:tab/>
        <w:t>Além dos animais, foi apresentado o fantoche d</w:t>
      </w:r>
      <w:r w:rsidR="00674BCF" w:rsidRPr="00EC52B5">
        <w:rPr>
          <w:rFonts w:ascii="Arial" w:eastAsia="Times New Roman" w:hAnsi="Arial" w:cs="Arial"/>
          <w:sz w:val="24"/>
          <w:szCs w:val="24"/>
          <w:lang w:eastAsia="pt-BR"/>
        </w:rPr>
        <w:t>o</w:t>
      </w:r>
      <w:r w:rsidRPr="00EC52B5">
        <w:rPr>
          <w:rFonts w:ascii="Arial" w:eastAsia="Times New Roman" w:hAnsi="Arial" w:cs="Arial"/>
          <w:sz w:val="24"/>
          <w:szCs w:val="24"/>
          <w:lang w:eastAsia="pt-BR"/>
        </w:rPr>
        <w:t xml:space="preserve"> </w:t>
      </w:r>
      <w:r w:rsidR="007E0FB2" w:rsidRPr="00EC52B5">
        <w:rPr>
          <w:rFonts w:ascii="Arial" w:eastAsia="Times New Roman" w:hAnsi="Arial" w:cs="Arial"/>
          <w:i/>
          <w:sz w:val="24"/>
          <w:szCs w:val="24"/>
          <w:lang w:eastAsia="pt-BR"/>
        </w:rPr>
        <w:t>Guri</w:t>
      </w:r>
      <w:r w:rsidR="007E0FB2" w:rsidRPr="00EC52B5">
        <w:rPr>
          <w:rStyle w:val="Refdenotaderodap"/>
          <w:rFonts w:ascii="Arial" w:eastAsia="Times New Roman" w:hAnsi="Arial" w:cs="Arial"/>
          <w:i/>
          <w:sz w:val="24"/>
          <w:szCs w:val="24"/>
          <w:lang w:eastAsia="pt-BR"/>
        </w:rPr>
        <w:footnoteReference w:id="3"/>
      </w:r>
      <w:r w:rsidR="007E0FB2"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 xml:space="preserve">que gostava de brincar de </w:t>
      </w:r>
      <w:r w:rsidRPr="00EC52B5">
        <w:rPr>
          <w:rFonts w:ascii="Arial" w:eastAsia="Times New Roman" w:hAnsi="Arial" w:cs="Arial"/>
          <w:i/>
          <w:sz w:val="24"/>
          <w:szCs w:val="24"/>
          <w:lang w:eastAsia="pt-BR"/>
        </w:rPr>
        <w:t>bodoque</w:t>
      </w:r>
      <w:r w:rsidR="007E0FB2" w:rsidRPr="00EC52B5">
        <w:rPr>
          <w:rStyle w:val="Refdenotaderodap"/>
          <w:rFonts w:ascii="Arial" w:eastAsia="Times New Roman" w:hAnsi="Arial" w:cs="Arial"/>
          <w:i/>
          <w:sz w:val="24"/>
          <w:szCs w:val="24"/>
          <w:lang w:eastAsia="pt-BR"/>
        </w:rPr>
        <w:footnoteReference w:id="4"/>
      </w:r>
      <w:r w:rsidR="00674BCF"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atira</w:t>
      </w:r>
      <w:r w:rsidR="00674BCF" w:rsidRPr="00EC52B5">
        <w:rPr>
          <w:rFonts w:ascii="Arial" w:eastAsia="Times New Roman" w:hAnsi="Arial" w:cs="Arial"/>
          <w:sz w:val="24"/>
          <w:szCs w:val="24"/>
          <w:lang w:eastAsia="pt-BR"/>
        </w:rPr>
        <w:t>ndo</w:t>
      </w:r>
      <w:r w:rsidRPr="00EC52B5">
        <w:rPr>
          <w:rFonts w:ascii="Arial" w:eastAsia="Times New Roman" w:hAnsi="Arial" w:cs="Arial"/>
          <w:sz w:val="24"/>
          <w:szCs w:val="24"/>
          <w:lang w:eastAsia="pt-BR"/>
        </w:rPr>
        <w:t xml:space="preserve"> pedra nos passarinhos e de um </w:t>
      </w:r>
      <w:r w:rsidR="00674BCF" w:rsidRPr="00EC52B5">
        <w:rPr>
          <w:rFonts w:ascii="Arial" w:eastAsia="Times New Roman" w:hAnsi="Arial" w:cs="Arial"/>
          <w:sz w:val="24"/>
          <w:szCs w:val="24"/>
          <w:lang w:eastAsia="pt-BR"/>
        </w:rPr>
        <w:t>Policial Militar da Companhia Ambiental da Brigada Militar</w:t>
      </w:r>
      <w:r w:rsidR="00674BCF" w:rsidRPr="00EC52B5">
        <w:rPr>
          <w:rStyle w:val="Refdenotaderodap"/>
          <w:rFonts w:ascii="Arial" w:eastAsia="Times New Roman" w:hAnsi="Arial" w:cs="Arial"/>
          <w:sz w:val="24"/>
          <w:szCs w:val="24"/>
          <w:lang w:eastAsia="pt-BR"/>
        </w:rPr>
        <w:footnoteReference w:id="5"/>
      </w:r>
      <w:r w:rsidR="00916EED" w:rsidRPr="00EC52B5">
        <w:rPr>
          <w:rFonts w:ascii="Arial" w:eastAsia="Times New Roman" w:hAnsi="Arial" w:cs="Arial"/>
          <w:sz w:val="24"/>
          <w:szCs w:val="24"/>
          <w:lang w:eastAsia="pt-BR"/>
        </w:rPr>
        <w:t xml:space="preserve"> (</w:t>
      </w:r>
      <w:r w:rsidR="00364DD9" w:rsidRPr="00EC52B5">
        <w:rPr>
          <w:rFonts w:ascii="Arial" w:eastAsia="Times New Roman" w:hAnsi="Arial" w:cs="Arial"/>
          <w:sz w:val="24"/>
          <w:szCs w:val="24"/>
          <w:lang w:eastAsia="pt-BR"/>
        </w:rPr>
        <w:t>Fig.4</w:t>
      </w:r>
      <w:r w:rsidR="00916EED" w:rsidRPr="00EC52B5">
        <w:rPr>
          <w:rFonts w:ascii="Arial" w:eastAsia="Times New Roman" w:hAnsi="Arial" w:cs="Arial"/>
          <w:sz w:val="24"/>
          <w:szCs w:val="24"/>
          <w:lang w:eastAsia="pt-BR"/>
        </w:rPr>
        <w:t>)</w:t>
      </w:r>
      <w:r w:rsidR="00674BCF" w:rsidRPr="00EC52B5">
        <w:rPr>
          <w:rFonts w:ascii="Arial" w:eastAsia="Times New Roman" w:hAnsi="Arial" w:cs="Arial"/>
          <w:sz w:val="24"/>
          <w:szCs w:val="24"/>
          <w:lang w:eastAsia="pt-BR"/>
        </w:rPr>
        <w:t>, fazendo</w:t>
      </w:r>
      <w:r w:rsidRPr="00EC52B5">
        <w:rPr>
          <w:rFonts w:ascii="Arial" w:eastAsia="Times New Roman" w:hAnsi="Arial" w:cs="Arial"/>
          <w:sz w:val="24"/>
          <w:szCs w:val="24"/>
          <w:lang w:eastAsia="pt-BR"/>
        </w:rPr>
        <w:t xml:space="preserve"> o papel de educador ambiental ao explicar para o menin</w:t>
      </w:r>
      <w:r w:rsidR="00674BCF" w:rsidRPr="00EC52B5">
        <w:rPr>
          <w:rFonts w:ascii="Arial" w:eastAsia="Times New Roman" w:hAnsi="Arial" w:cs="Arial"/>
          <w:sz w:val="24"/>
          <w:szCs w:val="24"/>
          <w:lang w:eastAsia="pt-BR"/>
        </w:rPr>
        <w:t xml:space="preserve">o o porquê de não poder agir daquela </w:t>
      </w:r>
      <w:r w:rsidRPr="00EC52B5">
        <w:rPr>
          <w:rFonts w:ascii="Arial" w:eastAsia="Times New Roman" w:hAnsi="Arial" w:cs="Arial"/>
          <w:sz w:val="24"/>
          <w:szCs w:val="24"/>
          <w:lang w:eastAsia="pt-BR"/>
        </w:rPr>
        <w:t>forma com os animais.</w:t>
      </w:r>
    </w:p>
    <w:p w:rsidR="00674BCF" w:rsidRPr="00EC52B5" w:rsidRDefault="00674BCF" w:rsidP="00A97C5E">
      <w:pPr>
        <w:spacing w:line="360" w:lineRule="auto"/>
        <w:rPr>
          <w:rFonts w:ascii="Arial" w:eastAsia="Times New Roman" w:hAnsi="Arial" w:cs="Arial"/>
          <w:sz w:val="20"/>
          <w:szCs w:val="24"/>
          <w:lang w:eastAsia="pt-BR"/>
        </w:rPr>
      </w:pPr>
    </w:p>
    <w:p w:rsidR="007F4D3E" w:rsidRPr="00EC52B5" w:rsidRDefault="00C83CB2" w:rsidP="007F4D3E">
      <w:pPr>
        <w:spacing w:line="360" w:lineRule="auto"/>
        <w:jc w:val="center"/>
        <w:rPr>
          <w:rFonts w:ascii="Arial" w:eastAsia="Times New Roman" w:hAnsi="Arial" w:cs="Arial"/>
          <w:sz w:val="20"/>
          <w:szCs w:val="24"/>
          <w:lang w:eastAsia="pt-BR"/>
        </w:rPr>
      </w:pPr>
      <w:r w:rsidRPr="00EC52B5">
        <w:rPr>
          <w:rFonts w:ascii="Arial" w:eastAsia="Times New Roman" w:hAnsi="Arial" w:cs="Arial"/>
          <w:noProof/>
          <w:sz w:val="20"/>
          <w:szCs w:val="24"/>
          <w:lang w:eastAsia="pt-BR"/>
        </w:rPr>
        <w:drawing>
          <wp:inline distT="0" distB="0" distL="0" distR="0" wp14:anchorId="715F4E5A" wp14:editId="704DBA65">
            <wp:extent cx="3759200" cy="282008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tro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3459" cy="2838280"/>
                    </a:xfrm>
                    <a:prstGeom prst="rect">
                      <a:avLst/>
                    </a:prstGeom>
                  </pic:spPr>
                </pic:pic>
              </a:graphicData>
            </a:graphic>
          </wp:inline>
        </w:drawing>
      </w:r>
    </w:p>
    <w:p w:rsidR="00674BCF" w:rsidRPr="00EC52B5" w:rsidRDefault="00674BCF" w:rsidP="004B7AD6">
      <w:pPr>
        <w:spacing w:line="360" w:lineRule="auto"/>
        <w:jc w:val="center"/>
        <w:rPr>
          <w:rFonts w:ascii="Arial" w:eastAsia="Times New Roman" w:hAnsi="Arial" w:cs="Arial"/>
          <w:i/>
          <w:sz w:val="20"/>
          <w:szCs w:val="24"/>
          <w:lang w:eastAsia="pt-BR"/>
        </w:rPr>
      </w:pPr>
      <w:r w:rsidRPr="00EC52B5">
        <w:rPr>
          <w:rFonts w:ascii="Arial" w:eastAsia="Times New Roman" w:hAnsi="Arial" w:cs="Arial"/>
          <w:sz w:val="20"/>
          <w:szCs w:val="24"/>
          <w:lang w:eastAsia="pt-BR"/>
        </w:rPr>
        <w:t xml:space="preserve">Figura </w:t>
      </w:r>
      <w:r w:rsidR="00364DD9" w:rsidRPr="00EC52B5">
        <w:rPr>
          <w:rFonts w:ascii="Arial" w:eastAsia="Times New Roman" w:hAnsi="Arial" w:cs="Arial"/>
          <w:sz w:val="20"/>
          <w:szCs w:val="24"/>
          <w:lang w:eastAsia="pt-BR"/>
        </w:rPr>
        <w:t>4</w:t>
      </w:r>
      <w:r w:rsidRPr="00EC52B5">
        <w:rPr>
          <w:rFonts w:ascii="Arial" w:eastAsia="Times New Roman" w:hAnsi="Arial" w:cs="Arial"/>
          <w:sz w:val="20"/>
          <w:szCs w:val="24"/>
          <w:lang w:eastAsia="pt-BR"/>
        </w:rPr>
        <w:t xml:space="preserve">. Fantoches utilizados para apresentação teatral: (a) Policial; (b) “Guri” com </w:t>
      </w:r>
      <w:r w:rsidRPr="00EC52B5">
        <w:rPr>
          <w:rFonts w:ascii="Arial" w:eastAsia="Times New Roman" w:hAnsi="Arial" w:cs="Arial"/>
          <w:i/>
          <w:sz w:val="20"/>
          <w:szCs w:val="24"/>
          <w:lang w:eastAsia="pt-BR"/>
        </w:rPr>
        <w:t>bodoque;</w:t>
      </w:r>
    </w:p>
    <w:p w:rsidR="00674BCF" w:rsidRPr="00EC52B5" w:rsidRDefault="00674BCF" w:rsidP="00A97C5E">
      <w:pPr>
        <w:spacing w:line="360" w:lineRule="auto"/>
        <w:ind w:firstLine="708"/>
        <w:rPr>
          <w:rFonts w:ascii="Arial" w:eastAsia="Times New Roman" w:hAnsi="Arial" w:cs="Arial"/>
          <w:sz w:val="24"/>
          <w:szCs w:val="24"/>
          <w:lang w:eastAsia="pt-BR"/>
        </w:rPr>
      </w:pPr>
    </w:p>
    <w:p w:rsidR="00674BCF" w:rsidRPr="00EC52B5" w:rsidRDefault="00674BCF" w:rsidP="00A97C5E">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A história, embora não seguisse um roteiro fixo, apresentava como ideia principal a ação negativa do </w:t>
      </w:r>
      <w:r w:rsidRPr="00EC52B5">
        <w:rPr>
          <w:rFonts w:ascii="Arial" w:eastAsia="Times New Roman" w:hAnsi="Arial" w:cs="Arial"/>
          <w:i/>
          <w:sz w:val="24"/>
          <w:szCs w:val="24"/>
          <w:lang w:eastAsia="pt-BR"/>
        </w:rPr>
        <w:t xml:space="preserve">Guri </w:t>
      </w:r>
      <w:r w:rsidRPr="00EC52B5">
        <w:rPr>
          <w:rFonts w:ascii="Arial" w:eastAsia="Times New Roman" w:hAnsi="Arial" w:cs="Arial"/>
          <w:sz w:val="24"/>
          <w:szCs w:val="24"/>
          <w:lang w:eastAsia="pt-BR"/>
        </w:rPr>
        <w:t xml:space="preserve">ao maltratar os animais, atirando pedras ou prendendo as aves em gaiolas. De uma maneira recorrente e incisiva, </w:t>
      </w:r>
      <w:r w:rsidRPr="00EC52B5">
        <w:rPr>
          <w:rFonts w:ascii="Arial" w:eastAsia="Times New Roman" w:hAnsi="Arial" w:cs="Arial"/>
          <w:i/>
          <w:sz w:val="24"/>
          <w:szCs w:val="24"/>
          <w:lang w:eastAsia="pt-BR"/>
        </w:rPr>
        <w:t xml:space="preserve">todas </w:t>
      </w:r>
      <w:r w:rsidRPr="00EC52B5">
        <w:rPr>
          <w:rFonts w:ascii="Arial" w:eastAsia="Times New Roman" w:hAnsi="Arial" w:cs="Arial"/>
          <w:sz w:val="24"/>
          <w:szCs w:val="24"/>
          <w:lang w:eastAsia="pt-BR"/>
        </w:rPr>
        <w:t>as crianças recriminavam a atitude negativa do personagem, buscando defender os animais.</w:t>
      </w:r>
    </w:p>
    <w:p w:rsidR="00674BCF" w:rsidRPr="00EC52B5" w:rsidRDefault="00674BCF" w:rsidP="00674BCF">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ab/>
        <w:t>Em seguida</w:t>
      </w:r>
      <w:r w:rsidR="00B462B3"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o outro personagem surge e busca convencer o </w:t>
      </w:r>
      <w:r w:rsidRPr="00EC52B5">
        <w:rPr>
          <w:rFonts w:ascii="Arial" w:eastAsia="Times New Roman" w:hAnsi="Arial" w:cs="Arial"/>
          <w:i/>
          <w:sz w:val="24"/>
          <w:szCs w:val="24"/>
          <w:lang w:eastAsia="pt-BR"/>
        </w:rPr>
        <w:t xml:space="preserve">Guri </w:t>
      </w:r>
      <w:r w:rsidR="004B7AD6" w:rsidRPr="00EC52B5">
        <w:rPr>
          <w:rFonts w:ascii="Arial" w:eastAsia="Times New Roman" w:hAnsi="Arial" w:cs="Arial"/>
          <w:i/>
          <w:sz w:val="24"/>
          <w:szCs w:val="24"/>
          <w:lang w:eastAsia="pt-BR"/>
        </w:rPr>
        <w:t>a</w:t>
      </w:r>
      <w:r w:rsidRPr="00EC52B5">
        <w:rPr>
          <w:rFonts w:ascii="Arial" w:eastAsia="Times New Roman" w:hAnsi="Arial" w:cs="Arial"/>
          <w:sz w:val="24"/>
          <w:szCs w:val="24"/>
          <w:lang w:eastAsia="pt-BR"/>
        </w:rPr>
        <w:t xml:space="preserve"> não utilizar </w:t>
      </w:r>
      <w:r w:rsidR="00B462B3" w:rsidRPr="00EC52B5">
        <w:rPr>
          <w:rFonts w:ascii="Arial" w:eastAsia="Times New Roman" w:hAnsi="Arial" w:cs="Arial"/>
          <w:sz w:val="24"/>
          <w:szCs w:val="24"/>
          <w:lang w:eastAsia="pt-BR"/>
        </w:rPr>
        <w:t xml:space="preserve">o </w:t>
      </w:r>
      <w:r w:rsidRPr="00EC52B5">
        <w:rPr>
          <w:rFonts w:ascii="Arial" w:eastAsia="Times New Roman" w:hAnsi="Arial" w:cs="Arial"/>
          <w:i/>
          <w:sz w:val="24"/>
          <w:szCs w:val="24"/>
          <w:lang w:eastAsia="pt-BR"/>
        </w:rPr>
        <w:t xml:space="preserve">bodoque </w:t>
      </w:r>
      <w:r w:rsidRPr="00EC52B5">
        <w:rPr>
          <w:rFonts w:ascii="Arial" w:eastAsia="Times New Roman" w:hAnsi="Arial" w:cs="Arial"/>
          <w:sz w:val="24"/>
          <w:szCs w:val="24"/>
          <w:lang w:eastAsia="pt-BR"/>
        </w:rPr>
        <w:t>e maltratar os animais.</w:t>
      </w:r>
      <w:r w:rsidR="007E0FB2" w:rsidRPr="00EC52B5">
        <w:rPr>
          <w:rFonts w:ascii="Arial" w:eastAsia="Times New Roman" w:hAnsi="Arial" w:cs="Arial"/>
          <w:sz w:val="24"/>
          <w:szCs w:val="24"/>
          <w:lang w:eastAsia="pt-BR"/>
        </w:rPr>
        <w:t xml:space="preserve"> Nesta oportunidade, então, aproveitou-se para inserir os conceitos de tráfico de animais silvestres, cativeiro ilegal e extinção.</w:t>
      </w:r>
      <w:r w:rsidRPr="00EC52B5">
        <w:rPr>
          <w:rFonts w:ascii="Arial" w:eastAsia="Times New Roman" w:hAnsi="Arial" w:cs="Arial"/>
          <w:sz w:val="24"/>
          <w:szCs w:val="24"/>
          <w:lang w:eastAsia="pt-BR"/>
        </w:rPr>
        <w:t xml:space="preserve"> Com o desenrolar da história o menino se convencia de como deve</w:t>
      </w:r>
      <w:r w:rsidR="007F4D3E" w:rsidRPr="00EC52B5">
        <w:rPr>
          <w:rFonts w:ascii="Arial" w:eastAsia="Times New Roman" w:hAnsi="Arial" w:cs="Arial"/>
          <w:sz w:val="24"/>
          <w:szCs w:val="24"/>
          <w:lang w:eastAsia="pt-BR"/>
        </w:rPr>
        <w:t>ria</w:t>
      </w:r>
      <w:r w:rsidRPr="00EC52B5">
        <w:rPr>
          <w:rFonts w:ascii="Arial" w:eastAsia="Times New Roman" w:hAnsi="Arial" w:cs="Arial"/>
          <w:sz w:val="24"/>
          <w:szCs w:val="24"/>
          <w:lang w:eastAsia="pt-BR"/>
        </w:rPr>
        <w:t xml:space="preserve"> agir e passava a ser um multiplicador de atitudes corretas com relação ao meio ambiente, postura aplaudida pelas crianças.</w:t>
      </w:r>
    </w:p>
    <w:p w:rsidR="004B7AD6" w:rsidRPr="00EC52B5" w:rsidRDefault="004B7AD6" w:rsidP="004B7AD6">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lastRenderedPageBreak/>
        <w:tab/>
        <w:t>Após as atividades os alunos produziram miniaturas de animais silvestres, manipulando massa de modelar, o que colaborou com as impressões a respeito do aprendizado dos alunos com a atividade (</w:t>
      </w:r>
      <w:proofErr w:type="spellStart"/>
      <w:r w:rsidRPr="00EC52B5">
        <w:rPr>
          <w:rFonts w:ascii="Arial" w:eastAsia="Times New Roman" w:hAnsi="Arial" w:cs="Arial"/>
          <w:sz w:val="24"/>
          <w:szCs w:val="24"/>
          <w:lang w:eastAsia="pt-BR"/>
        </w:rPr>
        <w:t>Fig</w:t>
      </w:r>
      <w:proofErr w:type="spellEnd"/>
      <w:r w:rsidRPr="00EC52B5">
        <w:rPr>
          <w:rFonts w:ascii="Arial" w:eastAsia="Times New Roman" w:hAnsi="Arial" w:cs="Arial"/>
          <w:sz w:val="24"/>
          <w:szCs w:val="24"/>
          <w:lang w:eastAsia="pt-BR"/>
        </w:rPr>
        <w:t xml:space="preserve"> </w:t>
      </w:r>
      <w:proofErr w:type="gramStart"/>
      <w:r w:rsidRPr="00EC52B5">
        <w:rPr>
          <w:rFonts w:ascii="Arial" w:eastAsia="Times New Roman" w:hAnsi="Arial" w:cs="Arial"/>
          <w:sz w:val="24"/>
          <w:szCs w:val="24"/>
          <w:lang w:eastAsia="pt-BR"/>
        </w:rPr>
        <w:t>1</w:t>
      </w:r>
      <w:proofErr w:type="gramEnd"/>
      <w:r w:rsidRPr="00EC52B5">
        <w:rPr>
          <w:rFonts w:ascii="Arial" w:eastAsia="Times New Roman" w:hAnsi="Arial" w:cs="Arial"/>
          <w:sz w:val="24"/>
          <w:szCs w:val="24"/>
          <w:lang w:eastAsia="pt-BR"/>
        </w:rPr>
        <w:t>.)</w:t>
      </w:r>
    </w:p>
    <w:p w:rsidR="004B7AD6" w:rsidRPr="00EC52B5" w:rsidRDefault="004B7AD6" w:rsidP="004B7AD6">
      <w:pPr>
        <w:spacing w:line="360" w:lineRule="auto"/>
        <w:jc w:val="center"/>
        <w:rPr>
          <w:rFonts w:ascii="Arial" w:eastAsia="Times New Roman" w:hAnsi="Arial" w:cs="Arial"/>
          <w:sz w:val="24"/>
          <w:szCs w:val="24"/>
          <w:lang w:eastAsia="pt-BR"/>
        </w:rPr>
      </w:pPr>
      <w:r w:rsidRPr="00EC52B5">
        <w:rPr>
          <w:rFonts w:ascii="Arial" w:eastAsia="Times New Roman" w:hAnsi="Arial" w:cs="Arial"/>
          <w:b/>
          <w:noProof/>
          <w:sz w:val="24"/>
          <w:szCs w:val="24"/>
          <w:lang w:eastAsia="pt-BR"/>
        </w:rPr>
        <w:drawing>
          <wp:inline distT="0" distB="0" distL="0" distR="0" wp14:anchorId="1F319EE8" wp14:editId="4DA9F3DC">
            <wp:extent cx="3360123" cy="2520000"/>
            <wp:effectExtent l="0" t="0" r="0" b="0"/>
            <wp:docPr id="3" name="Imagem 3" descr="F:\Imagens\Formatura Marcos\fotos 19.08\DSC00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ns\Formatura Marcos\fotos 19.08\DSC003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0123" cy="2520000"/>
                    </a:xfrm>
                    <a:prstGeom prst="rect">
                      <a:avLst/>
                    </a:prstGeom>
                    <a:noFill/>
                    <a:ln>
                      <a:noFill/>
                    </a:ln>
                  </pic:spPr>
                </pic:pic>
              </a:graphicData>
            </a:graphic>
          </wp:inline>
        </w:drawing>
      </w:r>
    </w:p>
    <w:p w:rsidR="004B7AD6" w:rsidRPr="00EC52B5" w:rsidRDefault="004B7AD6" w:rsidP="004B7AD6">
      <w:pPr>
        <w:spacing w:line="360" w:lineRule="auto"/>
        <w:jc w:val="center"/>
        <w:rPr>
          <w:rFonts w:ascii="Arial" w:eastAsia="Times New Roman" w:hAnsi="Arial" w:cs="Arial"/>
          <w:sz w:val="20"/>
          <w:szCs w:val="24"/>
          <w:lang w:eastAsia="pt-BR"/>
        </w:rPr>
      </w:pPr>
      <w:r w:rsidRPr="00EC52B5">
        <w:rPr>
          <w:rFonts w:ascii="Arial" w:eastAsia="Times New Roman" w:hAnsi="Arial" w:cs="Arial"/>
          <w:sz w:val="20"/>
          <w:szCs w:val="24"/>
          <w:lang w:eastAsia="pt-BR"/>
        </w:rPr>
        <w:t>Figura 1. Ave modelada por um aluno.</w:t>
      </w:r>
    </w:p>
    <w:p w:rsidR="004B7AD6" w:rsidRPr="00EC52B5" w:rsidRDefault="004B7AD6" w:rsidP="004B7AD6">
      <w:pPr>
        <w:spacing w:line="360" w:lineRule="auto"/>
        <w:jc w:val="center"/>
        <w:rPr>
          <w:rFonts w:ascii="Arial" w:eastAsia="Times New Roman" w:hAnsi="Arial" w:cs="Arial"/>
          <w:sz w:val="20"/>
          <w:szCs w:val="24"/>
          <w:lang w:eastAsia="pt-BR"/>
        </w:rPr>
      </w:pPr>
    </w:p>
    <w:p w:rsidR="007118CA" w:rsidRPr="00EC52B5" w:rsidRDefault="007118CA" w:rsidP="005D1C74">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O teatro de fantoches, embora colocasse as crianças no mundo imaginário, tratava de</w:t>
      </w:r>
      <w:r w:rsidR="00BB75E1" w:rsidRPr="00EC52B5">
        <w:rPr>
          <w:rFonts w:ascii="Arial" w:eastAsia="Times New Roman" w:hAnsi="Arial" w:cs="Arial"/>
          <w:sz w:val="24"/>
          <w:szCs w:val="24"/>
          <w:lang w:eastAsia="pt-BR"/>
        </w:rPr>
        <w:t xml:space="preserve"> uma questão ambiental preocupante </w:t>
      </w:r>
      <w:r w:rsidRPr="00EC52B5">
        <w:rPr>
          <w:rFonts w:ascii="Arial" w:eastAsia="Times New Roman" w:hAnsi="Arial" w:cs="Arial"/>
          <w:sz w:val="24"/>
          <w:szCs w:val="24"/>
          <w:lang w:eastAsia="pt-BR"/>
        </w:rPr>
        <w:t>e real.</w:t>
      </w:r>
      <w:r w:rsidR="00BB75E1" w:rsidRPr="00EC52B5">
        <w:rPr>
          <w:rFonts w:ascii="Arial" w:eastAsia="Times New Roman" w:hAnsi="Arial" w:cs="Arial"/>
          <w:sz w:val="24"/>
          <w:szCs w:val="24"/>
          <w:lang w:eastAsia="pt-BR"/>
        </w:rPr>
        <w:t xml:space="preserve"> Assim, prestando atenção na história, os alunos eram levados à sensibilização frente um problema ambiental muito sério, sendo convidados a colaborar como agentes multiplicadores da mensagem. Por outro lado, destaca-se o papel do educador, que deve estar comprometido com a mensagem que deseja transmitir, de maneira </w:t>
      </w:r>
      <w:r w:rsidR="001F6C39" w:rsidRPr="00EC52B5">
        <w:rPr>
          <w:rFonts w:ascii="Arial" w:eastAsia="Times New Roman" w:hAnsi="Arial" w:cs="Arial"/>
          <w:sz w:val="24"/>
          <w:szCs w:val="24"/>
          <w:lang w:eastAsia="pt-BR"/>
        </w:rPr>
        <w:t>responsável</w:t>
      </w:r>
      <w:r w:rsidR="00BB75E1" w:rsidRPr="00EC52B5">
        <w:rPr>
          <w:rFonts w:ascii="Arial" w:eastAsia="Times New Roman" w:hAnsi="Arial" w:cs="Arial"/>
          <w:sz w:val="24"/>
          <w:szCs w:val="24"/>
          <w:lang w:eastAsia="pt-BR"/>
        </w:rPr>
        <w:t xml:space="preserve"> e crítica, não apenas utilizando o fantoche para chamar a atenção de seus espectadores, </w:t>
      </w:r>
      <w:r w:rsidR="007F4D3E" w:rsidRPr="00EC52B5">
        <w:rPr>
          <w:rFonts w:ascii="Arial" w:eastAsia="Times New Roman" w:hAnsi="Arial" w:cs="Arial"/>
          <w:sz w:val="24"/>
          <w:szCs w:val="24"/>
          <w:lang w:eastAsia="pt-BR"/>
        </w:rPr>
        <w:t xml:space="preserve">mas buscando desenvolver um conteúdo, </w:t>
      </w:r>
      <w:r w:rsidR="00BB75E1" w:rsidRPr="00EC52B5">
        <w:rPr>
          <w:rFonts w:ascii="Arial" w:eastAsia="Times New Roman" w:hAnsi="Arial" w:cs="Arial"/>
          <w:sz w:val="24"/>
          <w:szCs w:val="24"/>
          <w:lang w:eastAsia="pt-BR"/>
        </w:rPr>
        <w:t xml:space="preserve">evitando assim uma </w:t>
      </w:r>
      <w:r w:rsidR="007F4D3E" w:rsidRPr="00EC52B5">
        <w:rPr>
          <w:rFonts w:ascii="Arial" w:eastAsia="Times New Roman" w:hAnsi="Arial" w:cs="Arial"/>
          <w:sz w:val="24"/>
          <w:szCs w:val="24"/>
          <w:lang w:eastAsia="pt-BR"/>
        </w:rPr>
        <w:t xml:space="preserve">ação </w:t>
      </w:r>
      <w:r w:rsidR="00BB75E1" w:rsidRPr="00EC52B5">
        <w:rPr>
          <w:rFonts w:ascii="Arial" w:eastAsia="Times New Roman" w:hAnsi="Arial" w:cs="Arial"/>
          <w:sz w:val="24"/>
          <w:szCs w:val="24"/>
          <w:lang w:eastAsia="pt-BR"/>
        </w:rPr>
        <w:t>reducionista das possibilidades da atividade lúdica</w:t>
      </w:r>
      <w:r w:rsidR="00C27F1F" w:rsidRPr="00EC52B5">
        <w:rPr>
          <w:rFonts w:ascii="Arial" w:eastAsia="Times New Roman" w:hAnsi="Arial" w:cs="Arial"/>
          <w:sz w:val="24"/>
          <w:szCs w:val="24"/>
          <w:lang w:eastAsia="pt-BR"/>
        </w:rPr>
        <w:t xml:space="preserve"> (DANTAS </w:t>
      </w:r>
      <w:proofErr w:type="gramStart"/>
      <w:r w:rsidR="00C27F1F" w:rsidRPr="00EC52B5">
        <w:rPr>
          <w:rFonts w:ascii="Arial" w:eastAsia="Times New Roman" w:hAnsi="Arial" w:cs="Arial"/>
          <w:i/>
          <w:sz w:val="24"/>
          <w:szCs w:val="24"/>
          <w:lang w:eastAsia="pt-BR"/>
        </w:rPr>
        <w:t>et</w:t>
      </w:r>
      <w:proofErr w:type="gramEnd"/>
      <w:r w:rsidR="00C27F1F" w:rsidRPr="00EC52B5">
        <w:rPr>
          <w:rFonts w:ascii="Arial" w:eastAsia="Times New Roman" w:hAnsi="Arial" w:cs="Arial"/>
          <w:i/>
          <w:sz w:val="24"/>
          <w:szCs w:val="24"/>
          <w:lang w:eastAsia="pt-BR"/>
        </w:rPr>
        <w:t xml:space="preserve"> al, </w:t>
      </w:r>
      <w:r w:rsidR="00C27F1F" w:rsidRPr="00EC52B5">
        <w:rPr>
          <w:rFonts w:ascii="Arial" w:eastAsia="Times New Roman" w:hAnsi="Arial" w:cs="Arial"/>
          <w:sz w:val="24"/>
          <w:szCs w:val="24"/>
          <w:lang w:eastAsia="pt-BR"/>
        </w:rPr>
        <w:t>2012)</w:t>
      </w:r>
      <w:r w:rsidR="00BB75E1" w:rsidRPr="00EC52B5">
        <w:rPr>
          <w:rFonts w:ascii="Arial" w:eastAsia="Times New Roman" w:hAnsi="Arial" w:cs="Arial"/>
          <w:sz w:val="24"/>
          <w:szCs w:val="24"/>
          <w:lang w:eastAsia="pt-BR"/>
        </w:rPr>
        <w:t>.</w:t>
      </w:r>
    </w:p>
    <w:p w:rsidR="005D1C74" w:rsidRPr="00EC52B5" w:rsidRDefault="005D1C74" w:rsidP="005D1C74">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Guerra</w:t>
      </w:r>
      <w:r w:rsidR="00CD1674" w:rsidRPr="00EC52B5">
        <w:rPr>
          <w:rFonts w:ascii="Arial" w:eastAsia="Times New Roman" w:hAnsi="Arial" w:cs="Arial"/>
          <w:sz w:val="24"/>
          <w:szCs w:val="24"/>
          <w:lang w:eastAsia="pt-BR"/>
        </w:rPr>
        <w:t xml:space="preserve"> </w:t>
      </w:r>
      <w:proofErr w:type="gramStart"/>
      <w:r w:rsidR="00CD1674" w:rsidRPr="00EC52B5">
        <w:rPr>
          <w:rFonts w:ascii="Arial" w:eastAsia="Times New Roman" w:hAnsi="Arial" w:cs="Arial"/>
          <w:i/>
          <w:sz w:val="24"/>
          <w:szCs w:val="24"/>
          <w:lang w:eastAsia="pt-BR"/>
        </w:rPr>
        <w:t>et</w:t>
      </w:r>
      <w:proofErr w:type="gramEnd"/>
      <w:r w:rsidR="00CD1674" w:rsidRPr="00EC52B5">
        <w:rPr>
          <w:rFonts w:ascii="Arial" w:eastAsia="Times New Roman" w:hAnsi="Arial" w:cs="Arial"/>
          <w:i/>
          <w:sz w:val="24"/>
          <w:szCs w:val="24"/>
          <w:lang w:eastAsia="pt-BR"/>
        </w:rPr>
        <w:t xml:space="preserve"> al</w:t>
      </w:r>
      <w:r w:rsidR="00364DD9" w:rsidRPr="00EC52B5">
        <w:rPr>
          <w:rFonts w:ascii="Arial" w:eastAsia="Times New Roman" w:hAnsi="Arial" w:cs="Arial"/>
          <w:i/>
          <w:sz w:val="24"/>
          <w:szCs w:val="24"/>
          <w:lang w:eastAsia="pt-BR"/>
        </w:rPr>
        <w:t>.</w:t>
      </w:r>
      <w:r w:rsidRPr="00EC52B5">
        <w:rPr>
          <w:rFonts w:ascii="Arial" w:eastAsia="Times New Roman" w:hAnsi="Arial" w:cs="Arial"/>
          <w:sz w:val="24"/>
          <w:szCs w:val="24"/>
          <w:lang w:eastAsia="pt-BR"/>
        </w:rPr>
        <w:t xml:space="preserve"> (20</w:t>
      </w:r>
      <w:r w:rsidR="008D7B7A" w:rsidRPr="00EC52B5">
        <w:rPr>
          <w:rFonts w:ascii="Arial" w:eastAsia="Times New Roman" w:hAnsi="Arial" w:cs="Arial"/>
          <w:sz w:val="24"/>
          <w:szCs w:val="24"/>
          <w:lang w:eastAsia="pt-BR"/>
        </w:rPr>
        <w:t>12</w:t>
      </w:r>
      <w:r w:rsidRPr="00EC52B5">
        <w:rPr>
          <w:rFonts w:ascii="Arial" w:eastAsia="Times New Roman" w:hAnsi="Arial" w:cs="Arial"/>
          <w:sz w:val="24"/>
          <w:szCs w:val="24"/>
          <w:lang w:eastAsia="pt-BR"/>
        </w:rPr>
        <w:t>) utilizaram o teatro de fantoches na sensibilização</w:t>
      </w:r>
      <w:r w:rsidR="00BB75E1" w:rsidRPr="00EC52B5">
        <w:rPr>
          <w:rFonts w:ascii="Arial" w:eastAsia="Times New Roman" w:hAnsi="Arial" w:cs="Arial"/>
          <w:sz w:val="24"/>
          <w:szCs w:val="24"/>
          <w:lang w:eastAsia="pt-BR"/>
        </w:rPr>
        <w:t xml:space="preserve"> ambiental</w:t>
      </w:r>
      <w:r w:rsidRPr="00EC52B5">
        <w:rPr>
          <w:rFonts w:ascii="Arial" w:eastAsia="Times New Roman" w:hAnsi="Arial" w:cs="Arial"/>
          <w:sz w:val="24"/>
          <w:szCs w:val="24"/>
          <w:lang w:eastAsia="pt-BR"/>
        </w:rPr>
        <w:t xml:space="preserve"> de alunos do ensino fundamental. A metodologia foi considerada significativa, pois motivou a participação de professores e alunos para a realização de outras apresentações na escola. </w:t>
      </w:r>
      <w:r w:rsidR="00CD1674" w:rsidRPr="00EC52B5">
        <w:rPr>
          <w:rFonts w:ascii="Arial" w:eastAsia="Times New Roman" w:hAnsi="Arial" w:cs="Arial"/>
          <w:sz w:val="24"/>
          <w:szCs w:val="24"/>
          <w:lang w:eastAsia="pt-BR"/>
        </w:rPr>
        <w:t>Para os autores,</w:t>
      </w:r>
      <w:r w:rsidRPr="00EC52B5">
        <w:rPr>
          <w:rFonts w:ascii="Arial" w:eastAsia="Times New Roman" w:hAnsi="Arial" w:cs="Arial"/>
          <w:sz w:val="24"/>
          <w:szCs w:val="24"/>
          <w:lang w:eastAsia="pt-BR"/>
        </w:rPr>
        <w:t xml:space="preserve"> o teatro de fantoches </w:t>
      </w:r>
      <w:r w:rsidR="00CD1674" w:rsidRPr="00EC52B5">
        <w:rPr>
          <w:rFonts w:ascii="Arial" w:eastAsia="Times New Roman" w:hAnsi="Arial" w:cs="Arial"/>
          <w:sz w:val="24"/>
          <w:szCs w:val="24"/>
          <w:lang w:eastAsia="pt-BR"/>
        </w:rPr>
        <w:t>pode e deve</w:t>
      </w:r>
      <w:r w:rsidRPr="00EC52B5">
        <w:rPr>
          <w:rFonts w:ascii="Arial" w:eastAsia="Times New Roman" w:hAnsi="Arial" w:cs="Arial"/>
          <w:sz w:val="24"/>
          <w:szCs w:val="24"/>
          <w:lang w:eastAsia="pt-BR"/>
        </w:rPr>
        <w:t xml:space="preserve"> ser usad</w:t>
      </w:r>
      <w:r w:rsidR="007118CA" w:rsidRPr="00EC52B5">
        <w:rPr>
          <w:rFonts w:ascii="Arial" w:eastAsia="Times New Roman" w:hAnsi="Arial" w:cs="Arial"/>
          <w:sz w:val="24"/>
          <w:szCs w:val="24"/>
          <w:lang w:eastAsia="pt-BR"/>
        </w:rPr>
        <w:t>o</w:t>
      </w:r>
      <w:r w:rsidRPr="00EC52B5">
        <w:rPr>
          <w:rFonts w:ascii="Arial" w:eastAsia="Times New Roman" w:hAnsi="Arial" w:cs="Arial"/>
          <w:sz w:val="24"/>
          <w:szCs w:val="24"/>
          <w:lang w:eastAsia="pt-BR"/>
        </w:rPr>
        <w:t xml:space="preserve"> como novas metodologias de ensino, não apenas abordando a Educação Ambiental, mas todos os conteúdos do currículo escolar.</w:t>
      </w:r>
    </w:p>
    <w:p w:rsidR="0077683C" w:rsidRPr="00EC52B5" w:rsidRDefault="007118CA" w:rsidP="0077683C">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As atividades lúdicas permitem um desenvolvimento mais global e uma visão de mundo mais real porque é p</w:t>
      </w:r>
      <w:r w:rsidR="0077683C" w:rsidRPr="00EC52B5">
        <w:rPr>
          <w:rFonts w:ascii="Arial" w:eastAsia="Times New Roman" w:hAnsi="Arial" w:cs="Arial"/>
          <w:sz w:val="24"/>
          <w:szCs w:val="24"/>
          <w:lang w:eastAsia="pt-BR"/>
        </w:rPr>
        <w:t>or</w:t>
      </w:r>
      <w:r w:rsidR="0099326D" w:rsidRPr="00EC52B5">
        <w:rPr>
          <w:rFonts w:ascii="Arial" w:eastAsia="Times New Roman" w:hAnsi="Arial" w:cs="Arial"/>
          <w:sz w:val="24"/>
          <w:szCs w:val="24"/>
          <w:lang w:eastAsia="pt-BR"/>
        </w:rPr>
        <w:t xml:space="preserve"> </w:t>
      </w:r>
      <w:r w:rsidR="0077683C" w:rsidRPr="00EC52B5">
        <w:rPr>
          <w:rFonts w:ascii="Arial" w:eastAsia="Times New Roman" w:hAnsi="Arial" w:cs="Arial"/>
          <w:sz w:val="24"/>
          <w:szCs w:val="24"/>
          <w:lang w:eastAsia="pt-BR"/>
        </w:rPr>
        <w:t>meio das descobertas e da criatividade</w:t>
      </w:r>
      <w:r w:rsidRPr="00EC52B5">
        <w:rPr>
          <w:rFonts w:ascii="Arial" w:eastAsia="Times New Roman" w:hAnsi="Arial" w:cs="Arial"/>
          <w:sz w:val="24"/>
          <w:szCs w:val="24"/>
          <w:lang w:eastAsia="pt-BR"/>
        </w:rPr>
        <w:t xml:space="preserve"> que</w:t>
      </w:r>
      <w:r w:rsidR="0077683C" w:rsidRPr="00EC52B5">
        <w:rPr>
          <w:rFonts w:ascii="Arial" w:eastAsia="Times New Roman" w:hAnsi="Arial" w:cs="Arial"/>
          <w:sz w:val="24"/>
          <w:szCs w:val="24"/>
          <w:lang w:eastAsia="pt-BR"/>
        </w:rPr>
        <w:t xml:space="preserve"> a criança se expressa</w:t>
      </w:r>
      <w:r w:rsidRPr="00EC52B5">
        <w:rPr>
          <w:rFonts w:ascii="Arial" w:eastAsia="Times New Roman" w:hAnsi="Arial" w:cs="Arial"/>
          <w:sz w:val="24"/>
          <w:szCs w:val="24"/>
          <w:lang w:eastAsia="pt-BR"/>
        </w:rPr>
        <w:t>, analisa,</w:t>
      </w:r>
      <w:r w:rsidR="0077683C" w:rsidRPr="00EC52B5">
        <w:rPr>
          <w:rFonts w:ascii="Arial" w:eastAsia="Times New Roman" w:hAnsi="Arial" w:cs="Arial"/>
          <w:sz w:val="24"/>
          <w:szCs w:val="24"/>
          <w:lang w:eastAsia="pt-BR"/>
        </w:rPr>
        <w:t xml:space="preserve"> critica e</w:t>
      </w:r>
      <w:r w:rsidR="0099326D" w:rsidRPr="00EC52B5">
        <w:rPr>
          <w:rFonts w:ascii="Arial" w:eastAsia="Times New Roman" w:hAnsi="Arial" w:cs="Arial"/>
          <w:sz w:val="24"/>
          <w:szCs w:val="24"/>
          <w:lang w:eastAsia="pt-BR"/>
        </w:rPr>
        <w:t xml:space="preserve"> </w:t>
      </w:r>
      <w:r w:rsidR="0077683C" w:rsidRPr="00EC52B5">
        <w:rPr>
          <w:rFonts w:ascii="Arial" w:eastAsia="Times New Roman" w:hAnsi="Arial" w:cs="Arial"/>
          <w:sz w:val="24"/>
          <w:szCs w:val="24"/>
          <w:lang w:eastAsia="pt-BR"/>
        </w:rPr>
        <w:t xml:space="preserve">transforma a realidade. </w:t>
      </w:r>
      <w:r w:rsidRPr="00EC52B5">
        <w:rPr>
          <w:rFonts w:ascii="Arial" w:eastAsia="Times New Roman" w:hAnsi="Arial" w:cs="Arial"/>
          <w:sz w:val="24"/>
          <w:szCs w:val="24"/>
          <w:lang w:eastAsia="pt-BR"/>
        </w:rPr>
        <w:t>Quando corretamente</w:t>
      </w:r>
      <w:r w:rsidR="0077683C" w:rsidRPr="00EC52B5">
        <w:rPr>
          <w:rFonts w:ascii="Arial" w:eastAsia="Times New Roman" w:hAnsi="Arial" w:cs="Arial"/>
          <w:sz w:val="24"/>
          <w:szCs w:val="24"/>
          <w:lang w:eastAsia="pt-BR"/>
        </w:rPr>
        <w:t xml:space="preserve"> aplicada e compreendida, a educação lúdica poderá contribuir</w:t>
      </w:r>
      <w:r w:rsidR="0099326D" w:rsidRPr="00EC52B5">
        <w:rPr>
          <w:rFonts w:ascii="Arial" w:eastAsia="Times New Roman" w:hAnsi="Arial" w:cs="Arial"/>
          <w:sz w:val="24"/>
          <w:szCs w:val="24"/>
          <w:lang w:eastAsia="pt-BR"/>
        </w:rPr>
        <w:t xml:space="preserve"> </w:t>
      </w:r>
      <w:r w:rsidR="0077683C" w:rsidRPr="00EC52B5">
        <w:rPr>
          <w:rFonts w:ascii="Arial" w:eastAsia="Times New Roman" w:hAnsi="Arial" w:cs="Arial"/>
          <w:sz w:val="24"/>
          <w:szCs w:val="24"/>
          <w:lang w:eastAsia="pt-BR"/>
        </w:rPr>
        <w:t xml:space="preserve">para a melhoria do </w:t>
      </w:r>
      <w:r w:rsidR="0077683C" w:rsidRPr="00EC52B5">
        <w:rPr>
          <w:rFonts w:ascii="Arial" w:eastAsia="Times New Roman" w:hAnsi="Arial" w:cs="Arial"/>
          <w:sz w:val="24"/>
          <w:szCs w:val="24"/>
          <w:lang w:eastAsia="pt-BR"/>
        </w:rPr>
        <w:lastRenderedPageBreak/>
        <w:t>ensino, quer na qualificação ou formação crítica do educando, quer para</w:t>
      </w:r>
      <w:r w:rsidR="0099326D" w:rsidRPr="00EC52B5">
        <w:rPr>
          <w:rFonts w:ascii="Arial" w:eastAsia="Times New Roman" w:hAnsi="Arial" w:cs="Arial"/>
          <w:sz w:val="24"/>
          <w:szCs w:val="24"/>
          <w:lang w:eastAsia="pt-BR"/>
        </w:rPr>
        <w:t xml:space="preserve"> </w:t>
      </w:r>
      <w:r w:rsidR="0077683C" w:rsidRPr="00EC52B5">
        <w:rPr>
          <w:rFonts w:ascii="Arial" w:eastAsia="Times New Roman" w:hAnsi="Arial" w:cs="Arial"/>
          <w:sz w:val="24"/>
          <w:szCs w:val="24"/>
          <w:lang w:eastAsia="pt-BR"/>
        </w:rPr>
        <w:t>redefinir valores e para melhorar o relacionamento das pessoas na sociedade</w:t>
      </w:r>
      <w:r w:rsidR="0099326D" w:rsidRPr="00EC52B5">
        <w:rPr>
          <w:rFonts w:ascii="Arial" w:eastAsia="Times New Roman" w:hAnsi="Arial" w:cs="Arial"/>
          <w:sz w:val="24"/>
          <w:szCs w:val="24"/>
          <w:lang w:eastAsia="pt-BR"/>
        </w:rPr>
        <w:t xml:space="preserve"> (</w:t>
      </w:r>
      <w:r w:rsidR="00EC7223" w:rsidRPr="00EC52B5">
        <w:rPr>
          <w:rFonts w:ascii="Arial" w:eastAsia="Times New Roman" w:hAnsi="Arial" w:cs="Arial"/>
          <w:sz w:val="24"/>
          <w:szCs w:val="24"/>
          <w:lang w:eastAsia="pt-BR"/>
        </w:rPr>
        <w:t>CARVALHO, 2011</w:t>
      </w:r>
      <w:r w:rsidR="0099326D" w:rsidRPr="00EC52B5">
        <w:rPr>
          <w:rFonts w:ascii="Arial" w:eastAsia="Times New Roman" w:hAnsi="Arial" w:cs="Arial"/>
          <w:sz w:val="24"/>
          <w:szCs w:val="24"/>
          <w:lang w:eastAsia="pt-BR"/>
        </w:rPr>
        <w:t>)</w:t>
      </w:r>
      <w:r w:rsidR="0077683C" w:rsidRPr="00EC52B5">
        <w:rPr>
          <w:rFonts w:ascii="Arial" w:eastAsia="Times New Roman" w:hAnsi="Arial" w:cs="Arial"/>
          <w:sz w:val="24"/>
          <w:szCs w:val="24"/>
          <w:lang w:eastAsia="pt-BR"/>
        </w:rPr>
        <w:t>.</w:t>
      </w:r>
    </w:p>
    <w:p w:rsidR="0077683C" w:rsidRPr="00EC52B5" w:rsidRDefault="007118CA" w:rsidP="0099326D">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Como a EA, a ludicidade também é </w:t>
      </w:r>
      <w:r w:rsidR="0099326D" w:rsidRPr="00EC52B5">
        <w:rPr>
          <w:rFonts w:ascii="Arial" w:eastAsia="Times New Roman" w:hAnsi="Arial" w:cs="Arial"/>
          <w:sz w:val="24"/>
          <w:szCs w:val="24"/>
          <w:lang w:eastAsia="pt-BR"/>
        </w:rPr>
        <w:t xml:space="preserve">um instrumento de sensibilização e </w:t>
      </w:r>
      <w:r w:rsidRPr="00EC52B5">
        <w:rPr>
          <w:rFonts w:ascii="Arial" w:eastAsia="Times New Roman" w:hAnsi="Arial" w:cs="Arial"/>
          <w:sz w:val="24"/>
          <w:szCs w:val="24"/>
          <w:lang w:eastAsia="pt-BR"/>
        </w:rPr>
        <w:t>emancipação</w:t>
      </w:r>
      <w:r w:rsidR="0099326D" w:rsidRPr="00EC52B5">
        <w:rPr>
          <w:rFonts w:ascii="Arial" w:eastAsia="Times New Roman" w:hAnsi="Arial" w:cs="Arial"/>
          <w:sz w:val="24"/>
          <w:szCs w:val="24"/>
          <w:lang w:eastAsia="pt-BR"/>
        </w:rPr>
        <w:t xml:space="preserve"> do ser humano</w:t>
      </w:r>
      <w:r w:rsidRPr="00EC52B5">
        <w:rPr>
          <w:rFonts w:ascii="Arial" w:eastAsia="Times New Roman" w:hAnsi="Arial" w:cs="Arial"/>
          <w:sz w:val="24"/>
          <w:szCs w:val="24"/>
          <w:lang w:eastAsia="pt-BR"/>
        </w:rPr>
        <w:t xml:space="preserve">, além de extremamente útil na </w:t>
      </w:r>
      <w:r w:rsidR="0099326D" w:rsidRPr="00EC52B5">
        <w:rPr>
          <w:rFonts w:ascii="Arial" w:eastAsia="Times New Roman" w:hAnsi="Arial" w:cs="Arial"/>
          <w:sz w:val="24"/>
          <w:szCs w:val="24"/>
          <w:lang w:eastAsia="pt-BR"/>
        </w:rPr>
        <w:t>temática ambiental</w:t>
      </w:r>
      <w:r w:rsidRPr="00EC52B5">
        <w:rPr>
          <w:rFonts w:ascii="Arial" w:eastAsia="Times New Roman" w:hAnsi="Arial" w:cs="Arial"/>
          <w:sz w:val="24"/>
          <w:szCs w:val="24"/>
          <w:lang w:eastAsia="pt-BR"/>
        </w:rPr>
        <w:t>. A EA por meio d</w:t>
      </w:r>
      <w:r w:rsidR="0099326D" w:rsidRPr="00EC52B5">
        <w:rPr>
          <w:rFonts w:ascii="Arial" w:eastAsia="Times New Roman" w:hAnsi="Arial" w:cs="Arial"/>
          <w:sz w:val="24"/>
          <w:szCs w:val="24"/>
          <w:lang w:eastAsia="pt-BR"/>
        </w:rPr>
        <w:t>o lúdico</w:t>
      </w:r>
      <w:r w:rsidRPr="00EC52B5">
        <w:rPr>
          <w:rFonts w:ascii="Arial" w:eastAsia="Times New Roman" w:hAnsi="Arial" w:cs="Arial"/>
          <w:sz w:val="24"/>
          <w:szCs w:val="24"/>
          <w:lang w:eastAsia="pt-BR"/>
        </w:rPr>
        <w:t>, em</w:t>
      </w:r>
      <w:r w:rsidR="0099326D" w:rsidRPr="00EC52B5">
        <w:rPr>
          <w:rFonts w:ascii="Arial" w:eastAsia="Times New Roman" w:hAnsi="Arial" w:cs="Arial"/>
          <w:sz w:val="24"/>
          <w:szCs w:val="24"/>
          <w:lang w:eastAsia="pt-BR"/>
        </w:rPr>
        <w:t xml:space="preserve"> diversas atividades</w:t>
      </w:r>
      <w:r w:rsidRPr="00EC52B5">
        <w:rPr>
          <w:rFonts w:ascii="Arial" w:eastAsia="Times New Roman" w:hAnsi="Arial" w:cs="Arial"/>
          <w:sz w:val="24"/>
          <w:szCs w:val="24"/>
          <w:lang w:eastAsia="pt-BR"/>
        </w:rPr>
        <w:t>,</w:t>
      </w:r>
      <w:r w:rsidR="0099326D" w:rsidRPr="00EC52B5">
        <w:rPr>
          <w:rFonts w:ascii="Arial" w:eastAsia="Times New Roman" w:hAnsi="Arial" w:cs="Arial"/>
          <w:sz w:val="24"/>
          <w:szCs w:val="24"/>
          <w:lang w:eastAsia="pt-BR"/>
        </w:rPr>
        <w:t xml:space="preserve"> auxilia no desenvolvimento de </w:t>
      </w:r>
      <w:r w:rsidRPr="00EC52B5">
        <w:rPr>
          <w:rFonts w:ascii="Arial" w:eastAsia="Times New Roman" w:hAnsi="Arial" w:cs="Arial"/>
          <w:sz w:val="24"/>
          <w:szCs w:val="24"/>
          <w:lang w:eastAsia="pt-BR"/>
        </w:rPr>
        <w:t>posturas</w:t>
      </w:r>
      <w:r w:rsidR="0099326D" w:rsidRPr="00EC52B5">
        <w:rPr>
          <w:rFonts w:ascii="Arial" w:eastAsia="Times New Roman" w:hAnsi="Arial" w:cs="Arial"/>
          <w:sz w:val="24"/>
          <w:szCs w:val="24"/>
          <w:lang w:eastAsia="pt-BR"/>
        </w:rPr>
        <w:t xml:space="preserve"> ambientalmente </w:t>
      </w:r>
      <w:r w:rsidRPr="00EC52B5">
        <w:rPr>
          <w:rFonts w:ascii="Arial" w:eastAsia="Times New Roman" w:hAnsi="Arial" w:cs="Arial"/>
          <w:sz w:val="24"/>
          <w:szCs w:val="24"/>
          <w:lang w:eastAsia="pt-BR"/>
        </w:rPr>
        <w:t xml:space="preserve">responsáveis, </w:t>
      </w:r>
      <w:r w:rsidR="0099326D" w:rsidRPr="00EC52B5">
        <w:rPr>
          <w:rFonts w:ascii="Arial" w:eastAsia="Times New Roman" w:hAnsi="Arial" w:cs="Arial"/>
          <w:sz w:val="24"/>
          <w:szCs w:val="24"/>
          <w:lang w:eastAsia="pt-BR"/>
        </w:rPr>
        <w:t xml:space="preserve">com o objetivo de apoiar a formação de uma consciência ambiental crítica que leve </w:t>
      </w:r>
      <w:r w:rsidRPr="00EC52B5">
        <w:rPr>
          <w:rFonts w:ascii="Arial" w:eastAsia="Times New Roman" w:hAnsi="Arial" w:cs="Arial"/>
          <w:sz w:val="24"/>
          <w:szCs w:val="24"/>
          <w:lang w:eastAsia="pt-BR"/>
        </w:rPr>
        <w:t>à</w:t>
      </w:r>
      <w:r w:rsidR="0099326D"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transformação</w:t>
      </w:r>
      <w:r w:rsidR="0099326D" w:rsidRPr="00EC52B5">
        <w:rPr>
          <w:rFonts w:ascii="Arial" w:eastAsia="Times New Roman" w:hAnsi="Arial" w:cs="Arial"/>
          <w:sz w:val="24"/>
          <w:szCs w:val="24"/>
          <w:lang w:eastAsia="pt-BR"/>
        </w:rPr>
        <w:t xml:space="preserve"> de comportamentos</w:t>
      </w:r>
      <w:r w:rsidRPr="00EC52B5">
        <w:rPr>
          <w:rFonts w:ascii="Arial" w:eastAsia="Times New Roman" w:hAnsi="Arial" w:cs="Arial"/>
          <w:sz w:val="24"/>
          <w:szCs w:val="24"/>
          <w:lang w:eastAsia="pt-BR"/>
        </w:rPr>
        <w:t>.</w:t>
      </w:r>
      <w:r w:rsidR="0099326D" w:rsidRPr="00EC52B5">
        <w:rPr>
          <w:rFonts w:ascii="Arial" w:eastAsia="Times New Roman" w:hAnsi="Arial" w:cs="Arial"/>
          <w:sz w:val="24"/>
          <w:szCs w:val="24"/>
          <w:lang w:eastAsia="pt-BR"/>
        </w:rPr>
        <w:t xml:space="preserve"> </w:t>
      </w:r>
    </w:p>
    <w:p w:rsidR="007F4D3E" w:rsidRPr="00EC52B5" w:rsidRDefault="007F4D3E" w:rsidP="003C3145">
      <w:pPr>
        <w:spacing w:line="360" w:lineRule="auto"/>
        <w:ind w:firstLine="1"/>
        <w:rPr>
          <w:rFonts w:ascii="Arial" w:eastAsia="Times New Roman" w:hAnsi="Arial" w:cs="Arial"/>
          <w:b/>
          <w:sz w:val="24"/>
          <w:szCs w:val="24"/>
          <w:lang w:eastAsia="pt-BR"/>
        </w:rPr>
      </w:pPr>
    </w:p>
    <w:p w:rsidR="00956626" w:rsidRPr="00EC52B5" w:rsidRDefault="0099326D" w:rsidP="003C3145">
      <w:pPr>
        <w:spacing w:line="360" w:lineRule="auto"/>
        <w:ind w:firstLine="1"/>
        <w:rPr>
          <w:rFonts w:ascii="Arial" w:eastAsia="Times New Roman" w:hAnsi="Arial" w:cs="Arial"/>
          <w:b/>
          <w:sz w:val="24"/>
          <w:szCs w:val="24"/>
          <w:lang w:eastAsia="pt-BR"/>
        </w:rPr>
      </w:pPr>
      <w:r w:rsidRPr="00EC52B5">
        <w:rPr>
          <w:rFonts w:ascii="Arial" w:eastAsia="Times New Roman" w:hAnsi="Arial" w:cs="Arial"/>
          <w:b/>
          <w:sz w:val="24"/>
          <w:szCs w:val="24"/>
          <w:lang w:eastAsia="pt-BR"/>
        </w:rPr>
        <w:t>Jogo de Tabuleiro</w:t>
      </w:r>
    </w:p>
    <w:p w:rsidR="001F6C39" w:rsidRPr="00EC52B5" w:rsidRDefault="001F6C39" w:rsidP="003C3145">
      <w:pPr>
        <w:spacing w:line="360" w:lineRule="auto"/>
        <w:ind w:firstLine="1"/>
        <w:rPr>
          <w:rFonts w:ascii="Arial" w:eastAsia="Times New Roman" w:hAnsi="Arial" w:cs="Arial"/>
          <w:b/>
          <w:sz w:val="24"/>
          <w:szCs w:val="24"/>
          <w:lang w:eastAsia="pt-BR"/>
        </w:rPr>
      </w:pPr>
    </w:p>
    <w:p w:rsidR="000B16A7" w:rsidRPr="00EC52B5" w:rsidRDefault="00364DD9" w:rsidP="000B16A7">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O jogo de tabuleiro foi distribuído para aproximadamente novecentos e quarenta alunos do ensino fundamental, com faixa etária variando entre sete e treze anos.</w:t>
      </w:r>
      <w:r w:rsidR="0099326D" w:rsidRPr="00EC52B5">
        <w:rPr>
          <w:rFonts w:ascii="Arial" w:eastAsia="Times New Roman" w:hAnsi="Arial" w:cs="Arial"/>
          <w:sz w:val="24"/>
          <w:szCs w:val="24"/>
          <w:lang w:eastAsia="pt-BR"/>
        </w:rPr>
        <w:t xml:space="preserve"> Os participantes jogam o dado e, de acordo com o </w:t>
      </w:r>
      <w:r w:rsidR="00703242" w:rsidRPr="00EC52B5">
        <w:rPr>
          <w:rFonts w:ascii="Arial" w:eastAsia="Times New Roman" w:hAnsi="Arial" w:cs="Arial"/>
          <w:sz w:val="24"/>
          <w:szCs w:val="24"/>
          <w:lang w:eastAsia="pt-BR"/>
        </w:rPr>
        <w:t>valor obtido</w:t>
      </w:r>
      <w:r w:rsidR="0099326D" w:rsidRPr="00EC52B5">
        <w:rPr>
          <w:rFonts w:ascii="Arial" w:eastAsia="Times New Roman" w:hAnsi="Arial" w:cs="Arial"/>
          <w:sz w:val="24"/>
          <w:szCs w:val="24"/>
          <w:lang w:eastAsia="pt-BR"/>
        </w:rPr>
        <w:t xml:space="preserve"> devem andar o número de casas correspondentes</w:t>
      </w:r>
      <w:r w:rsidRPr="00EC52B5">
        <w:rPr>
          <w:rFonts w:ascii="Arial" w:eastAsia="Times New Roman" w:hAnsi="Arial" w:cs="Arial"/>
          <w:sz w:val="24"/>
          <w:szCs w:val="24"/>
          <w:lang w:eastAsia="pt-BR"/>
        </w:rPr>
        <w:t xml:space="preserve"> (Fig.5)</w:t>
      </w:r>
      <w:r w:rsidR="0099326D" w:rsidRPr="00EC52B5">
        <w:rPr>
          <w:rFonts w:ascii="Arial" w:eastAsia="Times New Roman" w:hAnsi="Arial" w:cs="Arial"/>
          <w:sz w:val="24"/>
          <w:szCs w:val="24"/>
          <w:lang w:eastAsia="pt-BR"/>
        </w:rPr>
        <w:t xml:space="preserve">. </w:t>
      </w:r>
    </w:p>
    <w:p w:rsidR="009605A1" w:rsidRPr="00EC52B5" w:rsidRDefault="009605A1" w:rsidP="009605A1">
      <w:pPr>
        <w:spacing w:line="360" w:lineRule="auto"/>
        <w:ind w:firstLine="708"/>
        <w:rPr>
          <w:rFonts w:ascii="Arial" w:eastAsia="Times New Roman" w:hAnsi="Arial" w:cs="Arial"/>
          <w:sz w:val="24"/>
          <w:szCs w:val="24"/>
          <w:lang w:eastAsia="pt-BR"/>
        </w:rPr>
      </w:pPr>
    </w:p>
    <w:p w:rsidR="009605A1" w:rsidRPr="00EC52B5" w:rsidRDefault="00C83CB2" w:rsidP="007F4D3E">
      <w:pPr>
        <w:spacing w:line="360" w:lineRule="auto"/>
        <w:ind w:firstLine="708"/>
        <w:jc w:val="center"/>
        <w:rPr>
          <w:rFonts w:ascii="Arial" w:eastAsia="Times New Roman" w:hAnsi="Arial" w:cs="Arial"/>
          <w:sz w:val="20"/>
          <w:szCs w:val="24"/>
          <w:lang w:eastAsia="pt-BR"/>
        </w:rPr>
      </w:pPr>
      <w:r w:rsidRPr="00EC52B5">
        <w:rPr>
          <w:rFonts w:ascii="Arial" w:eastAsia="Times New Roman" w:hAnsi="Arial" w:cs="Arial"/>
          <w:noProof/>
          <w:sz w:val="20"/>
          <w:szCs w:val="24"/>
          <w:lang w:eastAsia="pt-BR"/>
        </w:rPr>
        <w:drawing>
          <wp:inline distT="0" distB="0" distL="0" distR="0" wp14:anchorId="30623ED0" wp14:editId="44109179">
            <wp:extent cx="5353050" cy="3825209"/>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go.jpg"/>
                    <pic:cNvPicPr/>
                  </pic:nvPicPr>
                  <pic:blipFill>
                    <a:blip r:embed="rId12">
                      <a:extLst>
                        <a:ext uri="{28A0092B-C50C-407E-A947-70E740481C1C}">
                          <a14:useLocalDpi xmlns:a14="http://schemas.microsoft.com/office/drawing/2010/main" val="0"/>
                        </a:ext>
                      </a:extLst>
                    </a:blip>
                    <a:stretch>
                      <a:fillRect/>
                    </a:stretch>
                  </pic:blipFill>
                  <pic:spPr>
                    <a:xfrm>
                      <a:off x="0" y="0"/>
                      <a:ext cx="5354702" cy="3826390"/>
                    </a:xfrm>
                    <a:prstGeom prst="rect">
                      <a:avLst/>
                    </a:prstGeom>
                  </pic:spPr>
                </pic:pic>
              </a:graphicData>
            </a:graphic>
          </wp:inline>
        </w:drawing>
      </w:r>
      <w:r w:rsidR="00916EED" w:rsidRPr="00EC52B5">
        <w:rPr>
          <w:rFonts w:ascii="Arial" w:eastAsia="Times New Roman" w:hAnsi="Arial" w:cs="Arial"/>
          <w:sz w:val="20"/>
          <w:szCs w:val="24"/>
          <w:lang w:eastAsia="pt-BR"/>
        </w:rPr>
        <w:t xml:space="preserve">Figura </w:t>
      </w:r>
      <w:r w:rsidR="00364DD9" w:rsidRPr="00EC52B5">
        <w:rPr>
          <w:rFonts w:ascii="Arial" w:eastAsia="Times New Roman" w:hAnsi="Arial" w:cs="Arial"/>
          <w:sz w:val="20"/>
          <w:szCs w:val="24"/>
          <w:lang w:eastAsia="pt-BR"/>
        </w:rPr>
        <w:t>5</w:t>
      </w:r>
      <w:r w:rsidR="009605A1" w:rsidRPr="00EC52B5">
        <w:rPr>
          <w:rFonts w:ascii="Arial" w:eastAsia="Times New Roman" w:hAnsi="Arial" w:cs="Arial"/>
          <w:sz w:val="20"/>
          <w:szCs w:val="24"/>
          <w:lang w:eastAsia="pt-BR"/>
        </w:rPr>
        <w:t xml:space="preserve">. Jogo de tabuleiro desenvolvido sobre a temática “animais silvestres, tráfico e cativeiro </w:t>
      </w:r>
      <w:bookmarkStart w:id="0" w:name="_GoBack"/>
      <w:bookmarkEnd w:id="0"/>
      <w:r w:rsidR="009605A1" w:rsidRPr="00EC52B5">
        <w:rPr>
          <w:rFonts w:ascii="Arial" w:eastAsia="Times New Roman" w:hAnsi="Arial" w:cs="Arial"/>
          <w:sz w:val="20"/>
          <w:szCs w:val="24"/>
          <w:lang w:eastAsia="pt-BR"/>
        </w:rPr>
        <w:t>ilegal”.</w:t>
      </w:r>
    </w:p>
    <w:p w:rsidR="009605A1" w:rsidRPr="00EC52B5" w:rsidRDefault="009605A1" w:rsidP="000B16A7">
      <w:pPr>
        <w:spacing w:line="360" w:lineRule="auto"/>
        <w:ind w:firstLine="708"/>
        <w:rPr>
          <w:rFonts w:ascii="Arial" w:eastAsia="Times New Roman" w:hAnsi="Arial" w:cs="Arial"/>
          <w:sz w:val="24"/>
          <w:szCs w:val="24"/>
          <w:lang w:eastAsia="pt-BR"/>
        </w:rPr>
      </w:pPr>
    </w:p>
    <w:p w:rsidR="000B16A7" w:rsidRPr="00EC52B5" w:rsidRDefault="0099326D" w:rsidP="000B16A7">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lastRenderedPageBreak/>
        <w:t>O jogo apresenta casas verdes e casas vermelhas. As casas vermelhas estão relacionadas a ações prejudiciais aos animais silvestres, e contém penalidades que vão desde o reinício do jogo, regressão de casas ou pare uma rodada.</w:t>
      </w:r>
      <w:r w:rsidR="000B16A7" w:rsidRPr="00EC52B5">
        <w:rPr>
          <w:rFonts w:ascii="Arial" w:eastAsia="Times New Roman" w:hAnsi="Arial" w:cs="Arial"/>
          <w:sz w:val="24"/>
          <w:szCs w:val="24"/>
          <w:lang w:eastAsia="pt-BR"/>
        </w:rPr>
        <w:t xml:space="preserve"> Já as casas verdes estão relacionadas a ações positivas para os animais silvestres, e contém premiações para o jogador (Tab. 1).</w:t>
      </w:r>
    </w:p>
    <w:p w:rsidR="000B16A7" w:rsidRPr="00EC52B5" w:rsidRDefault="000B16A7" w:rsidP="000B16A7">
      <w:pPr>
        <w:spacing w:line="360" w:lineRule="auto"/>
        <w:ind w:firstLine="708"/>
        <w:rPr>
          <w:rFonts w:ascii="Arial" w:eastAsia="Times New Roman" w:hAnsi="Arial" w:cs="Arial"/>
          <w:sz w:val="24"/>
          <w:szCs w:val="24"/>
          <w:lang w:eastAsia="pt-BR"/>
        </w:rPr>
      </w:pPr>
    </w:p>
    <w:p w:rsidR="000B16A7" w:rsidRPr="00EC52B5" w:rsidRDefault="000B16A7" w:rsidP="000B16A7">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Tabela 1. Descrição das penalidades e premiações para o jogador.</w:t>
      </w:r>
    </w:p>
    <w:tbl>
      <w:tblPr>
        <w:tblStyle w:val="Tabelacomgrade"/>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114"/>
        <w:gridCol w:w="236"/>
      </w:tblGrid>
      <w:tr w:rsidR="00EC52B5" w:rsidRPr="00EC52B5" w:rsidTr="009605A1">
        <w:tc>
          <w:tcPr>
            <w:tcW w:w="1951" w:type="dxa"/>
            <w:tcBorders>
              <w:top w:val="single" w:sz="4" w:space="0" w:color="auto"/>
              <w:bottom w:val="single" w:sz="4" w:space="0" w:color="auto"/>
            </w:tcBorders>
            <w:vAlign w:val="center"/>
          </w:tcPr>
          <w:p w:rsidR="001F6C39" w:rsidRPr="00EC52B5" w:rsidRDefault="001F6C39" w:rsidP="001F6C39">
            <w:pPr>
              <w:spacing w:line="360" w:lineRule="auto"/>
              <w:jc w:val="center"/>
              <w:rPr>
                <w:rFonts w:ascii="Arial" w:eastAsia="Times New Roman" w:hAnsi="Arial" w:cs="Arial"/>
                <w:sz w:val="24"/>
                <w:szCs w:val="24"/>
                <w:lang w:eastAsia="pt-BR"/>
              </w:rPr>
            </w:pPr>
            <w:r w:rsidRPr="00EC52B5">
              <w:rPr>
                <w:rFonts w:ascii="Arial" w:eastAsia="Times New Roman" w:hAnsi="Arial" w:cs="Arial"/>
                <w:sz w:val="24"/>
                <w:szCs w:val="24"/>
                <w:lang w:eastAsia="pt-BR"/>
              </w:rPr>
              <w:t>CASAS VERMELHAS</w:t>
            </w:r>
          </w:p>
        </w:tc>
        <w:tc>
          <w:tcPr>
            <w:tcW w:w="7114" w:type="dxa"/>
            <w:tcBorders>
              <w:top w:val="single" w:sz="4" w:space="0" w:color="auto"/>
              <w:bottom w:val="single" w:sz="4" w:space="0" w:color="auto"/>
            </w:tcBorders>
          </w:tcPr>
          <w:p w:rsidR="001F6C39" w:rsidRPr="00EC52B5" w:rsidRDefault="001F6C39" w:rsidP="000B16A7">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Você atirou uma pedra em um passarinho, volte ao início;</w:t>
            </w:r>
          </w:p>
          <w:p w:rsidR="001F6C39" w:rsidRPr="00EC52B5" w:rsidRDefault="001F6C39" w:rsidP="000B16A7">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Você tem um animal silvestre ilegal como bicho de estimação. Volte duas casas;</w:t>
            </w:r>
          </w:p>
          <w:p w:rsidR="001F6C39" w:rsidRPr="00EC52B5" w:rsidRDefault="001F6C39" w:rsidP="000B16A7">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Alguém maltratou um animal e você viu, mas não avisou a polícia. Volte ao começo;</w:t>
            </w:r>
          </w:p>
          <w:p w:rsidR="001F6C39" w:rsidRPr="00EC52B5" w:rsidRDefault="001F6C39" w:rsidP="000B16A7">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Você comprou um animal do tráfico, volte </w:t>
            </w:r>
            <w:proofErr w:type="gramStart"/>
            <w:r w:rsidRPr="00EC52B5">
              <w:rPr>
                <w:rFonts w:ascii="Arial" w:eastAsia="Times New Roman" w:hAnsi="Arial" w:cs="Arial"/>
                <w:sz w:val="24"/>
                <w:szCs w:val="24"/>
                <w:lang w:eastAsia="pt-BR"/>
              </w:rPr>
              <w:t>3</w:t>
            </w:r>
            <w:proofErr w:type="gramEnd"/>
            <w:r w:rsidRPr="00EC52B5">
              <w:rPr>
                <w:rFonts w:ascii="Arial" w:eastAsia="Times New Roman" w:hAnsi="Arial" w:cs="Arial"/>
                <w:sz w:val="24"/>
                <w:szCs w:val="24"/>
                <w:lang w:eastAsia="pt-BR"/>
              </w:rPr>
              <w:t xml:space="preserve"> casas;</w:t>
            </w:r>
          </w:p>
          <w:p w:rsidR="001F6C39" w:rsidRPr="00EC52B5" w:rsidRDefault="001F6C39" w:rsidP="000B16A7">
            <w:pPr>
              <w:spacing w:line="360" w:lineRule="auto"/>
              <w:rPr>
                <w:rFonts w:ascii="Arial" w:eastAsia="Times New Roman" w:hAnsi="Arial" w:cs="Arial"/>
                <w:sz w:val="24"/>
                <w:szCs w:val="24"/>
                <w:lang w:eastAsia="pt-BR"/>
              </w:rPr>
            </w:pPr>
            <w:proofErr w:type="spellStart"/>
            <w:proofErr w:type="gramStart"/>
            <w:r w:rsidRPr="00EC52B5">
              <w:rPr>
                <w:rFonts w:ascii="Arial" w:eastAsia="Times New Roman" w:hAnsi="Arial" w:cs="Arial"/>
                <w:sz w:val="24"/>
                <w:szCs w:val="24"/>
                <w:lang w:eastAsia="pt-BR"/>
              </w:rPr>
              <w:t>Xiii</w:t>
            </w:r>
            <w:proofErr w:type="spellEnd"/>
            <w:r w:rsidRPr="00EC52B5">
              <w:rPr>
                <w:rFonts w:ascii="Arial" w:eastAsia="Times New Roman" w:hAnsi="Arial" w:cs="Arial"/>
                <w:sz w:val="24"/>
                <w:szCs w:val="24"/>
                <w:lang w:eastAsia="pt-BR"/>
              </w:rPr>
              <w:t>, você</w:t>
            </w:r>
            <w:proofErr w:type="gramEnd"/>
            <w:r w:rsidRPr="00EC52B5">
              <w:rPr>
                <w:rFonts w:ascii="Arial" w:eastAsia="Times New Roman" w:hAnsi="Arial" w:cs="Arial"/>
                <w:sz w:val="24"/>
                <w:szCs w:val="24"/>
                <w:lang w:eastAsia="pt-BR"/>
              </w:rPr>
              <w:t xml:space="preserve"> viu um amigo maltratando um animal e não fez nada. Pare uma rodada;</w:t>
            </w:r>
          </w:p>
          <w:p w:rsidR="001F6C39" w:rsidRPr="00EC52B5" w:rsidRDefault="001F6C39" w:rsidP="000B16A7">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Você mexeu em um ninho. Volte 20 casas.</w:t>
            </w:r>
          </w:p>
        </w:tc>
        <w:tc>
          <w:tcPr>
            <w:tcW w:w="236" w:type="dxa"/>
            <w:tcBorders>
              <w:top w:val="single" w:sz="4" w:space="0" w:color="auto"/>
              <w:bottom w:val="single" w:sz="4" w:space="0" w:color="auto"/>
            </w:tcBorders>
          </w:tcPr>
          <w:p w:rsidR="001F6C39" w:rsidRPr="00EC52B5" w:rsidRDefault="001F6C39" w:rsidP="000B16A7">
            <w:pPr>
              <w:spacing w:line="360" w:lineRule="auto"/>
              <w:rPr>
                <w:rFonts w:ascii="Arial" w:eastAsia="Times New Roman" w:hAnsi="Arial" w:cs="Arial"/>
                <w:sz w:val="24"/>
                <w:szCs w:val="24"/>
                <w:lang w:eastAsia="pt-BR"/>
              </w:rPr>
            </w:pPr>
          </w:p>
        </w:tc>
      </w:tr>
      <w:tr w:rsidR="00AE21A3" w:rsidRPr="00EC52B5" w:rsidTr="009605A1">
        <w:tc>
          <w:tcPr>
            <w:tcW w:w="1951" w:type="dxa"/>
            <w:tcBorders>
              <w:top w:val="single" w:sz="4" w:space="0" w:color="auto"/>
              <w:bottom w:val="single" w:sz="4" w:space="0" w:color="auto"/>
            </w:tcBorders>
            <w:vAlign w:val="center"/>
          </w:tcPr>
          <w:p w:rsidR="001F6C39" w:rsidRPr="00EC52B5" w:rsidRDefault="001F6C39" w:rsidP="001F6C39">
            <w:pPr>
              <w:spacing w:line="360" w:lineRule="auto"/>
              <w:jc w:val="center"/>
              <w:rPr>
                <w:rFonts w:ascii="Arial" w:eastAsia="Times New Roman" w:hAnsi="Arial" w:cs="Arial"/>
                <w:sz w:val="24"/>
                <w:szCs w:val="24"/>
                <w:lang w:eastAsia="pt-BR"/>
              </w:rPr>
            </w:pPr>
            <w:r w:rsidRPr="00EC52B5">
              <w:rPr>
                <w:rFonts w:ascii="Arial" w:eastAsia="Times New Roman" w:hAnsi="Arial" w:cs="Arial"/>
                <w:sz w:val="24"/>
                <w:szCs w:val="24"/>
                <w:lang w:eastAsia="pt-BR"/>
              </w:rPr>
              <w:t>CASAS VERDES</w:t>
            </w:r>
          </w:p>
        </w:tc>
        <w:tc>
          <w:tcPr>
            <w:tcW w:w="7114" w:type="dxa"/>
            <w:tcBorders>
              <w:top w:val="single" w:sz="4" w:space="0" w:color="auto"/>
              <w:bottom w:val="single" w:sz="4" w:space="0" w:color="auto"/>
            </w:tcBorders>
          </w:tcPr>
          <w:p w:rsidR="001F6C39" w:rsidRPr="00EC52B5" w:rsidRDefault="001F6C39" w:rsidP="00440E9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Você é um protetor da natureza, avance </w:t>
            </w:r>
            <w:proofErr w:type="gramStart"/>
            <w:r w:rsidRPr="00EC52B5">
              <w:rPr>
                <w:rFonts w:ascii="Arial" w:eastAsia="Times New Roman" w:hAnsi="Arial" w:cs="Arial"/>
                <w:sz w:val="24"/>
                <w:szCs w:val="24"/>
                <w:lang w:eastAsia="pt-BR"/>
              </w:rPr>
              <w:t>6</w:t>
            </w:r>
            <w:proofErr w:type="gramEnd"/>
            <w:r w:rsidRPr="00EC52B5">
              <w:rPr>
                <w:rFonts w:ascii="Arial" w:eastAsia="Times New Roman" w:hAnsi="Arial" w:cs="Arial"/>
                <w:sz w:val="24"/>
                <w:szCs w:val="24"/>
                <w:lang w:eastAsia="pt-BR"/>
              </w:rPr>
              <w:t xml:space="preserve"> casas;</w:t>
            </w:r>
          </w:p>
          <w:p w:rsidR="001F6C39" w:rsidRPr="00EC52B5" w:rsidRDefault="001F6C39" w:rsidP="00440E9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Parabéns, você viu um cardeal amarelo, avance </w:t>
            </w:r>
            <w:proofErr w:type="gramStart"/>
            <w:r w:rsidRPr="00EC52B5">
              <w:rPr>
                <w:rFonts w:ascii="Arial" w:eastAsia="Times New Roman" w:hAnsi="Arial" w:cs="Arial"/>
                <w:sz w:val="24"/>
                <w:szCs w:val="24"/>
                <w:lang w:eastAsia="pt-BR"/>
              </w:rPr>
              <w:t>3</w:t>
            </w:r>
            <w:proofErr w:type="gramEnd"/>
            <w:r w:rsidRPr="00EC52B5">
              <w:rPr>
                <w:rFonts w:ascii="Arial" w:eastAsia="Times New Roman" w:hAnsi="Arial" w:cs="Arial"/>
                <w:sz w:val="24"/>
                <w:szCs w:val="24"/>
                <w:lang w:eastAsia="pt-BR"/>
              </w:rPr>
              <w:t xml:space="preserve"> casas;</w:t>
            </w:r>
          </w:p>
          <w:p w:rsidR="001F6C39" w:rsidRPr="00EC52B5" w:rsidRDefault="001F6C39" w:rsidP="00440E9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Sua escola decidiu visitar o NURFS, avance 10 casas;</w:t>
            </w:r>
          </w:p>
          <w:p w:rsidR="001F6C39" w:rsidRPr="00EC52B5" w:rsidRDefault="001F6C39" w:rsidP="00440E9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Você ensinou tudo o que aprendeu com esta trilha para seus parentes e amigos, avance duas casas;</w:t>
            </w:r>
          </w:p>
          <w:p w:rsidR="001F6C39" w:rsidRPr="00EC52B5" w:rsidRDefault="001F6C39" w:rsidP="00440E9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Muito bem, você sabe o telefone da Polícia Ambiental, avance duas casas;</w:t>
            </w:r>
          </w:p>
          <w:p w:rsidR="001F6C39" w:rsidRPr="00EC52B5" w:rsidRDefault="001F6C39" w:rsidP="00440E9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Você conhece os banhados da região e toda a bicharada que vive lá. Jogue outra vez;</w:t>
            </w:r>
          </w:p>
          <w:p w:rsidR="001F6C39" w:rsidRPr="00EC52B5" w:rsidRDefault="001F6C39" w:rsidP="00440E95">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Você encontrou um animal atropelado e o levou ao NURFS. Avance </w:t>
            </w:r>
            <w:proofErr w:type="gramStart"/>
            <w:r w:rsidRPr="00EC52B5">
              <w:rPr>
                <w:rFonts w:ascii="Arial" w:eastAsia="Times New Roman" w:hAnsi="Arial" w:cs="Arial"/>
                <w:sz w:val="24"/>
                <w:szCs w:val="24"/>
                <w:lang w:eastAsia="pt-BR"/>
              </w:rPr>
              <w:t>5</w:t>
            </w:r>
            <w:proofErr w:type="gramEnd"/>
            <w:r w:rsidRPr="00EC52B5">
              <w:rPr>
                <w:rFonts w:ascii="Arial" w:eastAsia="Times New Roman" w:hAnsi="Arial" w:cs="Arial"/>
                <w:sz w:val="24"/>
                <w:szCs w:val="24"/>
                <w:lang w:eastAsia="pt-BR"/>
              </w:rPr>
              <w:t xml:space="preserve"> casas;</w:t>
            </w:r>
          </w:p>
          <w:p w:rsidR="001F6C39" w:rsidRPr="00EC52B5" w:rsidRDefault="001F6C39" w:rsidP="001F6C39">
            <w:pPr>
              <w:spacing w:line="360" w:lineRule="auto"/>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Você acha que animais silvestres devem viver em liberdade. Pule </w:t>
            </w:r>
            <w:proofErr w:type="gramStart"/>
            <w:r w:rsidRPr="00EC52B5">
              <w:rPr>
                <w:rFonts w:ascii="Arial" w:eastAsia="Times New Roman" w:hAnsi="Arial" w:cs="Arial"/>
                <w:sz w:val="24"/>
                <w:szCs w:val="24"/>
                <w:lang w:eastAsia="pt-BR"/>
              </w:rPr>
              <w:t>5</w:t>
            </w:r>
            <w:proofErr w:type="gramEnd"/>
            <w:r w:rsidRPr="00EC52B5">
              <w:rPr>
                <w:rFonts w:ascii="Arial" w:eastAsia="Times New Roman" w:hAnsi="Arial" w:cs="Arial"/>
                <w:sz w:val="24"/>
                <w:szCs w:val="24"/>
                <w:lang w:eastAsia="pt-BR"/>
              </w:rPr>
              <w:t xml:space="preserve"> casas.</w:t>
            </w:r>
          </w:p>
        </w:tc>
        <w:tc>
          <w:tcPr>
            <w:tcW w:w="236" w:type="dxa"/>
            <w:tcBorders>
              <w:top w:val="single" w:sz="4" w:space="0" w:color="auto"/>
              <w:bottom w:val="single" w:sz="4" w:space="0" w:color="auto"/>
            </w:tcBorders>
          </w:tcPr>
          <w:p w:rsidR="001F6C39" w:rsidRPr="00EC52B5" w:rsidRDefault="001F6C39" w:rsidP="000B16A7">
            <w:pPr>
              <w:spacing w:line="360" w:lineRule="auto"/>
              <w:rPr>
                <w:rFonts w:ascii="Arial" w:eastAsia="Times New Roman" w:hAnsi="Arial" w:cs="Arial"/>
                <w:sz w:val="24"/>
                <w:szCs w:val="24"/>
                <w:lang w:eastAsia="pt-BR"/>
              </w:rPr>
            </w:pPr>
          </w:p>
        </w:tc>
      </w:tr>
    </w:tbl>
    <w:p w:rsidR="000B16A7" w:rsidRPr="00EC52B5" w:rsidRDefault="000B16A7" w:rsidP="000B16A7">
      <w:pPr>
        <w:spacing w:line="360" w:lineRule="auto"/>
        <w:ind w:firstLine="708"/>
        <w:rPr>
          <w:rFonts w:ascii="Arial" w:eastAsia="Times New Roman" w:hAnsi="Arial" w:cs="Arial"/>
          <w:sz w:val="24"/>
          <w:szCs w:val="24"/>
          <w:lang w:eastAsia="pt-BR"/>
        </w:rPr>
      </w:pPr>
    </w:p>
    <w:p w:rsidR="0099326D" w:rsidRPr="00EC52B5" w:rsidRDefault="000B16A7" w:rsidP="0099326D">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Além das questões</w:t>
      </w:r>
      <w:r w:rsidR="009605A1" w:rsidRPr="00EC52B5">
        <w:rPr>
          <w:rFonts w:ascii="Arial" w:eastAsia="Times New Roman" w:hAnsi="Arial" w:cs="Arial"/>
          <w:sz w:val="24"/>
          <w:szCs w:val="24"/>
          <w:lang w:eastAsia="pt-BR"/>
        </w:rPr>
        <w:t xml:space="preserve"> acima,</w:t>
      </w:r>
      <w:r w:rsidRPr="00EC52B5">
        <w:rPr>
          <w:rFonts w:ascii="Arial" w:eastAsia="Times New Roman" w:hAnsi="Arial" w:cs="Arial"/>
          <w:sz w:val="24"/>
          <w:szCs w:val="24"/>
          <w:lang w:eastAsia="pt-BR"/>
        </w:rPr>
        <w:t xml:space="preserve"> relacionadas ao tráfico e cativeiro ilegal, também foram inseridos no jogo alguns c</w:t>
      </w:r>
      <w:r w:rsidR="0099326D" w:rsidRPr="00EC52B5">
        <w:rPr>
          <w:rFonts w:ascii="Arial" w:eastAsia="Times New Roman" w:hAnsi="Arial" w:cs="Arial"/>
          <w:sz w:val="24"/>
          <w:szCs w:val="24"/>
          <w:lang w:eastAsia="pt-BR"/>
        </w:rPr>
        <w:t>onceitos de animais em extinção</w:t>
      </w:r>
      <w:r w:rsidRPr="00EC52B5">
        <w:rPr>
          <w:rFonts w:ascii="Arial" w:eastAsia="Times New Roman" w:hAnsi="Arial" w:cs="Arial"/>
          <w:sz w:val="24"/>
          <w:szCs w:val="24"/>
          <w:lang w:eastAsia="pt-BR"/>
        </w:rPr>
        <w:t xml:space="preserve"> e ecossistemas característicos da região, tendo em vista a deficiência de conhecimento dos alunos </w:t>
      </w:r>
      <w:r w:rsidRPr="00EC52B5">
        <w:rPr>
          <w:rFonts w:ascii="Arial" w:eastAsia="Times New Roman" w:hAnsi="Arial" w:cs="Arial"/>
          <w:sz w:val="24"/>
          <w:szCs w:val="24"/>
          <w:lang w:eastAsia="pt-BR"/>
        </w:rPr>
        <w:lastRenderedPageBreak/>
        <w:t xml:space="preserve">sobre os ambientes naturais que ocorrem </w:t>
      </w:r>
      <w:r w:rsidR="009605A1" w:rsidRPr="00EC52B5">
        <w:rPr>
          <w:rFonts w:ascii="Arial" w:eastAsia="Times New Roman" w:hAnsi="Arial" w:cs="Arial"/>
          <w:sz w:val="24"/>
          <w:szCs w:val="24"/>
          <w:lang w:eastAsia="pt-BR"/>
        </w:rPr>
        <w:t>no seu entorno</w:t>
      </w:r>
      <w:r w:rsidRPr="00EC52B5">
        <w:rPr>
          <w:rFonts w:ascii="Arial" w:eastAsia="Times New Roman" w:hAnsi="Arial" w:cs="Arial"/>
          <w:sz w:val="24"/>
          <w:szCs w:val="24"/>
          <w:lang w:eastAsia="pt-BR"/>
        </w:rPr>
        <w:t>. Optou-se também por incluir d</w:t>
      </w:r>
      <w:r w:rsidR="0099326D" w:rsidRPr="00EC52B5">
        <w:rPr>
          <w:rFonts w:ascii="Arial" w:eastAsia="Times New Roman" w:hAnsi="Arial" w:cs="Arial"/>
          <w:sz w:val="24"/>
          <w:szCs w:val="24"/>
          <w:lang w:eastAsia="pt-BR"/>
        </w:rPr>
        <w:t>esenhos de animais da região para pint</w:t>
      </w:r>
      <w:r w:rsidRPr="00EC52B5">
        <w:rPr>
          <w:rFonts w:ascii="Arial" w:eastAsia="Times New Roman" w:hAnsi="Arial" w:cs="Arial"/>
          <w:sz w:val="24"/>
          <w:szCs w:val="24"/>
          <w:lang w:eastAsia="pt-BR"/>
        </w:rPr>
        <w:t>u</w:t>
      </w:r>
      <w:r w:rsidR="0099326D" w:rsidRPr="00EC52B5">
        <w:rPr>
          <w:rFonts w:ascii="Arial" w:eastAsia="Times New Roman" w:hAnsi="Arial" w:cs="Arial"/>
          <w:sz w:val="24"/>
          <w:szCs w:val="24"/>
          <w:lang w:eastAsia="pt-BR"/>
        </w:rPr>
        <w:t>r</w:t>
      </w:r>
      <w:r w:rsidRPr="00EC52B5">
        <w:rPr>
          <w:rFonts w:ascii="Arial" w:eastAsia="Times New Roman" w:hAnsi="Arial" w:cs="Arial"/>
          <w:sz w:val="24"/>
          <w:szCs w:val="24"/>
          <w:lang w:eastAsia="pt-BR"/>
        </w:rPr>
        <w:t>a</w:t>
      </w:r>
      <w:r w:rsidR="0099326D" w:rsidRPr="00EC52B5">
        <w:rPr>
          <w:rFonts w:ascii="Arial" w:eastAsia="Times New Roman" w:hAnsi="Arial" w:cs="Arial"/>
          <w:sz w:val="24"/>
          <w:szCs w:val="24"/>
          <w:lang w:eastAsia="pt-BR"/>
        </w:rPr>
        <w:t>.</w:t>
      </w:r>
    </w:p>
    <w:p w:rsidR="00C00C6F" w:rsidRPr="00EC52B5" w:rsidRDefault="00690D1A" w:rsidP="0081349F">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Por meio da abordagem didática lúdica do jogo de tabuleiro, </w:t>
      </w:r>
      <w:r w:rsidR="00C00C6F" w:rsidRPr="00EC52B5">
        <w:rPr>
          <w:rFonts w:ascii="Arial" w:eastAsia="Times New Roman" w:hAnsi="Arial" w:cs="Arial"/>
          <w:sz w:val="24"/>
          <w:szCs w:val="24"/>
          <w:lang w:eastAsia="pt-BR"/>
        </w:rPr>
        <w:t xml:space="preserve">espera-se sensibilizar os sujeitos frente ao tema do tráfico de animais silvestres, principalmente quanto ao respeito com os animais em geral e o seu direito à liberdade, bem quanto ao valor intrínseco da natureza, buscando o desenvolvimento de cidadãos conscientes </w:t>
      </w:r>
      <w:r w:rsidRPr="00EC52B5">
        <w:rPr>
          <w:rFonts w:ascii="Arial" w:eastAsia="Times New Roman" w:hAnsi="Arial" w:cs="Arial"/>
          <w:sz w:val="24"/>
          <w:szCs w:val="24"/>
          <w:lang w:eastAsia="pt-BR"/>
        </w:rPr>
        <w:t>da importância da fauna silvestre para</w:t>
      </w:r>
      <w:r w:rsidR="00C00C6F" w:rsidRPr="00EC52B5">
        <w:rPr>
          <w:rFonts w:ascii="Arial" w:eastAsia="Times New Roman" w:hAnsi="Arial" w:cs="Arial"/>
          <w:sz w:val="24"/>
          <w:szCs w:val="24"/>
          <w:lang w:eastAsia="pt-BR"/>
        </w:rPr>
        <w:t xml:space="preserve"> meio ambiente e para a sociedade.</w:t>
      </w:r>
    </w:p>
    <w:p w:rsidR="00D3225A" w:rsidRPr="00EC52B5" w:rsidRDefault="00D3225A" w:rsidP="007678B3">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Para Candido e Ferreira (2012), o</w:t>
      </w:r>
      <w:r w:rsidR="007678B3" w:rsidRPr="00EC52B5">
        <w:rPr>
          <w:rFonts w:ascii="Arial" w:eastAsia="Times New Roman" w:hAnsi="Arial" w:cs="Arial"/>
          <w:sz w:val="24"/>
          <w:szCs w:val="24"/>
          <w:lang w:eastAsia="pt-BR"/>
        </w:rPr>
        <w:t xml:space="preserve"> jogo didático é uma ferramenta válida como recurso de ensino e aprendizagem pela facilidade com que atribui a comunicação e as interações entre as pessoas,</w:t>
      </w:r>
      <w:r w:rsidR="007678B3" w:rsidRPr="00EC52B5">
        <w:rPr>
          <w:rFonts w:ascii="Arial" w:hAnsi="Arial" w:cs="Arial"/>
          <w:sz w:val="24"/>
          <w:szCs w:val="24"/>
        </w:rPr>
        <w:t xml:space="preserve"> auxiliando no processo educativo favorecendo a construção do conhecimento do aluno. Desta maneira, o jogo didático pode ser utilizado como forma complementar de trabalho, sendo intercalado com outras práticas didáticas, diversificando assim as atividades escolares</w:t>
      </w:r>
      <w:r w:rsidR="007678B3"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Ainda, para os autores:</w:t>
      </w:r>
    </w:p>
    <w:p w:rsidR="00D3225A" w:rsidRPr="00EC52B5" w:rsidRDefault="00D3225A" w:rsidP="00D3225A">
      <w:pPr>
        <w:spacing w:line="360" w:lineRule="auto"/>
        <w:ind w:left="2268"/>
        <w:rPr>
          <w:rFonts w:ascii="Arial" w:eastAsia="Times New Roman" w:hAnsi="Arial" w:cs="Arial"/>
          <w:szCs w:val="24"/>
          <w:lang w:eastAsia="pt-BR"/>
        </w:rPr>
      </w:pPr>
      <w:r w:rsidRPr="00EC52B5">
        <w:rPr>
          <w:rFonts w:ascii="Arial" w:eastAsia="Times New Roman" w:hAnsi="Arial" w:cs="Arial"/>
          <w:szCs w:val="24"/>
          <w:lang w:eastAsia="pt-BR"/>
        </w:rPr>
        <w:t xml:space="preserve">“Utilizando este tipo de recurso, além dos benefícios quanto à aprendizagem, ainda envolvemos mais os alunos com seu objeto de estudo e promovemos uma convivência mais intensa entre os próprios alunos e entre a sala e o professor. Principalmente em temas como este, repudiados por </w:t>
      </w:r>
      <w:proofErr w:type="gramStart"/>
      <w:r w:rsidRPr="00EC52B5">
        <w:rPr>
          <w:rFonts w:ascii="Arial" w:eastAsia="Times New Roman" w:hAnsi="Arial" w:cs="Arial"/>
          <w:szCs w:val="24"/>
          <w:lang w:eastAsia="pt-BR"/>
        </w:rPr>
        <w:t>grande parte dos alunos devido à quantidade de informações e, até mesmo, desprestigiado</w:t>
      </w:r>
      <w:proofErr w:type="gramEnd"/>
      <w:r w:rsidRPr="00EC52B5">
        <w:rPr>
          <w:rFonts w:ascii="Arial" w:eastAsia="Times New Roman" w:hAnsi="Arial" w:cs="Arial"/>
          <w:szCs w:val="24"/>
          <w:lang w:eastAsia="pt-BR"/>
        </w:rPr>
        <w:t xml:space="preserve"> por alguns professores, o jogo desempenha um papel importante, aliando o entretenimento à aprendizagem (p. 11).”</w:t>
      </w:r>
    </w:p>
    <w:p w:rsidR="00422C0C" w:rsidRPr="00EC52B5" w:rsidRDefault="00422C0C" w:rsidP="00D3225A">
      <w:pPr>
        <w:spacing w:line="360" w:lineRule="auto"/>
        <w:ind w:firstLine="851"/>
        <w:rPr>
          <w:rFonts w:ascii="Arial" w:eastAsia="Times New Roman" w:hAnsi="Arial" w:cs="Arial"/>
          <w:sz w:val="24"/>
          <w:szCs w:val="24"/>
          <w:lang w:eastAsia="pt-BR"/>
        </w:rPr>
      </w:pPr>
    </w:p>
    <w:p w:rsidR="00D3225A" w:rsidRPr="00EC52B5" w:rsidRDefault="00D3225A" w:rsidP="00D3225A">
      <w:pPr>
        <w:spacing w:line="360" w:lineRule="auto"/>
        <w:ind w:firstLine="851"/>
        <w:rPr>
          <w:rFonts w:ascii="Arial" w:eastAsia="Times New Roman" w:hAnsi="Arial" w:cs="Arial"/>
          <w:sz w:val="24"/>
          <w:szCs w:val="24"/>
          <w:lang w:eastAsia="pt-BR"/>
        </w:rPr>
      </w:pPr>
      <w:proofErr w:type="spellStart"/>
      <w:r w:rsidRPr="00EC52B5">
        <w:rPr>
          <w:rFonts w:ascii="Arial" w:eastAsia="Times New Roman" w:hAnsi="Arial" w:cs="Arial"/>
          <w:sz w:val="24"/>
          <w:szCs w:val="24"/>
          <w:lang w:eastAsia="pt-BR"/>
        </w:rPr>
        <w:t>Toscani</w:t>
      </w:r>
      <w:proofErr w:type="spellEnd"/>
      <w:r w:rsidRPr="00EC52B5">
        <w:rPr>
          <w:rFonts w:ascii="Arial" w:eastAsia="Times New Roman" w:hAnsi="Arial" w:cs="Arial"/>
          <w:sz w:val="24"/>
          <w:szCs w:val="24"/>
          <w:lang w:eastAsia="pt-BR"/>
        </w:rPr>
        <w:t xml:space="preserve"> (2007) considerou o uso de jogos e estratégias lúdicas para atingir objetivos de educação em saúde uma ferramenta útil e de boa receptividade por parte de escolares, especialmente até os onze anos de idade, além valorizar a interação social e o</w:t>
      </w:r>
      <w:r w:rsidR="00422C0C"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entretenimento.</w:t>
      </w:r>
    </w:p>
    <w:p w:rsidR="00422C0C" w:rsidRPr="00EC52B5" w:rsidRDefault="00422C0C" w:rsidP="00422C0C">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Neste mesmo sentido, o autor ainda coloca que, para alcançar resultados efetivos, devem-se promover ações educativas paralelas ao jogo, que abranjam não somente as crianças, mas também os pais e o restante da comunidade. Para que o jogo não se torne um evento isolado e sem continuidade é preciso inseri-lo em processos educativos maiores, com ações continuadas de educação ambiental.</w:t>
      </w:r>
    </w:p>
    <w:p w:rsidR="00600DED" w:rsidRPr="00EC52B5" w:rsidRDefault="00600DED" w:rsidP="00600DED">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lastRenderedPageBreak/>
        <w:t>Para Santos-Fita e</w:t>
      </w:r>
      <w:r w:rsidRPr="00EC52B5">
        <w:t xml:space="preserve"> </w:t>
      </w:r>
      <w:r w:rsidRPr="00EC52B5">
        <w:rPr>
          <w:rFonts w:ascii="Arial" w:eastAsia="Times New Roman" w:hAnsi="Arial" w:cs="Arial"/>
          <w:sz w:val="24"/>
          <w:szCs w:val="24"/>
          <w:lang w:eastAsia="pt-BR"/>
        </w:rPr>
        <w:t>Costa-Neto (2007) o comportamento humano frente aos animais é formado pelo conjunto de valores, conhecimentos e percepções dos indivíduos, o que se traduz nos saberes, crenças e práticas culturais relacionadas com o ambiente de cada lugar.</w:t>
      </w:r>
    </w:p>
    <w:p w:rsidR="0029731A" w:rsidRPr="00EC52B5" w:rsidRDefault="0029731A" w:rsidP="0099326D">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Assim, a utilização de jogos didáticos</w:t>
      </w:r>
      <w:r w:rsidR="00F1406C" w:rsidRPr="00EC52B5">
        <w:rPr>
          <w:rFonts w:ascii="Arial" w:eastAsia="Times New Roman" w:hAnsi="Arial" w:cs="Arial"/>
          <w:sz w:val="24"/>
          <w:szCs w:val="24"/>
          <w:lang w:eastAsia="pt-BR"/>
        </w:rPr>
        <w:t xml:space="preserve"> como ferramenta de EA para a preservação do meio ambiente é um meio atrativo, dinâmico e interdisciplinar de abordagem, na tentativa de sensibilização dos indivíduos frente o tráfico e o cativeiro ilegal da fauna. Essa sensibilização é um processo, que passa pela etapa de informação do público-alvo para a compreensão da natureza das relações entre ser humano e ambiente e, por fim, pela tomada de consciência dos sujeitos sobre como enfrentar essa problemática.</w:t>
      </w:r>
    </w:p>
    <w:p w:rsidR="00364DD9" w:rsidRPr="00EC52B5" w:rsidRDefault="00364DD9" w:rsidP="00E0084F">
      <w:pPr>
        <w:spacing w:line="360" w:lineRule="auto"/>
        <w:rPr>
          <w:rFonts w:ascii="Arial" w:eastAsia="Times New Roman" w:hAnsi="Arial" w:cs="Arial"/>
          <w:b/>
          <w:sz w:val="24"/>
          <w:szCs w:val="24"/>
          <w:lang w:eastAsia="pt-BR"/>
        </w:rPr>
      </w:pPr>
    </w:p>
    <w:p w:rsidR="00E0084F" w:rsidRPr="00EC52B5" w:rsidRDefault="00E0084F" w:rsidP="00E0084F">
      <w:pPr>
        <w:spacing w:line="360" w:lineRule="auto"/>
        <w:rPr>
          <w:rFonts w:ascii="Arial" w:eastAsia="Times New Roman" w:hAnsi="Arial" w:cs="Arial"/>
          <w:b/>
          <w:sz w:val="24"/>
          <w:szCs w:val="24"/>
          <w:lang w:eastAsia="pt-BR"/>
        </w:rPr>
      </w:pPr>
      <w:r w:rsidRPr="00EC52B5">
        <w:rPr>
          <w:rFonts w:ascii="Arial" w:eastAsia="Times New Roman" w:hAnsi="Arial" w:cs="Arial"/>
          <w:b/>
          <w:sz w:val="24"/>
          <w:szCs w:val="24"/>
          <w:lang w:eastAsia="pt-BR"/>
        </w:rPr>
        <w:t>Considerações Finais</w:t>
      </w:r>
    </w:p>
    <w:p w:rsidR="007F73C6" w:rsidRPr="00EC52B5" w:rsidRDefault="007F73C6" w:rsidP="008D0085">
      <w:pPr>
        <w:spacing w:line="360" w:lineRule="auto"/>
        <w:ind w:firstLine="708"/>
        <w:rPr>
          <w:rFonts w:ascii="Arial" w:eastAsia="Times New Roman" w:hAnsi="Arial" w:cs="Arial"/>
          <w:sz w:val="24"/>
          <w:szCs w:val="24"/>
          <w:lang w:eastAsia="pt-BR"/>
        </w:rPr>
      </w:pPr>
    </w:p>
    <w:p w:rsidR="00600DED" w:rsidRPr="00EC52B5" w:rsidRDefault="00600DED" w:rsidP="00134D7C">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O Programa de Educação Ambiental do NURFS/CETAS busc</w:t>
      </w:r>
      <w:r w:rsidR="00364DD9" w:rsidRPr="00EC52B5">
        <w:rPr>
          <w:rFonts w:ascii="Arial" w:eastAsia="Times New Roman" w:hAnsi="Arial" w:cs="Arial"/>
          <w:sz w:val="24"/>
          <w:szCs w:val="24"/>
          <w:lang w:eastAsia="pt-BR"/>
        </w:rPr>
        <w:t>a</w:t>
      </w:r>
      <w:r w:rsidRPr="00EC52B5">
        <w:rPr>
          <w:rFonts w:ascii="Arial" w:eastAsia="Times New Roman" w:hAnsi="Arial" w:cs="Arial"/>
          <w:sz w:val="24"/>
          <w:szCs w:val="24"/>
          <w:lang w:eastAsia="pt-BR"/>
        </w:rPr>
        <w:t xml:space="preserve"> incluir todas as faixas etárias e níveis socioeconômicos na realização de ações educativas voltadas à preservação da fauna silvestre. </w:t>
      </w:r>
      <w:r w:rsidR="008D4242" w:rsidRPr="00EC52B5">
        <w:rPr>
          <w:rFonts w:ascii="Arial" w:eastAsia="Times New Roman" w:hAnsi="Arial" w:cs="Arial"/>
          <w:sz w:val="24"/>
          <w:szCs w:val="24"/>
          <w:lang w:eastAsia="pt-BR"/>
        </w:rPr>
        <w:t xml:space="preserve">Com metodologias apropriadas ao público-alvo, </w:t>
      </w:r>
      <w:r w:rsidR="008D4242" w:rsidRPr="00EC52B5">
        <w:rPr>
          <w:rFonts w:ascii="Arial" w:eastAsia="Times New Roman" w:hAnsi="Arial" w:cs="Arial"/>
          <w:bCs/>
          <w:sz w:val="24"/>
          <w:szCs w:val="24"/>
          <w:lang w:eastAsia="pt-BR"/>
        </w:rPr>
        <w:t>e</w:t>
      </w:r>
      <w:r w:rsidRPr="00EC52B5">
        <w:rPr>
          <w:rFonts w:ascii="Arial" w:eastAsia="Times New Roman" w:hAnsi="Arial" w:cs="Arial"/>
          <w:sz w:val="24"/>
          <w:szCs w:val="24"/>
          <w:lang w:eastAsia="pt-BR"/>
        </w:rPr>
        <w:t>spera-se ter despertado nos sujeitos um novo olhar para os animais silvestres e para a natureza, transbordando o pensamento instituído na sociedade de que estes devem servir ao homem como recursos e diversão, buscando despertar nas crianças respeito e admiração pelos seres vivos.</w:t>
      </w:r>
    </w:p>
    <w:p w:rsidR="00E57CC0" w:rsidRPr="00EC52B5" w:rsidRDefault="00134D7C" w:rsidP="00703242">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Tanto o Teatro de Fantoches quanto o </w:t>
      </w:r>
      <w:r w:rsidR="00600DED" w:rsidRPr="00EC52B5">
        <w:rPr>
          <w:rFonts w:ascii="Arial" w:eastAsia="Times New Roman" w:hAnsi="Arial" w:cs="Arial"/>
          <w:sz w:val="24"/>
          <w:szCs w:val="24"/>
          <w:lang w:eastAsia="pt-BR"/>
        </w:rPr>
        <w:t xml:space="preserve">Jogo </w:t>
      </w:r>
      <w:r w:rsidR="008D0085" w:rsidRPr="00EC52B5">
        <w:rPr>
          <w:rFonts w:ascii="Arial" w:eastAsia="Times New Roman" w:hAnsi="Arial" w:cs="Arial"/>
          <w:sz w:val="24"/>
          <w:szCs w:val="24"/>
          <w:lang w:eastAsia="pt-BR"/>
        </w:rPr>
        <w:t xml:space="preserve">de </w:t>
      </w:r>
      <w:r w:rsidR="00600DED" w:rsidRPr="00EC52B5">
        <w:rPr>
          <w:rFonts w:ascii="Arial" w:eastAsia="Times New Roman" w:hAnsi="Arial" w:cs="Arial"/>
          <w:sz w:val="24"/>
          <w:szCs w:val="24"/>
          <w:lang w:eastAsia="pt-BR"/>
        </w:rPr>
        <w:t>Tabuleiro obtiveram</w:t>
      </w:r>
      <w:r w:rsidR="008D0085" w:rsidRPr="00EC52B5">
        <w:rPr>
          <w:rFonts w:ascii="Arial" w:eastAsia="Times New Roman" w:hAnsi="Arial" w:cs="Arial"/>
          <w:sz w:val="24"/>
          <w:szCs w:val="24"/>
          <w:lang w:eastAsia="pt-BR"/>
        </w:rPr>
        <w:t xml:space="preserve"> grande aceitação por parte do público </w:t>
      </w:r>
      <w:r w:rsidR="008D4242" w:rsidRPr="00EC52B5">
        <w:rPr>
          <w:rFonts w:ascii="Arial" w:eastAsia="Times New Roman" w:hAnsi="Arial" w:cs="Arial"/>
          <w:sz w:val="24"/>
          <w:szCs w:val="24"/>
          <w:lang w:eastAsia="pt-BR"/>
        </w:rPr>
        <w:t>infanto</w:t>
      </w:r>
      <w:r w:rsidR="00EC52B5" w:rsidRPr="00EC52B5">
        <w:rPr>
          <w:rFonts w:ascii="Arial" w:eastAsia="Times New Roman" w:hAnsi="Arial" w:cs="Arial"/>
          <w:sz w:val="24"/>
          <w:szCs w:val="24"/>
          <w:lang w:eastAsia="pt-BR"/>
        </w:rPr>
        <w:t>-</w:t>
      </w:r>
      <w:r w:rsidR="008D4242" w:rsidRPr="00EC52B5">
        <w:rPr>
          <w:rFonts w:ascii="Arial" w:eastAsia="Times New Roman" w:hAnsi="Arial" w:cs="Arial"/>
          <w:sz w:val="24"/>
          <w:szCs w:val="24"/>
          <w:lang w:eastAsia="pt-BR"/>
        </w:rPr>
        <w:t>juvenil</w:t>
      </w:r>
      <w:r w:rsidR="008D0085" w:rsidRPr="00EC52B5">
        <w:rPr>
          <w:rFonts w:ascii="Arial" w:eastAsia="Times New Roman" w:hAnsi="Arial" w:cs="Arial"/>
          <w:sz w:val="24"/>
          <w:szCs w:val="24"/>
          <w:lang w:eastAsia="pt-BR"/>
        </w:rPr>
        <w:t xml:space="preserve"> ao qual fo</w:t>
      </w:r>
      <w:r w:rsidR="00600DED" w:rsidRPr="00EC52B5">
        <w:rPr>
          <w:rFonts w:ascii="Arial" w:eastAsia="Times New Roman" w:hAnsi="Arial" w:cs="Arial"/>
          <w:sz w:val="24"/>
          <w:szCs w:val="24"/>
          <w:lang w:eastAsia="pt-BR"/>
        </w:rPr>
        <w:t>ram</w:t>
      </w:r>
      <w:r w:rsidR="00E0084F" w:rsidRPr="00EC52B5">
        <w:rPr>
          <w:rFonts w:ascii="Arial" w:eastAsia="Times New Roman" w:hAnsi="Arial" w:cs="Arial"/>
          <w:sz w:val="24"/>
          <w:szCs w:val="24"/>
          <w:lang w:eastAsia="pt-BR"/>
        </w:rPr>
        <w:t xml:space="preserve"> </w:t>
      </w:r>
      <w:r w:rsidR="008D0085" w:rsidRPr="00EC52B5">
        <w:rPr>
          <w:rFonts w:ascii="Arial" w:eastAsia="Times New Roman" w:hAnsi="Arial" w:cs="Arial"/>
          <w:sz w:val="24"/>
          <w:szCs w:val="24"/>
          <w:lang w:eastAsia="pt-BR"/>
        </w:rPr>
        <w:t>destinado</w:t>
      </w:r>
      <w:r w:rsidR="00600DED" w:rsidRPr="00EC52B5">
        <w:rPr>
          <w:rFonts w:ascii="Arial" w:eastAsia="Times New Roman" w:hAnsi="Arial" w:cs="Arial"/>
          <w:sz w:val="24"/>
          <w:szCs w:val="24"/>
          <w:lang w:eastAsia="pt-BR"/>
        </w:rPr>
        <w:t>s</w:t>
      </w:r>
      <w:r w:rsidR="008D0085"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Destaca-se a importância d</w:t>
      </w:r>
      <w:r w:rsidR="008D4242" w:rsidRPr="00EC52B5">
        <w:rPr>
          <w:rFonts w:ascii="Arial" w:eastAsia="Times New Roman" w:hAnsi="Arial" w:cs="Arial"/>
          <w:sz w:val="24"/>
          <w:szCs w:val="24"/>
          <w:lang w:eastAsia="pt-BR"/>
        </w:rPr>
        <w:t>a</w:t>
      </w:r>
      <w:r w:rsidRPr="00EC52B5">
        <w:rPr>
          <w:rFonts w:ascii="Arial" w:eastAsia="Times New Roman" w:hAnsi="Arial" w:cs="Arial"/>
          <w:sz w:val="24"/>
          <w:szCs w:val="24"/>
          <w:lang w:eastAsia="pt-BR"/>
        </w:rPr>
        <w:t xml:space="preserve"> realiza</w:t>
      </w:r>
      <w:r w:rsidR="008D4242" w:rsidRPr="00EC52B5">
        <w:rPr>
          <w:rFonts w:ascii="Arial" w:eastAsia="Times New Roman" w:hAnsi="Arial" w:cs="Arial"/>
          <w:sz w:val="24"/>
          <w:szCs w:val="24"/>
          <w:lang w:eastAsia="pt-BR"/>
        </w:rPr>
        <w:t>ção de pesquisas</w:t>
      </w:r>
      <w:r w:rsidRPr="00EC52B5">
        <w:rPr>
          <w:rFonts w:ascii="Arial" w:eastAsia="Times New Roman" w:hAnsi="Arial" w:cs="Arial"/>
          <w:sz w:val="24"/>
          <w:szCs w:val="24"/>
          <w:lang w:eastAsia="pt-BR"/>
        </w:rPr>
        <w:t xml:space="preserve"> sobre jogo</w:t>
      </w:r>
      <w:r w:rsidR="008D4242" w:rsidRPr="00EC52B5">
        <w:rPr>
          <w:rFonts w:ascii="Arial" w:eastAsia="Times New Roman" w:hAnsi="Arial" w:cs="Arial"/>
          <w:sz w:val="24"/>
          <w:szCs w:val="24"/>
          <w:lang w:eastAsia="pt-BR"/>
        </w:rPr>
        <w:t>s lúdicos</w:t>
      </w:r>
      <w:r w:rsidRPr="00EC52B5">
        <w:rPr>
          <w:rFonts w:ascii="Arial" w:eastAsia="Times New Roman" w:hAnsi="Arial" w:cs="Arial"/>
          <w:sz w:val="24"/>
          <w:szCs w:val="24"/>
          <w:lang w:eastAsia="pt-BR"/>
        </w:rPr>
        <w:t xml:space="preserve"> </w:t>
      </w:r>
      <w:r w:rsidR="008D4242" w:rsidRPr="00EC52B5">
        <w:rPr>
          <w:rFonts w:ascii="Arial" w:eastAsia="Times New Roman" w:hAnsi="Arial" w:cs="Arial"/>
          <w:sz w:val="24"/>
          <w:szCs w:val="24"/>
          <w:lang w:eastAsia="pt-BR"/>
        </w:rPr>
        <w:t xml:space="preserve">desenvolvidos </w:t>
      </w:r>
      <w:r w:rsidR="00600DED" w:rsidRPr="00EC52B5">
        <w:rPr>
          <w:rFonts w:ascii="Arial" w:eastAsia="Times New Roman" w:hAnsi="Arial" w:cs="Arial"/>
          <w:sz w:val="24"/>
          <w:szCs w:val="24"/>
          <w:lang w:eastAsia="pt-BR"/>
        </w:rPr>
        <w:t xml:space="preserve">como ferramenta educativa, bem como sua efetividade na sensibilização </w:t>
      </w:r>
      <w:r w:rsidR="008D4242" w:rsidRPr="00EC52B5">
        <w:rPr>
          <w:rFonts w:ascii="Arial" w:eastAsia="Times New Roman" w:hAnsi="Arial" w:cs="Arial"/>
          <w:sz w:val="24"/>
          <w:szCs w:val="24"/>
          <w:lang w:eastAsia="pt-BR"/>
        </w:rPr>
        <w:t>de sujeitos</w:t>
      </w:r>
      <w:r w:rsidR="00600DED" w:rsidRPr="00EC52B5">
        <w:rPr>
          <w:rFonts w:ascii="Arial" w:eastAsia="Times New Roman" w:hAnsi="Arial" w:cs="Arial"/>
          <w:sz w:val="24"/>
          <w:szCs w:val="24"/>
          <w:lang w:eastAsia="pt-BR"/>
        </w:rPr>
        <w:t>.</w:t>
      </w:r>
      <w:r w:rsidR="00703242" w:rsidRPr="00EC52B5">
        <w:rPr>
          <w:rFonts w:ascii="Arial" w:eastAsia="Times New Roman" w:hAnsi="Arial" w:cs="Arial"/>
          <w:sz w:val="24"/>
          <w:szCs w:val="24"/>
          <w:lang w:eastAsia="pt-BR"/>
        </w:rPr>
        <w:t xml:space="preserve"> </w:t>
      </w:r>
      <w:r w:rsidR="00E57CC0" w:rsidRPr="00EC52B5">
        <w:rPr>
          <w:rFonts w:ascii="Arial" w:eastAsia="Times New Roman" w:hAnsi="Arial" w:cs="Arial"/>
          <w:sz w:val="24"/>
          <w:szCs w:val="24"/>
          <w:lang w:eastAsia="pt-BR"/>
        </w:rPr>
        <w:t>Por meio de atividades lúdicas, a criança exercita suas potencialidades, desenvolve o seu lado social, motor e cognitivo e torna-se a construtora ativa do seu conhecimento, com base na sua criatividade e na sua visão de mundo.</w:t>
      </w:r>
    </w:p>
    <w:p w:rsidR="00703242" w:rsidRPr="00EC52B5" w:rsidRDefault="00F46263" w:rsidP="00600DED">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Por outro lado, atividades lúdicas fornecem ao aluno um </w:t>
      </w:r>
      <w:r w:rsidR="00703242" w:rsidRPr="00EC52B5">
        <w:rPr>
          <w:rFonts w:ascii="Arial" w:eastAsia="Times New Roman" w:hAnsi="Arial" w:cs="Arial"/>
          <w:sz w:val="24"/>
          <w:szCs w:val="24"/>
          <w:lang w:eastAsia="pt-BR"/>
        </w:rPr>
        <w:t>clima</w:t>
      </w:r>
      <w:r w:rsidRPr="00EC52B5">
        <w:rPr>
          <w:rFonts w:ascii="Arial" w:eastAsia="Times New Roman" w:hAnsi="Arial" w:cs="Arial"/>
          <w:sz w:val="24"/>
          <w:szCs w:val="24"/>
          <w:lang w:eastAsia="pt-BR"/>
        </w:rPr>
        <w:t xml:space="preserve"> motivador, prazeroso e </w:t>
      </w:r>
      <w:r w:rsidR="00703242" w:rsidRPr="00EC52B5">
        <w:rPr>
          <w:rFonts w:ascii="Arial" w:eastAsia="Times New Roman" w:hAnsi="Arial" w:cs="Arial"/>
          <w:sz w:val="24"/>
          <w:szCs w:val="24"/>
          <w:lang w:eastAsia="pt-BR"/>
        </w:rPr>
        <w:t>rico</w:t>
      </w:r>
      <w:r w:rsidRPr="00EC52B5">
        <w:rPr>
          <w:rFonts w:ascii="Arial" w:eastAsia="Times New Roman" w:hAnsi="Arial" w:cs="Arial"/>
          <w:sz w:val="24"/>
          <w:szCs w:val="24"/>
          <w:lang w:eastAsia="pt-BR"/>
        </w:rPr>
        <w:t>, que possibilita o desenvolvimento de habilidades e desperta a participação mais ativa durante a aula</w:t>
      </w:r>
      <w:r w:rsidR="008D4242" w:rsidRPr="00EC52B5">
        <w:rPr>
          <w:rFonts w:ascii="Arial" w:eastAsia="Times New Roman" w:hAnsi="Arial" w:cs="Arial"/>
          <w:sz w:val="24"/>
          <w:szCs w:val="24"/>
          <w:lang w:eastAsia="pt-BR"/>
        </w:rPr>
        <w:t xml:space="preserve">. </w:t>
      </w:r>
    </w:p>
    <w:p w:rsidR="00CD1674" w:rsidRPr="00EC52B5" w:rsidRDefault="00CD1674" w:rsidP="00600DED">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Ressalta-se que</w:t>
      </w:r>
      <w:r w:rsidR="00600DED" w:rsidRPr="00EC52B5">
        <w:rPr>
          <w:rFonts w:ascii="Arial" w:eastAsia="Times New Roman" w:hAnsi="Arial" w:cs="Arial"/>
          <w:sz w:val="24"/>
          <w:szCs w:val="24"/>
          <w:lang w:eastAsia="pt-BR"/>
        </w:rPr>
        <w:t>, embora o projeto tenha caráter permanente,</w:t>
      </w:r>
      <w:r w:rsidRPr="00EC52B5">
        <w:rPr>
          <w:rFonts w:ascii="Arial" w:eastAsia="Times New Roman" w:hAnsi="Arial" w:cs="Arial"/>
          <w:sz w:val="24"/>
          <w:szCs w:val="24"/>
          <w:lang w:eastAsia="pt-BR"/>
        </w:rPr>
        <w:t xml:space="preserve"> com a atuação incisiva e contínua do NURFS/CETAS na sua área de abrangência, grande parte da comunidade da região desconhecia o trabalho desenvolvido, mesmo que atendida </w:t>
      </w:r>
      <w:r w:rsidRPr="00EC52B5">
        <w:rPr>
          <w:rFonts w:ascii="Arial" w:eastAsia="Times New Roman" w:hAnsi="Arial" w:cs="Arial"/>
          <w:sz w:val="24"/>
          <w:szCs w:val="24"/>
          <w:lang w:eastAsia="pt-BR"/>
        </w:rPr>
        <w:lastRenderedPageBreak/>
        <w:t>direta ou indiretamente pelos resultados de suas ações.</w:t>
      </w:r>
      <w:r w:rsidR="00600DED" w:rsidRPr="00EC52B5">
        <w:rPr>
          <w:rFonts w:ascii="Arial" w:eastAsia="Times New Roman" w:hAnsi="Arial" w:cs="Arial"/>
          <w:sz w:val="24"/>
          <w:szCs w:val="24"/>
          <w:lang w:eastAsia="pt-BR"/>
        </w:rPr>
        <w:t xml:space="preserve"> Por isso, torna-se necessário permanecer desenvolvendo atividades deste cunho.</w:t>
      </w:r>
    </w:p>
    <w:p w:rsidR="00682DE1" w:rsidRPr="00EC52B5" w:rsidRDefault="00682DE1" w:rsidP="003C3145">
      <w:pPr>
        <w:spacing w:line="360" w:lineRule="auto"/>
        <w:ind w:firstLine="851"/>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É de fundamental importância, para o processo da EA, que os indivíduos se identifiquem como parte do meio ambiente, estando concentrados nas situações ambientais do seu entorno local, dentro da perspectiva histórica, percebendo as causas reais dos problemas. Portanto, </w:t>
      </w:r>
      <w:proofErr w:type="gramStart"/>
      <w:r w:rsidRPr="00EC52B5">
        <w:rPr>
          <w:rFonts w:ascii="Arial" w:eastAsia="Times New Roman" w:hAnsi="Arial" w:cs="Arial"/>
          <w:sz w:val="24"/>
          <w:szCs w:val="24"/>
          <w:lang w:eastAsia="pt-BR"/>
        </w:rPr>
        <w:t>é</w:t>
      </w:r>
      <w:proofErr w:type="gramEnd"/>
      <w:r w:rsidRPr="00EC52B5">
        <w:rPr>
          <w:rFonts w:ascii="Arial" w:eastAsia="Times New Roman" w:hAnsi="Arial" w:cs="Arial"/>
          <w:sz w:val="24"/>
          <w:szCs w:val="24"/>
          <w:lang w:eastAsia="pt-BR"/>
        </w:rPr>
        <w:t xml:space="preserve"> fundamental que sejam executadas ações que possibilitem sensibilizar os indivíduos a respeito da manutenção da biodiversidade da sua região e do país, ameaçada ou não de extinção, reduzindo ou, preferencialmente, anulando o tráfico de animais silvestres, a captura e a criação em cativeiro ilegal, os maus tratos e as mortes de espécies silvestres.</w:t>
      </w:r>
    </w:p>
    <w:p w:rsidR="00FE167C" w:rsidRPr="00EC52B5" w:rsidRDefault="00FE167C" w:rsidP="003C3145">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Destaca-se, também, a importância da atividade </w:t>
      </w:r>
      <w:proofErr w:type="spellStart"/>
      <w:r w:rsidRPr="00EC52B5">
        <w:rPr>
          <w:rFonts w:ascii="Arial" w:eastAsia="Times New Roman" w:hAnsi="Arial" w:cs="Arial"/>
          <w:sz w:val="24"/>
          <w:szCs w:val="24"/>
          <w:lang w:eastAsia="pt-BR"/>
        </w:rPr>
        <w:t>extensionista</w:t>
      </w:r>
      <w:proofErr w:type="spellEnd"/>
      <w:r w:rsidRPr="00EC52B5">
        <w:rPr>
          <w:rFonts w:ascii="Arial" w:eastAsia="Times New Roman" w:hAnsi="Arial" w:cs="Arial"/>
          <w:sz w:val="24"/>
          <w:szCs w:val="24"/>
          <w:lang w:eastAsia="pt-BR"/>
        </w:rPr>
        <w:t xml:space="preserve"> na formação integral dos estudantes envolvidos e na contribuição social que a Universidade proporciona às comunidades da área de atuação.</w:t>
      </w:r>
      <w:r w:rsidR="00D23B22" w:rsidRPr="00EC52B5">
        <w:rPr>
          <w:rFonts w:ascii="Arial" w:eastAsia="Times New Roman" w:hAnsi="Arial" w:cs="Arial"/>
          <w:sz w:val="24"/>
          <w:szCs w:val="24"/>
          <w:lang w:eastAsia="pt-BR"/>
        </w:rPr>
        <w:t xml:space="preserve"> Essa atividade permitiu diminuir a distância e o desconhecimento </w:t>
      </w:r>
      <w:r w:rsidR="00025D4E" w:rsidRPr="00EC52B5">
        <w:rPr>
          <w:rFonts w:ascii="Arial" w:eastAsia="Times New Roman" w:hAnsi="Arial" w:cs="Arial"/>
          <w:sz w:val="24"/>
          <w:szCs w:val="24"/>
          <w:lang w:eastAsia="pt-BR"/>
        </w:rPr>
        <w:t xml:space="preserve">da comunidade em geral no que se refere às ações e </w:t>
      </w:r>
      <w:r w:rsidR="00D23B22" w:rsidRPr="00EC52B5">
        <w:rPr>
          <w:rFonts w:ascii="Arial" w:eastAsia="Times New Roman" w:hAnsi="Arial" w:cs="Arial"/>
          <w:sz w:val="24"/>
          <w:szCs w:val="24"/>
          <w:lang w:eastAsia="pt-BR"/>
        </w:rPr>
        <w:t>atividades desenvolvidas pelo NURFS e CE</w:t>
      </w:r>
      <w:r w:rsidR="00025D4E" w:rsidRPr="00EC52B5">
        <w:rPr>
          <w:rFonts w:ascii="Arial" w:eastAsia="Times New Roman" w:hAnsi="Arial" w:cs="Arial"/>
          <w:sz w:val="24"/>
          <w:szCs w:val="24"/>
          <w:lang w:eastAsia="pt-BR"/>
        </w:rPr>
        <w:t>T</w:t>
      </w:r>
      <w:r w:rsidR="00D23B22" w:rsidRPr="00EC52B5">
        <w:rPr>
          <w:rFonts w:ascii="Arial" w:eastAsia="Times New Roman" w:hAnsi="Arial" w:cs="Arial"/>
          <w:sz w:val="24"/>
          <w:szCs w:val="24"/>
          <w:lang w:eastAsia="pt-BR"/>
        </w:rPr>
        <w:t xml:space="preserve">AS da UFPEL </w:t>
      </w:r>
      <w:r w:rsidR="00025D4E" w:rsidRPr="00EC52B5">
        <w:rPr>
          <w:rFonts w:ascii="Arial" w:eastAsia="Times New Roman" w:hAnsi="Arial" w:cs="Arial"/>
          <w:sz w:val="24"/>
          <w:szCs w:val="24"/>
          <w:lang w:eastAsia="pt-BR"/>
        </w:rPr>
        <w:t xml:space="preserve">na sua região de influência e no cumprimento de sua finalidade primordial que é a preservação dos animais </w:t>
      </w:r>
      <w:proofErr w:type="gramStart"/>
      <w:r w:rsidR="00025D4E" w:rsidRPr="00EC52B5">
        <w:rPr>
          <w:rFonts w:ascii="Arial" w:eastAsia="Times New Roman" w:hAnsi="Arial" w:cs="Arial"/>
          <w:sz w:val="24"/>
          <w:szCs w:val="24"/>
          <w:lang w:eastAsia="pt-BR"/>
        </w:rPr>
        <w:t>pertencentes</w:t>
      </w:r>
      <w:proofErr w:type="gramEnd"/>
      <w:r w:rsidR="00025D4E" w:rsidRPr="00EC52B5">
        <w:rPr>
          <w:rFonts w:ascii="Arial" w:eastAsia="Times New Roman" w:hAnsi="Arial" w:cs="Arial"/>
          <w:sz w:val="24"/>
          <w:szCs w:val="24"/>
          <w:lang w:eastAsia="pt-BR"/>
        </w:rPr>
        <w:t xml:space="preserve"> </w:t>
      </w:r>
      <w:r w:rsidR="009B0530" w:rsidRPr="00EC52B5">
        <w:rPr>
          <w:rFonts w:ascii="Arial" w:eastAsia="Times New Roman" w:hAnsi="Arial" w:cs="Arial"/>
          <w:sz w:val="24"/>
          <w:szCs w:val="24"/>
          <w:lang w:eastAsia="pt-BR"/>
        </w:rPr>
        <w:t xml:space="preserve">à </w:t>
      </w:r>
      <w:r w:rsidR="00025D4E" w:rsidRPr="00EC52B5">
        <w:rPr>
          <w:rFonts w:ascii="Arial" w:eastAsia="Times New Roman" w:hAnsi="Arial" w:cs="Arial"/>
          <w:sz w:val="24"/>
          <w:szCs w:val="24"/>
          <w:lang w:eastAsia="pt-BR"/>
        </w:rPr>
        <w:t>fauna silvestre brasileira.</w:t>
      </w:r>
    </w:p>
    <w:p w:rsidR="008F0CC0" w:rsidRPr="00EC52B5" w:rsidRDefault="00FE167C" w:rsidP="003C3145">
      <w:pPr>
        <w:spacing w:line="360" w:lineRule="auto"/>
        <w:ind w:firstLine="708"/>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E, finalmente, as ações permitiram talvez o primeiro </w:t>
      </w:r>
      <w:proofErr w:type="gramStart"/>
      <w:r w:rsidRPr="00EC52B5">
        <w:rPr>
          <w:rFonts w:ascii="Arial" w:eastAsia="Times New Roman" w:hAnsi="Arial" w:cs="Arial"/>
          <w:sz w:val="24"/>
          <w:szCs w:val="24"/>
          <w:lang w:eastAsia="pt-BR"/>
        </w:rPr>
        <w:t>passo</w:t>
      </w:r>
      <w:proofErr w:type="gramEnd"/>
      <w:r w:rsidRPr="00EC52B5">
        <w:rPr>
          <w:rFonts w:ascii="Arial" w:eastAsia="Times New Roman" w:hAnsi="Arial" w:cs="Arial"/>
          <w:sz w:val="24"/>
          <w:szCs w:val="24"/>
          <w:lang w:eastAsia="pt-BR"/>
        </w:rPr>
        <w:t xml:space="preserve"> para a criação de uma relação mais harmoniosa entre o ser humano e os animais silvestres, pois desenvolver ações de preservação sem considerar o envolvimento</w:t>
      </w:r>
      <w:r w:rsidR="00D23B22" w:rsidRPr="00EC52B5">
        <w:rPr>
          <w:rFonts w:ascii="Arial" w:eastAsia="Times New Roman" w:hAnsi="Arial" w:cs="Arial"/>
          <w:sz w:val="24"/>
          <w:szCs w:val="24"/>
          <w:lang w:eastAsia="pt-BR"/>
        </w:rPr>
        <w:t xml:space="preserve"> das</w:t>
      </w:r>
      <w:r w:rsidRPr="00EC52B5">
        <w:rPr>
          <w:rFonts w:ascii="Arial" w:eastAsia="Times New Roman" w:hAnsi="Arial" w:cs="Arial"/>
          <w:sz w:val="24"/>
          <w:szCs w:val="24"/>
          <w:lang w:eastAsia="pt-BR"/>
        </w:rPr>
        <w:t xml:space="preserve"> pessoas é condenar qualquer intenção preservacionista ao fracasso.</w:t>
      </w:r>
    </w:p>
    <w:p w:rsidR="00682DE1" w:rsidRPr="00EC52B5" w:rsidRDefault="00682DE1" w:rsidP="003C3145">
      <w:pPr>
        <w:spacing w:line="360" w:lineRule="auto"/>
        <w:rPr>
          <w:rFonts w:ascii="Arial" w:eastAsia="Times New Roman" w:hAnsi="Arial" w:cs="Arial"/>
          <w:sz w:val="24"/>
          <w:szCs w:val="24"/>
          <w:lang w:eastAsia="pt-BR"/>
        </w:rPr>
      </w:pPr>
    </w:p>
    <w:p w:rsidR="00956626" w:rsidRPr="00EC52B5" w:rsidRDefault="00956626" w:rsidP="003C3145">
      <w:pPr>
        <w:spacing w:line="360" w:lineRule="auto"/>
        <w:rPr>
          <w:rFonts w:ascii="Arial" w:eastAsia="Times New Roman" w:hAnsi="Arial" w:cs="Arial"/>
          <w:sz w:val="24"/>
          <w:szCs w:val="24"/>
          <w:lang w:eastAsia="pt-BR"/>
        </w:rPr>
      </w:pPr>
      <w:r w:rsidRPr="00EC52B5">
        <w:rPr>
          <w:rFonts w:ascii="Arial" w:eastAsia="Times New Roman" w:hAnsi="Arial" w:cs="Arial"/>
          <w:b/>
          <w:bCs/>
          <w:sz w:val="24"/>
          <w:szCs w:val="24"/>
          <w:lang w:eastAsia="pt-BR"/>
        </w:rPr>
        <w:t>Referências</w:t>
      </w:r>
      <w:r w:rsidRPr="00EC52B5">
        <w:rPr>
          <w:rFonts w:ascii="Arial" w:eastAsia="Times New Roman" w:hAnsi="Arial" w:cs="Arial"/>
          <w:sz w:val="24"/>
          <w:szCs w:val="24"/>
          <w:lang w:eastAsia="pt-BR"/>
        </w:rPr>
        <w:t xml:space="preserve">: </w:t>
      </w:r>
    </w:p>
    <w:p w:rsidR="00956626" w:rsidRPr="00EC52B5" w:rsidRDefault="00956626" w:rsidP="003C3145">
      <w:pPr>
        <w:spacing w:line="360" w:lineRule="auto"/>
        <w:rPr>
          <w:rFonts w:ascii="Arial" w:eastAsia="Times New Roman" w:hAnsi="Arial" w:cs="Arial"/>
          <w:sz w:val="24"/>
          <w:szCs w:val="24"/>
          <w:lang w:eastAsia="pt-BR"/>
        </w:rPr>
      </w:pPr>
    </w:p>
    <w:p w:rsidR="007D2BDB" w:rsidRPr="00EC52B5" w:rsidRDefault="007D2BDB"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BRASIL. Programa Nacional de Educação Ambiental – PRONEA. Lei nº 9.795, de 27 de abril de 1999.</w:t>
      </w:r>
      <w:r w:rsidRPr="00EC52B5">
        <w:rPr>
          <w:rFonts w:ascii="Arial" w:hAnsi="Arial" w:cs="Arial"/>
          <w:sz w:val="24"/>
          <w:szCs w:val="24"/>
        </w:rPr>
        <w:t xml:space="preserve"> </w:t>
      </w:r>
      <w:r w:rsidRPr="00EC52B5">
        <w:rPr>
          <w:rFonts w:ascii="Arial" w:eastAsia="Times New Roman" w:hAnsi="Arial" w:cs="Arial"/>
          <w:sz w:val="24"/>
          <w:szCs w:val="24"/>
          <w:lang w:eastAsia="pt-BR"/>
        </w:rPr>
        <w:t xml:space="preserve">Ministério do Meio Ambiente, Diretoria de Educação Ambiental; Ministério da Educação. Coordenação Geral de Educação Ambiental. - 3. </w:t>
      </w:r>
      <w:proofErr w:type="spellStart"/>
      <w:proofErr w:type="gramStart"/>
      <w:r w:rsidRPr="00EC52B5">
        <w:rPr>
          <w:rFonts w:ascii="Arial" w:eastAsia="Times New Roman" w:hAnsi="Arial" w:cs="Arial"/>
          <w:sz w:val="24"/>
          <w:szCs w:val="24"/>
          <w:lang w:eastAsia="pt-BR"/>
        </w:rPr>
        <w:t>ed</w:t>
      </w:r>
      <w:proofErr w:type="spellEnd"/>
      <w:proofErr w:type="gramEnd"/>
      <w:r w:rsidRPr="00EC52B5">
        <w:rPr>
          <w:rFonts w:ascii="Arial" w:eastAsia="Times New Roman" w:hAnsi="Arial" w:cs="Arial"/>
          <w:sz w:val="24"/>
          <w:szCs w:val="24"/>
          <w:lang w:eastAsia="pt-BR"/>
        </w:rPr>
        <w:t xml:space="preserve"> - Brasília : Ministério do Meio Ambiente, 2005. 102 p.</w:t>
      </w:r>
    </w:p>
    <w:p w:rsidR="00600DED" w:rsidRPr="00EC52B5" w:rsidRDefault="00600DED" w:rsidP="00455753">
      <w:pPr>
        <w:spacing w:line="360" w:lineRule="auto"/>
        <w:jc w:val="left"/>
        <w:rPr>
          <w:rFonts w:ascii="Arial" w:eastAsia="Times New Roman" w:hAnsi="Arial" w:cs="Arial"/>
          <w:sz w:val="24"/>
          <w:szCs w:val="24"/>
          <w:lang w:eastAsia="pt-BR"/>
        </w:rPr>
      </w:pPr>
    </w:p>
    <w:p w:rsidR="00472B7C" w:rsidRPr="00EC52B5" w:rsidRDefault="00472B7C"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BRASIL</w:t>
      </w:r>
      <w:r w:rsidR="007D4E3F" w:rsidRPr="00EC52B5">
        <w:rPr>
          <w:rFonts w:ascii="Arial" w:eastAsia="Times New Roman" w:hAnsi="Arial" w:cs="Arial"/>
          <w:sz w:val="24"/>
          <w:szCs w:val="24"/>
          <w:lang w:eastAsia="pt-BR"/>
        </w:rPr>
        <w:t>.</w:t>
      </w:r>
      <w:r w:rsidRPr="00EC52B5">
        <w:rPr>
          <w:rFonts w:ascii="Arial" w:eastAsia="Times New Roman" w:hAnsi="Arial" w:cs="Arial"/>
          <w:sz w:val="24"/>
          <w:szCs w:val="24"/>
          <w:lang w:eastAsia="pt-BR"/>
        </w:rPr>
        <w:t xml:space="preserve"> </w:t>
      </w:r>
      <w:r w:rsidR="007D4E3F" w:rsidRPr="00EC52B5">
        <w:rPr>
          <w:rFonts w:ascii="Arial" w:eastAsia="Times New Roman" w:hAnsi="Arial" w:cs="Arial"/>
          <w:sz w:val="24"/>
          <w:szCs w:val="24"/>
          <w:lang w:eastAsia="pt-BR"/>
        </w:rPr>
        <w:t xml:space="preserve">Política Nacional de Extensão Universitária. In: </w:t>
      </w:r>
      <w:r w:rsidRPr="00EC52B5">
        <w:rPr>
          <w:rFonts w:ascii="Arial" w:eastAsia="Times New Roman" w:hAnsi="Arial" w:cs="Arial"/>
          <w:sz w:val="24"/>
          <w:szCs w:val="24"/>
          <w:lang w:eastAsia="pt-BR"/>
        </w:rPr>
        <w:t>XXXI ENCONTRO NACIONAL DO FORPROEX. Carta de Manaus. Maio de 2012.</w:t>
      </w:r>
      <w:r w:rsidR="007D4E3F" w:rsidRPr="00EC52B5">
        <w:rPr>
          <w:rFonts w:ascii="Arial" w:eastAsia="Times New Roman" w:hAnsi="Arial" w:cs="Arial"/>
          <w:sz w:val="24"/>
          <w:szCs w:val="24"/>
          <w:lang w:eastAsia="pt-BR"/>
        </w:rPr>
        <w:t xml:space="preserve"> Disponível em </w:t>
      </w:r>
      <w:hyperlink r:id="rId13" w:history="1">
        <w:r w:rsidR="007D4E3F" w:rsidRPr="00EC52B5">
          <w:rPr>
            <w:rStyle w:val="Hyperlink"/>
            <w:rFonts w:ascii="Arial" w:eastAsia="Times New Roman" w:hAnsi="Arial" w:cs="Arial"/>
            <w:color w:val="auto"/>
            <w:sz w:val="24"/>
            <w:szCs w:val="24"/>
            <w:u w:val="none"/>
            <w:lang w:eastAsia="pt-BR"/>
          </w:rPr>
          <w:t>http://www.proec.ufpr.br/downloads/extensao/2012/legislacao/Politica%20Nacional%20de%20Extensao%20Universitaria%20maio2012.pdf</w:t>
        </w:r>
      </w:hyperlink>
      <w:r w:rsidR="007D4E3F" w:rsidRPr="00EC52B5">
        <w:rPr>
          <w:rFonts w:ascii="Arial" w:eastAsia="Times New Roman" w:hAnsi="Arial" w:cs="Arial"/>
          <w:sz w:val="24"/>
          <w:szCs w:val="24"/>
          <w:lang w:eastAsia="pt-BR"/>
        </w:rPr>
        <w:t>. Acesso em Junho de 2013.</w:t>
      </w:r>
    </w:p>
    <w:p w:rsidR="00EC7223" w:rsidRPr="00EC52B5" w:rsidRDefault="00EC7223" w:rsidP="00455753">
      <w:pPr>
        <w:spacing w:line="360" w:lineRule="auto"/>
        <w:jc w:val="left"/>
        <w:rPr>
          <w:rFonts w:ascii="Arial" w:eastAsia="Times New Roman" w:hAnsi="Arial" w:cs="Arial"/>
          <w:sz w:val="24"/>
          <w:szCs w:val="24"/>
          <w:lang w:eastAsia="pt-BR"/>
        </w:rPr>
      </w:pPr>
    </w:p>
    <w:p w:rsidR="008D7B7A" w:rsidRPr="00EC52B5" w:rsidRDefault="008D7B7A"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lastRenderedPageBreak/>
        <w:t>CANDIDO, C.; FERREIRA, J. F. Desenvolvimento de material didático na forma de um jogo para trabalhar com zoologia dos invertebrados em sala de aula. In: Cadernos de Pedagogia. Vol. 6, Nº 11. São Carlos: 2012.</w:t>
      </w:r>
    </w:p>
    <w:p w:rsidR="008D7B7A" w:rsidRPr="00EC52B5" w:rsidRDefault="008D7B7A" w:rsidP="00455753">
      <w:pPr>
        <w:spacing w:line="360" w:lineRule="auto"/>
        <w:jc w:val="left"/>
        <w:rPr>
          <w:rFonts w:ascii="Arial" w:eastAsia="Times New Roman" w:hAnsi="Arial" w:cs="Arial"/>
          <w:sz w:val="24"/>
          <w:szCs w:val="24"/>
          <w:lang w:eastAsia="pt-BR"/>
        </w:rPr>
      </w:pPr>
    </w:p>
    <w:p w:rsidR="00600DED" w:rsidRPr="00EC52B5" w:rsidRDefault="00EC7223"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CARVALHO, Valéria </w:t>
      </w:r>
      <w:proofErr w:type="spellStart"/>
      <w:r w:rsidRPr="00EC52B5">
        <w:rPr>
          <w:rFonts w:ascii="Arial" w:eastAsia="Times New Roman" w:hAnsi="Arial" w:cs="Arial"/>
          <w:sz w:val="24"/>
          <w:szCs w:val="24"/>
          <w:lang w:eastAsia="pt-BR"/>
        </w:rPr>
        <w:t>Poletti</w:t>
      </w:r>
      <w:proofErr w:type="spellEnd"/>
      <w:r w:rsidRPr="00EC52B5">
        <w:rPr>
          <w:rFonts w:ascii="Arial" w:eastAsia="Times New Roman" w:hAnsi="Arial" w:cs="Arial"/>
          <w:sz w:val="24"/>
          <w:szCs w:val="24"/>
          <w:lang w:eastAsia="pt-BR"/>
        </w:rPr>
        <w:t>.</w:t>
      </w:r>
      <w:r w:rsidR="00600DED" w:rsidRPr="00EC52B5">
        <w:rPr>
          <w:rFonts w:ascii="Arial" w:eastAsia="Times New Roman" w:hAnsi="Arial" w:cs="Arial"/>
          <w:sz w:val="24"/>
          <w:szCs w:val="24"/>
          <w:lang w:eastAsia="pt-BR"/>
        </w:rPr>
        <w:t xml:space="preserve"> O lúdico no processo de ensino-aprendizagem na educação infantil: tecendo saberes/fazeres na Inclusão Escolar. Monografia de Conclusão de Curso de Especialização em Desenvolvimento Humano. Universidade de Brasília. 2011. 82 p.</w:t>
      </w:r>
    </w:p>
    <w:p w:rsidR="008D7B7A" w:rsidRPr="00EC52B5" w:rsidRDefault="008D7B7A" w:rsidP="00455753">
      <w:pPr>
        <w:tabs>
          <w:tab w:val="left" w:pos="3945"/>
        </w:tabs>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ab/>
      </w:r>
    </w:p>
    <w:p w:rsidR="008D7B7A" w:rsidRPr="00EC52B5" w:rsidRDefault="008D7B7A"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DANTAS, O. M. S.; SANTANA, A. R.; NAKAYAMA, L. Teatro de fantoches na formação continuada docente em educação ambiental. In: Educação e Pesquisa.</w:t>
      </w:r>
      <w:r w:rsidRPr="00EC52B5">
        <w:rPr>
          <w:rFonts w:ascii="Arial" w:hAnsi="Arial" w:cs="Arial"/>
          <w:sz w:val="24"/>
          <w:szCs w:val="24"/>
        </w:rPr>
        <w:t xml:space="preserve"> </w:t>
      </w:r>
      <w:proofErr w:type="gramStart"/>
      <w:r w:rsidRPr="00EC52B5">
        <w:rPr>
          <w:rFonts w:ascii="Arial" w:eastAsia="Times New Roman" w:hAnsi="Arial" w:cs="Arial"/>
          <w:sz w:val="24"/>
          <w:szCs w:val="24"/>
          <w:lang w:eastAsia="pt-BR"/>
        </w:rPr>
        <w:t>v.</w:t>
      </w:r>
      <w:proofErr w:type="gramEnd"/>
      <w:r w:rsidRPr="00EC52B5">
        <w:rPr>
          <w:rFonts w:ascii="Arial" w:eastAsia="Times New Roman" w:hAnsi="Arial" w:cs="Arial"/>
          <w:sz w:val="24"/>
          <w:szCs w:val="24"/>
          <w:lang w:eastAsia="pt-BR"/>
        </w:rPr>
        <w:t xml:space="preserve"> 38, n. 3. São Paulo</w:t>
      </w:r>
      <w:r w:rsidR="00EC52B5" w:rsidRPr="00EC52B5">
        <w:rPr>
          <w:rFonts w:ascii="Arial" w:eastAsia="Times New Roman" w:hAnsi="Arial" w:cs="Arial"/>
          <w:sz w:val="24"/>
          <w:szCs w:val="24"/>
          <w:lang w:eastAsia="pt-BR"/>
        </w:rPr>
        <w:t>,</w:t>
      </w:r>
      <w:proofErr w:type="gramStart"/>
      <w:r w:rsidR="00EC52B5" w:rsidRPr="00EC52B5">
        <w:rPr>
          <w:rFonts w:ascii="Arial" w:eastAsia="Times New Roman" w:hAnsi="Arial" w:cs="Arial"/>
          <w:sz w:val="24"/>
          <w:szCs w:val="24"/>
          <w:lang w:eastAsia="pt-BR"/>
        </w:rPr>
        <w:t xml:space="preserve"> </w:t>
      </w:r>
      <w:r w:rsidRPr="00EC52B5">
        <w:rPr>
          <w:rFonts w:ascii="Arial" w:eastAsia="Times New Roman" w:hAnsi="Arial" w:cs="Arial"/>
          <w:sz w:val="24"/>
          <w:szCs w:val="24"/>
          <w:lang w:eastAsia="pt-BR"/>
        </w:rPr>
        <w:t xml:space="preserve"> </w:t>
      </w:r>
      <w:proofErr w:type="gramEnd"/>
      <w:r w:rsidRPr="00EC52B5">
        <w:rPr>
          <w:rFonts w:ascii="Arial" w:eastAsia="Times New Roman" w:hAnsi="Arial" w:cs="Arial"/>
          <w:sz w:val="24"/>
          <w:szCs w:val="24"/>
          <w:lang w:eastAsia="pt-BR"/>
        </w:rPr>
        <w:t xml:space="preserve">2012. Disponível em </w:t>
      </w:r>
      <w:hyperlink r:id="rId14" w:history="1">
        <w:r w:rsidR="00703242" w:rsidRPr="00EC52B5">
          <w:rPr>
            <w:rStyle w:val="Hyperlink"/>
            <w:rFonts w:ascii="Arial" w:eastAsia="Times New Roman" w:hAnsi="Arial" w:cs="Arial"/>
            <w:color w:val="auto"/>
            <w:sz w:val="24"/>
            <w:szCs w:val="24"/>
            <w:lang w:eastAsia="pt-BR"/>
          </w:rPr>
          <w:t>http://www.revistas.usp.br/ep/issue/view/3977</w:t>
        </w:r>
      </w:hyperlink>
      <w:r w:rsidRPr="00EC52B5">
        <w:rPr>
          <w:rFonts w:ascii="Arial" w:eastAsia="Times New Roman" w:hAnsi="Arial" w:cs="Arial"/>
          <w:sz w:val="24"/>
          <w:szCs w:val="24"/>
          <w:lang w:eastAsia="pt-BR"/>
        </w:rPr>
        <w:t xml:space="preserve">. Acesso em </w:t>
      </w:r>
      <w:proofErr w:type="gramStart"/>
      <w:r w:rsidRPr="00EC52B5">
        <w:rPr>
          <w:rFonts w:ascii="Arial" w:eastAsia="Times New Roman" w:hAnsi="Arial" w:cs="Arial"/>
          <w:sz w:val="24"/>
          <w:szCs w:val="24"/>
          <w:lang w:eastAsia="pt-BR"/>
        </w:rPr>
        <w:t>3</w:t>
      </w:r>
      <w:proofErr w:type="gramEnd"/>
      <w:r w:rsidRPr="00EC52B5">
        <w:rPr>
          <w:rFonts w:ascii="Arial" w:eastAsia="Times New Roman" w:hAnsi="Arial" w:cs="Arial"/>
          <w:sz w:val="24"/>
          <w:szCs w:val="24"/>
          <w:lang w:eastAsia="pt-BR"/>
        </w:rPr>
        <w:t xml:space="preserve"> de junho de 2013.</w:t>
      </w:r>
    </w:p>
    <w:p w:rsidR="008C6078" w:rsidRPr="00EC52B5" w:rsidRDefault="008C6078" w:rsidP="00455753">
      <w:pPr>
        <w:spacing w:line="360" w:lineRule="auto"/>
        <w:jc w:val="left"/>
        <w:rPr>
          <w:rFonts w:ascii="Arial" w:eastAsia="Times New Roman" w:hAnsi="Arial" w:cs="Arial"/>
          <w:sz w:val="24"/>
          <w:szCs w:val="24"/>
          <w:lang w:eastAsia="pt-BR"/>
        </w:rPr>
      </w:pPr>
    </w:p>
    <w:p w:rsidR="00455753" w:rsidRPr="00EC52B5" w:rsidRDefault="00455753"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GUERRA, Rafael A. </w:t>
      </w:r>
      <w:proofErr w:type="spellStart"/>
      <w:r w:rsidRPr="00EC52B5">
        <w:rPr>
          <w:rFonts w:ascii="Arial" w:eastAsia="Times New Roman" w:hAnsi="Arial" w:cs="Arial"/>
          <w:sz w:val="24"/>
          <w:szCs w:val="24"/>
          <w:lang w:eastAsia="pt-BR"/>
        </w:rPr>
        <w:t>Torquemada</w:t>
      </w:r>
      <w:proofErr w:type="spellEnd"/>
      <w:r w:rsidRPr="00EC52B5">
        <w:rPr>
          <w:rFonts w:ascii="Arial" w:eastAsia="Times New Roman" w:hAnsi="Arial" w:cs="Arial"/>
          <w:sz w:val="24"/>
          <w:szCs w:val="24"/>
          <w:lang w:eastAsia="pt-BR"/>
        </w:rPr>
        <w:t xml:space="preserve">; GUSMÃO, Christiane </w:t>
      </w:r>
      <w:proofErr w:type="gramStart"/>
      <w:r w:rsidRPr="00EC52B5">
        <w:rPr>
          <w:rFonts w:ascii="Arial" w:eastAsia="Times New Roman" w:hAnsi="Arial" w:cs="Arial"/>
          <w:sz w:val="24"/>
          <w:szCs w:val="24"/>
          <w:lang w:eastAsia="pt-BR"/>
        </w:rPr>
        <w:t>R.</w:t>
      </w:r>
      <w:proofErr w:type="gramEnd"/>
      <w:r w:rsidRPr="00EC52B5">
        <w:rPr>
          <w:rFonts w:ascii="Arial" w:eastAsia="Times New Roman" w:hAnsi="Arial" w:cs="Arial"/>
          <w:sz w:val="24"/>
          <w:szCs w:val="24"/>
          <w:lang w:eastAsia="pt-BR"/>
        </w:rPr>
        <w:t xml:space="preserve"> de Castro; SIBRÃO, Edgard Ruiz. Teatro de fantoches: uma estratégia em educação ambiental. Educação e Pesquisa, São Paulo, v. 38, n. 03, p. 711-726, jul./set. 2012.</w:t>
      </w:r>
    </w:p>
    <w:p w:rsidR="00455753" w:rsidRPr="00EC52B5" w:rsidRDefault="00455753" w:rsidP="00455753">
      <w:pPr>
        <w:spacing w:line="360" w:lineRule="auto"/>
        <w:jc w:val="left"/>
        <w:rPr>
          <w:rFonts w:ascii="Arial" w:eastAsia="Times New Roman" w:hAnsi="Arial" w:cs="Arial"/>
          <w:sz w:val="24"/>
          <w:szCs w:val="24"/>
          <w:lang w:eastAsia="pt-BR"/>
        </w:rPr>
      </w:pPr>
    </w:p>
    <w:p w:rsidR="00455753" w:rsidRPr="00EC52B5" w:rsidRDefault="00455753"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PEREIRA, E. N.; SANTANA, M. M. S.; </w:t>
      </w:r>
      <w:proofErr w:type="gramStart"/>
      <w:r w:rsidRPr="00EC52B5">
        <w:rPr>
          <w:rFonts w:ascii="Arial" w:eastAsia="Times New Roman" w:hAnsi="Arial" w:cs="Arial"/>
          <w:sz w:val="24"/>
          <w:szCs w:val="24"/>
          <w:lang w:eastAsia="pt-BR"/>
        </w:rPr>
        <w:t>TELES,</w:t>
      </w:r>
      <w:proofErr w:type="gramEnd"/>
      <w:r w:rsidRPr="00EC52B5">
        <w:rPr>
          <w:rFonts w:ascii="Arial" w:eastAsia="Times New Roman" w:hAnsi="Arial" w:cs="Arial"/>
          <w:sz w:val="24"/>
          <w:szCs w:val="24"/>
          <w:lang w:eastAsia="pt-BR"/>
        </w:rPr>
        <w:t xml:space="preserve"> M. J. L.; SANTOS, E. M. Atividades </w:t>
      </w:r>
      <w:r w:rsidR="00EC52B5" w:rsidRPr="00EC52B5">
        <w:rPr>
          <w:rFonts w:ascii="Arial" w:eastAsia="Times New Roman" w:hAnsi="Arial" w:cs="Arial"/>
          <w:sz w:val="24"/>
          <w:szCs w:val="24"/>
          <w:lang w:eastAsia="pt-BR"/>
        </w:rPr>
        <w:t>lúdicas</w:t>
      </w:r>
      <w:r w:rsidRPr="00EC52B5">
        <w:rPr>
          <w:rFonts w:ascii="Arial" w:eastAsia="Times New Roman" w:hAnsi="Arial" w:cs="Arial"/>
          <w:sz w:val="24"/>
          <w:szCs w:val="24"/>
          <w:lang w:eastAsia="pt-BR"/>
        </w:rPr>
        <w:t xml:space="preserve"> como ferramenta para educação ambiental sobre anfíbios e répteis em unidade de conservação no sertão de Pernambuco. In. Revista Educação Ambiental em Ação. Nº 44. Junho de 2013.</w:t>
      </w:r>
    </w:p>
    <w:p w:rsidR="00455753" w:rsidRPr="00EC52B5" w:rsidRDefault="00455753" w:rsidP="00455753">
      <w:pPr>
        <w:spacing w:line="360" w:lineRule="auto"/>
        <w:jc w:val="left"/>
        <w:rPr>
          <w:rFonts w:ascii="Arial" w:eastAsia="Times New Roman" w:hAnsi="Arial" w:cs="Arial"/>
          <w:sz w:val="24"/>
          <w:szCs w:val="24"/>
          <w:lang w:eastAsia="pt-BR"/>
        </w:rPr>
      </w:pPr>
    </w:p>
    <w:p w:rsidR="00956626" w:rsidRPr="00EC52B5" w:rsidRDefault="00956626"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RENCTAS. </w:t>
      </w:r>
      <w:r w:rsidRPr="00EC52B5">
        <w:rPr>
          <w:rFonts w:ascii="Arial" w:eastAsia="Times New Roman" w:hAnsi="Arial" w:cs="Arial"/>
          <w:bCs/>
          <w:sz w:val="24"/>
          <w:szCs w:val="24"/>
          <w:lang w:eastAsia="pt-BR"/>
        </w:rPr>
        <w:t>1º Relatório Nacional sobre o Tráfico da Fauna Silvestre</w:t>
      </w:r>
      <w:r w:rsidRPr="00EC52B5">
        <w:rPr>
          <w:rFonts w:ascii="Arial" w:eastAsia="Times New Roman" w:hAnsi="Arial" w:cs="Arial"/>
          <w:sz w:val="24"/>
          <w:szCs w:val="24"/>
          <w:lang w:eastAsia="pt-BR"/>
        </w:rPr>
        <w:t>. Brasília, p.108, 2001 Disponível em: &lt; http://www.renctas.org.br/files/REL_RENCTAS_pt_final.pdf&gt;. Acesso em: 04 jun. 201</w:t>
      </w:r>
      <w:r w:rsidR="008D7B7A" w:rsidRPr="00EC52B5">
        <w:rPr>
          <w:rFonts w:ascii="Arial" w:eastAsia="Times New Roman" w:hAnsi="Arial" w:cs="Arial"/>
          <w:sz w:val="24"/>
          <w:szCs w:val="24"/>
          <w:lang w:eastAsia="pt-BR"/>
        </w:rPr>
        <w:t>3</w:t>
      </w:r>
      <w:r w:rsidRPr="00EC52B5">
        <w:rPr>
          <w:rFonts w:ascii="Arial" w:eastAsia="Times New Roman" w:hAnsi="Arial" w:cs="Arial"/>
          <w:sz w:val="24"/>
          <w:szCs w:val="24"/>
          <w:lang w:eastAsia="pt-BR"/>
        </w:rPr>
        <w:t>.</w:t>
      </w:r>
    </w:p>
    <w:p w:rsidR="00455753" w:rsidRPr="00EC52B5" w:rsidRDefault="00455753" w:rsidP="00455753">
      <w:pPr>
        <w:spacing w:line="360" w:lineRule="auto"/>
        <w:jc w:val="left"/>
        <w:rPr>
          <w:rFonts w:ascii="Arial" w:eastAsia="Times New Roman" w:hAnsi="Arial" w:cs="Arial"/>
          <w:sz w:val="24"/>
          <w:szCs w:val="24"/>
          <w:lang w:eastAsia="pt-BR"/>
        </w:rPr>
      </w:pPr>
    </w:p>
    <w:p w:rsidR="00455753" w:rsidRPr="00EC52B5" w:rsidRDefault="00455753"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SILVA, M. M. P.; LEITE, V. D. Estratégias para realização de educação ambiental em escolas do ensino fundamental. Revista Brasileira de Educação Ambiental / Rede Brasileira de Educação Ambiental. - n. 4 (Jul. 2009). -- Cuiabá, Rede Brasileira de Educação Ambiental, 2009. 245 p.</w:t>
      </w:r>
    </w:p>
    <w:p w:rsidR="00455753" w:rsidRPr="00EC52B5" w:rsidRDefault="00455753" w:rsidP="00455753">
      <w:pPr>
        <w:spacing w:line="360" w:lineRule="auto"/>
        <w:jc w:val="left"/>
        <w:rPr>
          <w:rFonts w:ascii="Arial" w:eastAsia="Times New Roman" w:hAnsi="Arial" w:cs="Arial"/>
          <w:sz w:val="24"/>
          <w:szCs w:val="24"/>
          <w:lang w:eastAsia="pt-BR"/>
        </w:rPr>
      </w:pPr>
    </w:p>
    <w:p w:rsidR="00455753" w:rsidRPr="00EC52B5" w:rsidRDefault="00455753" w:rsidP="00455753">
      <w:pPr>
        <w:spacing w:line="360" w:lineRule="auto"/>
        <w:jc w:val="left"/>
        <w:rPr>
          <w:rFonts w:ascii="Arial" w:eastAsia="Times New Roman" w:hAnsi="Arial" w:cs="Arial"/>
          <w:sz w:val="24"/>
          <w:szCs w:val="24"/>
          <w:lang w:eastAsia="pt-BR"/>
        </w:rPr>
      </w:pPr>
      <w:proofErr w:type="gramStart"/>
      <w:r w:rsidRPr="00EC52B5">
        <w:rPr>
          <w:rFonts w:ascii="Arial" w:eastAsia="Times New Roman" w:hAnsi="Arial" w:cs="Arial"/>
          <w:sz w:val="24"/>
          <w:szCs w:val="24"/>
          <w:lang w:eastAsia="pt-BR"/>
        </w:rPr>
        <w:lastRenderedPageBreak/>
        <w:t>SANTOS-FITA, D. COSTA</w:t>
      </w:r>
      <w:proofErr w:type="gramEnd"/>
      <w:r w:rsidRPr="00EC52B5">
        <w:rPr>
          <w:rFonts w:ascii="Arial" w:eastAsia="Times New Roman" w:hAnsi="Arial" w:cs="Arial"/>
          <w:sz w:val="24"/>
          <w:szCs w:val="24"/>
          <w:lang w:eastAsia="pt-BR"/>
        </w:rPr>
        <w:t xml:space="preserve">-NETO. E.M. As interações entre os seres humanos e os animais: a contribuição da </w:t>
      </w:r>
      <w:proofErr w:type="spellStart"/>
      <w:r w:rsidRPr="00EC52B5">
        <w:rPr>
          <w:rFonts w:ascii="Arial" w:eastAsia="Times New Roman" w:hAnsi="Arial" w:cs="Arial"/>
          <w:sz w:val="24"/>
          <w:szCs w:val="24"/>
          <w:lang w:eastAsia="pt-BR"/>
        </w:rPr>
        <w:t>etnozoologia</w:t>
      </w:r>
      <w:proofErr w:type="spellEnd"/>
      <w:r w:rsidRPr="00EC52B5">
        <w:rPr>
          <w:rFonts w:ascii="Arial" w:eastAsia="Times New Roman" w:hAnsi="Arial" w:cs="Arial"/>
          <w:sz w:val="24"/>
          <w:szCs w:val="24"/>
          <w:lang w:eastAsia="pt-BR"/>
        </w:rPr>
        <w:t xml:space="preserve">. </w:t>
      </w:r>
      <w:proofErr w:type="spellStart"/>
      <w:r w:rsidRPr="00EC52B5">
        <w:rPr>
          <w:rFonts w:ascii="Arial" w:eastAsia="Times New Roman" w:hAnsi="Arial" w:cs="Arial"/>
          <w:sz w:val="24"/>
          <w:szCs w:val="24"/>
          <w:lang w:eastAsia="pt-BR"/>
        </w:rPr>
        <w:t>Biotemas</w:t>
      </w:r>
      <w:proofErr w:type="spellEnd"/>
      <w:r w:rsidRPr="00EC52B5">
        <w:rPr>
          <w:rFonts w:ascii="Arial" w:eastAsia="Times New Roman" w:hAnsi="Arial" w:cs="Arial"/>
          <w:sz w:val="24"/>
          <w:szCs w:val="24"/>
          <w:lang w:eastAsia="pt-BR"/>
        </w:rPr>
        <w:t>, 20 (4): 99-110, dezembro de 2007</w:t>
      </w:r>
      <w:r w:rsidR="00EC52B5" w:rsidRPr="00EC52B5">
        <w:rPr>
          <w:rFonts w:ascii="Arial" w:eastAsia="Times New Roman" w:hAnsi="Arial" w:cs="Arial"/>
          <w:sz w:val="24"/>
          <w:szCs w:val="24"/>
          <w:lang w:eastAsia="pt-BR"/>
        </w:rPr>
        <w:t>.</w:t>
      </w:r>
    </w:p>
    <w:p w:rsidR="00455753" w:rsidRPr="00EC52B5" w:rsidRDefault="00455753" w:rsidP="00455753">
      <w:pPr>
        <w:spacing w:line="360" w:lineRule="auto"/>
        <w:jc w:val="left"/>
        <w:rPr>
          <w:rFonts w:ascii="Arial" w:eastAsia="Times New Roman" w:hAnsi="Arial" w:cs="Arial"/>
          <w:sz w:val="24"/>
          <w:szCs w:val="24"/>
          <w:lang w:eastAsia="pt-BR"/>
        </w:rPr>
      </w:pPr>
    </w:p>
    <w:p w:rsidR="00956626" w:rsidRPr="00EC52B5" w:rsidRDefault="00956626"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SORRENTINO, M. De Tbilisi a </w:t>
      </w:r>
      <w:proofErr w:type="spellStart"/>
      <w:r w:rsidRPr="00EC52B5">
        <w:rPr>
          <w:rFonts w:ascii="Arial" w:eastAsia="Times New Roman" w:hAnsi="Arial" w:cs="Arial"/>
          <w:sz w:val="24"/>
          <w:szCs w:val="24"/>
          <w:lang w:eastAsia="pt-BR"/>
        </w:rPr>
        <w:t>Tessaloniki</w:t>
      </w:r>
      <w:proofErr w:type="spellEnd"/>
      <w:r w:rsidRPr="00EC52B5">
        <w:rPr>
          <w:rFonts w:ascii="Arial" w:eastAsia="Times New Roman" w:hAnsi="Arial" w:cs="Arial"/>
          <w:sz w:val="24"/>
          <w:szCs w:val="24"/>
          <w:lang w:eastAsia="pt-BR"/>
        </w:rPr>
        <w:t xml:space="preserve">, a educação ambiental no Brasil. In: JACOBI, P. </w:t>
      </w:r>
      <w:proofErr w:type="gramStart"/>
      <w:r w:rsidRPr="00EC52B5">
        <w:rPr>
          <w:rFonts w:ascii="Arial" w:eastAsia="Times New Roman" w:hAnsi="Arial" w:cs="Arial"/>
          <w:sz w:val="24"/>
          <w:szCs w:val="24"/>
          <w:lang w:eastAsia="pt-BR"/>
        </w:rPr>
        <w:t>et</w:t>
      </w:r>
      <w:proofErr w:type="gramEnd"/>
      <w:r w:rsidRPr="00EC52B5">
        <w:rPr>
          <w:rFonts w:ascii="Arial" w:eastAsia="Times New Roman" w:hAnsi="Arial" w:cs="Arial"/>
          <w:sz w:val="24"/>
          <w:szCs w:val="24"/>
          <w:lang w:eastAsia="pt-BR"/>
        </w:rPr>
        <w:t xml:space="preserve"> al. (</w:t>
      </w:r>
      <w:proofErr w:type="spellStart"/>
      <w:r w:rsidRPr="00EC52B5">
        <w:rPr>
          <w:rFonts w:ascii="Arial" w:eastAsia="Times New Roman" w:hAnsi="Arial" w:cs="Arial"/>
          <w:sz w:val="24"/>
          <w:szCs w:val="24"/>
          <w:lang w:eastAsia="pt-BR"/>
        </w:rPr>
        <w:t>orgs</w:t>
      </w:r>
      <w:proofErr w:type="spellEnd"/>
      <w:r w:rsidRPr="00EC52B5">
        <w:rPr>
          <w:rFonts w:ascii="Arial" w:eastAsia="Times New Roman" w:hAnsi="Arial" w:cs="Arial"/>
          <w:sz w:val="24"/>
          <w:szCs w:val="24"/>
          <w:lang w:eastAsia="pt-BR"/>
        </w:rPr>
        <w:t xml:space="preserve">.). </w:t>
      </w:r>
      <w:r w:rsidRPr="00EC52B5">
        <w:rPr>
          <w:rFonts w:ascii="Arial" w:eastAsia="Times New Roman" w:hAnsi="Arial" w:cs="Arial"/>
          <w:bCs/>
          <w:sz w:val="24"/>
          <w:szCs w:val="24"/>
          <w:lang w:eastAsia="pt-BR"/>
        </w:rPr>
        <w:t>Educação, meio ambiente e cidadania: reflexões e experiências</w:t>
      </w:r>
      <w:r w:rsidRPr="00EC52B5">
        <w:rPr>
          <w:rFonts w:ascii="Arial" w:eastAsia="Times New Roman" w:hAnsi="Arial" w:cs="Arial"/>
          <w:sz w:val="24"/>
          <w:szCs w:val="24"/>
          <w:lang w:eastAsia="pt-BR"/>
        </w:rPr>
        <w:t xml:space="preserve">. São Paulo: SMA. </w:t>
      </w:r>
      <w:proofErr w:type="gramStart"/>
      <w:r w:rsidRPr="00EC52B5">
        <w:rPr>
          <w:rFonts w:ascii="Arial" w:eastAsia="Times New Roman" w:hAnsi="Arial" w:cs="Arial"/>
          <w:sz w:val="24"/>
          <w:szCs w:val="24"/>
          <w:lang w:eastAsia="pt-BR"/>
        </w:rPr>
        <w:t>p.</w:t>
      </w:r>
      <w:proofErr w:type="gramEnd"/>
      <w:r w:rsidRPr="00EC52B5">
        <w:rPr>
          <w:rFonts w:ascii="Arial" w:eastAsia="Times New Roman" w:hAnsi="Arial" w:cs="Arial"/>
          <w:sz w:val="24"/>
          <w:szCs w:val="24"/>
          <w:lang w:eastAsia="pt-BR"/>
        </w:rPr>
        <w:t>27-32, 1998.</w:t>
      </w:r>
    </w:p>
    <w:p w:rsidR="00600DED" w:rsidRPr="00EC52B5" w:rsidRDefault="00600DED" w:rsidP="00455753">
      <w:pPr>
        <w:spacing w:line="360" w:lineRule="auto"/>
        <w:jc w:val="left"/>
        <w:rPr>
          <w:rFonts w:ascii="Arial" w:eastAsia="Times New Roman" w:hAnsi="Arial" w:cs="Arial"/>
          <w:sz w:val="24"/>
          <w:szCs w:val="24"/>
          <w:lang w:eastAsia="pt-BR"/>
        </w:rPr>
      </w:pPr>
    </w:p>
    <w:p w:rsidR="00455753" w:rsidRPr="00EC52B5" w:rsidRDefault="00455753"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 xml:space="preserve">TOSCANI, N.V </w:t>
      </w:r>
      <w:proofErr w:type="gramStart"/>
      <w:r w:rsidRPr="00EC52B5">
        <w:rPr>
          <w:rFonts w:ascii="Arial" w:eastAsia="Times New Roman" w:hAnsi="Arial" w:cs="Arial"/>
          <w:sz w:val="24"/>
          <w:szCs w:val="24"/>
          <w:lang w:eastAsia="pt-BR"/>
        </w:rPr>
        <w:t>et</w:t>
      </w:r>
      <w:proofErr w:type="gramEnd"/>
      <w:r w:rsidRPr="00EC52B5">
        <w:rPr>
          <w:rFonts w:ascii="Arial" w:eastAsia="Times New Roman" w:hAnsi="Arial" w:cs="Arial"/>
          <w:sz w:val="24"/>
          <w:szCs w:val="24"/>
          <w:lang w:eastAsia="pt-BR"/>
        </w:rPr>
        <w:t xml:space="preserve"> al. Desenvolvimento e análise de jogo educativo para crianças visando à prevenção de doenças parasitológicas. Interface – Comunic., Saúde, Educ., 2007.</w:t>
      </w:r>
    </w:p>
    <w:p w:rsidR="00F46263" w:rsidRPr="00EC52B5" w:rsidRDefault="00F46263" w:rsidP="00455753">
      <w:pPr>
        <w:spacing w:line="360" w:lineRule="auto"/>
        <w:jc w:val="left"/>
        <w:rPr>
          <w:rFonts w:ascii="Arial" w:eastAsia="Times New Roman" w:hAnsi="Arial" w:cs="Arial"/>
          <w:sz w:val="24"/>
          <w:szCs w:val="24"/>
          <w:lang w:eastAsia="pt-BR"/>
        </w:rPr>
      </w:pPr>
    </w:p>
    <w:p w:rsidR="00F46263" w:rsidRPr="00EC52B5" w:rsidRDefault="00F46263" w:rsidP="00455753">
      <w:pPr>
        <w:spacing w:line="360" w:lineRule="auto"/>
        <w:jc w:val="left"/>
        <w:rPr>
          <w:rFonts w:ascii="Arial" w:eastAsia="Times New Roman" w:hAnsi="Arial" w:cs="Arial"/>
          <w:sz w:val="24"/>
          <w:szCs w:val="24"/>
          <w:lang w:eastAsia="pt-BR"/>
        </w:rPr>
      </w:pPr>
      <w:r w:rsidRPr="00EC52B5">
        <w:rPr>
          <w:rFonts w:ascii="Arial" w:eastAsia="Times New Roman" w:hAnsi="Arial" w:cs="Arial"/>
          <w:sz w:val="24"/>
          <w:szCs w:val="24"/>
          <w:lang w:eastAsia="pt-BR"/>
        </w:rPr>
        <w:t>VIGOSTKI, L. S. A formação social da mente. 7ª ed. São Paulo: Martins Fontes, 1991.</w:t>
      </w:r>
    </w:p>
    <w:p w:rsidR="00455753" w:rsidRPr="00EC52B5" w:rsidRDefault="00455753" w:rsidP="00455753">
      <w:pPr>
        <w:spacing w:line="360" w:lineRule="auto"/>
        <w:jc w:val="left"/>
        <w:rPr>
          <w:rFonts w:ascii="Arial" w:eastAsia="Times New Roman" w:hAnsi="Arial" w:cs="Arial"/>
          <w:sz w:val="24"/>
          <w:szCs w:val="24"/>
          <w:lang w:eastAsia="pt-BR"/>
        </w:rPr>
      </w:pPr>
    </w:p>
    <w:p w:rsidR="00956626" w:rsidRPr="00EC52B5" w:rsidRDefault="00956626" w:rsidP="00455753">
      <w:pPr>
        <w:spacing w:line="360" w:lineRule="auto"/>
        <w:jc w:val="left"/>
        <w:rPr>
          <w:rFonts w:ascii="Arial" w:eastAsia="Times New Roman" w:hAnsi="Arial" w:cs="Arial"/>
          <w:sz w:val="24"/>
          <w:szCs w:val="24"/>
          <w:lang w:val="en-US" w:eastAsia="pt-BR"/>
        </w:rPr>
      </w:pPr>
      <w:proofErr w:type="gramStart"/>
      <w:r w:rsidRPr="00EC52B5">
        <w:rPr>
          <w:rFonts w:ascii="Arial" w:eastAsia="Times New Roman" w:hAnsi="Arial" w:cs="Arial"/>
          <w:sz w:val="24"/>
          <w:szCs w:val="24"/>
          <w:lang w:val="en-US" w:eastAsia="pt-BR"/>
        </w:rPr>
        <w:t>WEBSTER, D.</w:t>
      </w:r>
      <w:proofErr w:type="gramEnd"/>
      <w:r w:rsidRPr="00EC52B5">
        <w:rPr>
          <w:rFonts w:ascii="Arial" w:eastAsia="Times New Roman" w:hAnsi="Arial" w:cs="Arial"/>
          <w:sz w:val="24"/>
          <w:szCs w:val="24"/>
          <w:lang w:val="en-US" w:eastAsia="pt-BR"/>
        </w:rPr>
        <w:t xml:space="preserve"> The Looting and Smuggling and Fencing and Hoarding of Impossibly Precious, Feathered and Scaly Wild Things. </w:t>
      </w:r>
      <w:r w:rsidRPr="00EC52B5">
        <w:rPr>
          <w:rFonts w:ascii="Arial" w:eastAsia="Times New Roman" w:hAnsi="Arial" w:cs="Arial"/>
          <w:bCs/>
          <w:sz w:val="24"/>
          <w:szCs w:val="24"/>
          <w:lang w:val="en-US" w:eastAsia="pt-BR"/>
        </w:rPr>
        <w:t xml:space="preserve">N.Y. TIMES MAG: </w:t>
      </w:r>
      <w:r w:rsidRPr="00EC52B5">
        <w:rPr>
          <w:rFonts w:ascii="Arial" w:eastAsia="Times New Roman" w:hAnsi="Arial" w:cs="Arial"/>
          <w:sz w:val="24"/>
          <w:szCs w:val="24"/>
          <w:lang w:val="en-US" w:eastAsia="pt-BR"/>
        </w:rPr>
        <w:t>New York, n. 28, 1997.</w:t>
      </w:r>
    </w:p>
    <w:p w:rsidR="00600DED" w:rsidRPr="00EC52B5" w:rsidRDefault="00600DED" w:rsidP="00455753">
      <w:pPr>
        <w:spacing w:line="360" w:lineRule="auto"/>
        <w:jc w:val="left"/>
        <w:rPr>
          <w:rFonts w:ascii="Arial" w:eastAsia="Times New Roman" w:hAnsi="Arial" w:cs="Arial"/>
          <w:sz w:val="24"/>
          <w:szCs w:val="24"/>
          <w:lang w:val="en-US" w:eastAsia="pt-BR"/>
        </w:rPr>
      </w:pPr>
    </w:p>
    <w:p w:rsidR="00472B7C" w:rsidRPr="00EC52B5" w:rsidRDefault="00472B7C" w:rsidP="00455753">
      <w:pPr>
        <w:spacing w:line="360" w:lineRule="auto"/>
        <w:jc w:val="left"/>
        <w:rPr>
          <w:rFonts w:ascii="Arial" w:eastAsia="Times New Roman" w:hAnsi="Arial" w:cs="Arial"/>
          <w:sz w:val="24"/>
          <w:szCs w:val="24"/>
          <w:lang w:eastAsia="pt-BR"/>
        </w:rPr>
      </w:pPr>
      <w:proofErr w:type="gramStart"/>
      <w:r w:rsidRPr="00EC52B5">
        <w:rPr>
          <w:rFonts w:ascii="Arial" w:eastAsia="Times New Roman" w:hAnsi="Arial" w:cs="Arial"/>
          <w:sz w:val="24"/>
          <w:szCs w:val="24"/>
          <w:lang w:val="en-US" w:eastAsia="pt-BR"/>
        </w:rPr>
        <w:t>WORLD SOCIETY TO PROTECTION FOR THE ANIMALS.</w:t>
      </w:r>
      <w:proofErr w:type="gramEnd"/>
      <w:r w:rsidRPr="00EC52B5">
        <w:rPr>
          <w:rFonts w:ascii="Arial" w:eastAsia="Times New Roman" w:hAnsi="Arial" w:cs="Arial"/>
          <w:sz w:val="24"/>
          <w:szCs w:val="24"/>
          <w:lang w:val="en-US" w:eastAsia="pt-BR"/>
        </w:rPr>
        <w:t xml:space="preserve"> </w:t>
      </w:r>
      <w:r w:rsidRPr="00EC52B5">
        <w:rPr>
          <w:rFonts w:ascii="Arial" w:eastAsia="Times New Roman" w:hAnsi="Arial" w:cs="Arial"/>
          <w:sz w:val="24"/>
          <w:szCs w:val="24"/>
          <w:lang w:eastAsia="pt-BR"/>
        </w:rPr>
        <w:t xml:space="preserve">Silvestre não é pet. 2010. Disponível em </w:t>
      </w:r>
      <w:hyperlink r:id="rId15" w:history="1">
        <w:r w:rsidRPr="00EC52B5">
          <w:rPr>
            <w:rStyle w:val="Hyperlink"/>
            <w:rFonts w:ascii="Arial" w:eastAsia="Times New Roman" w:hAnsi="Arial" w:cs="Arial"/>
            <w:color w:val="auto"/>
            <w:sz w:val="24"/>
            <w:szCs w:val="24"/>
            <w:u w:val="none"/>
            <w:lang w:eastAsia="pt-BR"/>
          </w:rPr>
          <w:t>http://www.wspabrasil.org/latestnews/2010/Documentario-Silvestre-nao-e-PET-discute-posse-de-animais-silvestres-fora-da-natureza.aspx</w:t>
        </w:r>
      </w:hyperlink>
      <w:r w:rsidRPr="00EC52B5">
        <w:rPr>
          <w:rFonts w:ascii="Arial" w:eastAsia="Times New Roman" w:hAnsi="Arial" w:cs="Arial"/>
          <w:sz w:val="24"/>
          <w:szCs w:val="24"/>
          <w:lang w:eastAsia="pt-BR"/>
        </w:rPr>
        <w:t>. Acesso em Junho de 2013.</w:t>
      </w:r>
    </w:p>
    <w:p w:rsidR="00E05EBC" w:rsidRPr="00EC52B5" w:rsidRDefault="00E05EBC" w:rsidP="00EC52B5">
      <w:pPr>
        <w:rPr>
          <w:rFonts w:ascii="Arial" w:eastAsia="Times New Roman" w:hAnsi="Arial" w:cs="Arial"/>
          <w:sz w:val="24"/>
          <w:szCs w:val="24"/>
          <w:lang w:eastAsia="pt-BR"/>
        </w:rPr>
      </w:pPr>
    </w:p>
    <w:sectPr w:rsidR="00E05EBC" w:rsidRPr="00EC52B5" w:rsidSect="003C3145">
      <w:pgSz w:w="11907" w:h="16840" w:code="9"/>
      <w:pgMar w:top="1418" w:right="1418" w:bottom="1418" w:left="1418"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FE" w:rsidRDefault="009C3BFE" w:rsidP="00956626">
      <w:r>
        <w:separator/>
      </w:r>
    </w:p>
  </w:endnote>
  <w:endnote w:type="continuationSeparator" w:id="0">
    <w:p w:rsidR="009C3BFE" w:rsidRDefault="009C3BFE" w:rsidP="0095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FE" w:rsidRDefault="009C3BFE" w:rsidP="00956626">
      <w:r>
        <w:separator/>
      </w:r>
    </w:p>
  </w:footnote>
  <w:footnote w:type="continuationSeparator" w:id="0">
    <w:p w:rsidR="009C3BFE" w:rsidRDefault="009C3BFE" w:rsidP="00956626">
      <w:r>
        <w:continuationSeparator/>
      </w:r>
    </w:p>
  </w:footnote>
  <w:footnote w:id="1">
    <w:p w:rsidR="0055644D" w:rsidRPr="0055644D" w:rsidRDefault="0055644D">
      <w:pPr>
        <w:pStyle w:val="Textodenotaderodap"/>
        <w:rPr>
          <w:rFonts w:ascii="Arial" w:hAnsi="Arial" w:cs="Arial"/>
        </w:rPr>
      </w:pPr>
      <w:r w:rsidRPr="0055644D">
        <w:rPr>
          <w:rStyle w:val="Refdenotaderodap"/>
          <w:rFonts w:ascii="Arial" w:hAnsi="Arial" w:cs="Arial"/>
        </w:rPr>
        <w:footnoteRef/>
      </w:r>
      <w:r w:rsidRPr="0055644D">
        <w:rPr>
          <w:rFonts w:ascii="Arial" w:hAnsi="Arial" w:cs="Arial"/>
        </w:rPr>
        <w:t xml:space="preserve"> </w:t>
      </w:r>
      <w:r w:rsidR="001A0105" w:rsidRPr="0055644D">
        <w:rPr>
          <w:rFonts w:ascii="Arial" w:hAnsi="Arial" w:cs="Arial"/>
        </w:rPr>
        <w:t>Bióloga</w:t>
      </w:r>
      <w:r w:rsidR="001A0105">
        <w:rPr>
          <w:rFonts w:ascii="Arial" w:hAnsi="Arial" w:cs="Arial"/>
        </w:rPr>
        <w:t xml:space="preserve"> do Núcleo de Reabilitação de Fauna Silvestre e Centro de Triagem de Animais Silvestres, Universidade Federal de Pelotas</w:t>
      </w:r>
      <w:r w:rsidR="007304A6">
        <w:rPr>
          <w:rFonts w:ascii="Arial" w:hAnsi="Arial" w:cs="Arial"/>
        </w:rPr>
        <w:t>,</w:t>
      </w:r>
      <w:r w:rsidRPr="0055644D">
        <w:rPr>
          <w:rFonts w:ascii="Arial" w:hAnsi="Arial" w:cs="Arial"/>
        </w:rPr>
        <w:t xml:space="preserve"> </w:t>
      </w:r>
      <w:r w:rsidR="00EA562B">
        <w:rPr>
          <w:rFonts w:ascii="Arial" w:hAnsi="Arial" w:cs="Arial"/>
        </w:rPr>
        <w:t>Doutoranda do Programa de Pós Graduação em</w:t>
      </w:r>
      <w:r w:rsidRPr="0055644D">
        <w:rPr>
          <w:rFonts w:ascii="Arial" w:hAnsi="Arial" w:cs="Arial"/>
        </w:rPr>
        <w:t xml:space="preserve"> Educação Ambiental, </w:t>
      </w:r>
      <w:r w:rsidR="00EA562B">
        <w:rPr>
          <w:rFonts w:ascii="Arial" w:hAnsi="Arial" w:cs="Arial"/>
        </w:rPr>
        <w:t xml:space="preserve">Fundação Universidade do Rio Grande, </w:t>
      </w:r>
      <w:r w:rsidRPr="0055644D">
        <w:rPr>
          <w:rFonts w:ascii="Arial" w:hAnsi="Arial" w:cs="Arial"/>
        </w:rPr>
        <w:t>biogre@gmail.com</w:t>
      </w:r>
      <w:r w:rsidR="00910CAF">
        <w:rPr>
          <w:rFonts w:ascii="Arial" w:hAnsi="Arial" w:cs="Arial"/>
        </w:rPr>
        <w:t>.</w:t>
      </w:r>
    </w:p>
  </w:footnote>
  <w:footnote w:id="2">
    <w:p w:rsidR="00956626" w:rsidRPr="0055644D" w:rsidRDefault="00956626">
      <w:pPr>
        <w:pStyle w:val="Textodenotaderodap"/>
        <w:rPr>
          <w:rFonts w:ascii="Arial" w:hAnsi="Arial" w:cs="Arial"/>
        </w:rPr>
      </w:pPr>
      <w:r w:rsidRPr="0055644D">
        <w:rPr>
          <w:rStyle w:val="Refdenotaderodap"/>
          <w:rFonts w:ascii="Arial" w:hAnsi="Arial" w:cs="Arial"/>
        </w:rPr>
        <w:footnoteRef/>
      </w:r>
      <w:r w:rsidRPr="0055644D">
        <w:rPr>
          <w:rFonts w:ascii="Arial" w:hAnsi="Arial" w:cs="Arial"/>
        </w:rPr>
        <w:t xml:space="preserve"> </w:t>
      </w:r>
      <w:r w:rsidR="001A0105">
        <w:rPr>
          <w:rFonts w:ascii="Arial" w:hAnsi="Arial" w:cs="Arial"/>
        </w:rPr>
        <w:t>Bióloga,</w:t>
      </w:r>
      <w:r w:rsidR="001A0105" w:rsidRPr="0055644D">
        <w:rPr>
          <w:rFonts w:ascii="Arial" w:hAnsi="Arial" w:cs="Arial"/>
        </w:rPr>
        <w:t xml:space="preserve"> Mestranda </w:t>
      </w:r>
      <w:r w:rsidR="001A0105">
        <w:rPr>
          <w:rFonts w:ascii="Arial" w:hAnsi="Arial" w:cs="Arial"/>
        </w:rPr>
        <w:t xml:space="preserve">do Programa de Pós Graduação </w:t>
      </w:r>
      <w:r w:rsidR="001A0105" w:rsidRPr="0055644D">
        <w:rPr>
          <w:rFonts w:ascii="Arial" w:hAnsi="Arial" w:cs="Arial"/>
        </w:rPr>
        <w:t>em Ecologia</w:t>
      </w:r>
      <w:r w:rsidR="001A0105">
        <w:rPr>
          <w:rFonts w:ascii="Arial" w:hAnsi="Arial" w:cs="Arial"/>
        </w:rPr>
        <w:t xml:space="preserve"> - Universidade </w:t>
      </w:r>
      <w:r w:rsidR="006539DA">
        <w:rPr>
          <w:rFonts w:ascii="Arial" w:hAnsi="Arial" w:cs="Arial"/>
        </w:rPr>
        <w:t xml:space="preserve">Estadual </w:t>
      </w:r>
      <w:r w:rsidR="001A0105">
        <w:rPr>
          <w:rFonts w:ascii="Arial" w:hAnsi="Arial" w:cs="Arial"/>
        </w:rPr>
        <w:t>de Campinas;</w:t>
      </w:r>
      <w:r w:rsidR="007304A6">
        <w:rPr>
          <w:rFonts w:ascii="Arial" w:hAnsi="Arial" w:cs="Arial"/>
        </w:rPr>
        <w:t xml:space="preserve"> </w:t>
      </w:r>
      <w:hyperlink r:id="rId1" w:history="1">
        <w:r w:rsidRPr="0055644D">
          <w:rPr>
            <w:rStyle w:val="Hyperlink"/>
            <w:rFonts w:ascii="Arial" w:hAnsi="Arial" w:cs="Arial"/>
          </w:rPr>
          <w:t>camilaai@hotmail.com</w:t>
        </w:r>
      </w:hyperlink>
      <w:r w:rsidRPr="0055644D">
        <w:rPr>
          <w:rFonts w:ascii="Arial" w:hAnsi="Arial" w:cs="Arial"/>
        </w:rPr>
        <w:t>.</w:t>
      </w:r>
    </w:p>
  </w:footnote>
  <w:footnote w:id="3">
    <w:p w:rsidR="007E0FB2" w:rsidRDefault="007E0FB2">
      <w:pPr>
        <w:pStyle w:val="Textodenotaderodap"/>
      </w:pPr>
      <w:r>
        <w:rPr>
          <w:rStyle w:val="Refdenotaderodap"/>
        </w:rPr>
        <w:footnoteRef/>
      </w:r>
      <w:r>
        <w:t xml:space="preserve"> Guri é o termo regional utilizado para menino, garoto.</w:t>
      </w:r>
    </w:p>
  </w:footnote>
  <w:footnote w:id="4">
    <w:p w:rsidR="007E0FB2" w:rsidRDefault="007E0FB2">
      <w:pPr>
        <w:pStyle w:val="Textodenotaderodap"/>
      </w:pPr>
      <w:r>
        <w:rPr>
          <w:rStyle w:val="Refdenotaderodap"/>
        </w:rPr>
        <w:footnoteRef/>
      </w:r>
      <w:r>
        <w:t xml:space="preserve"> Bodoque é o termo regional utilizado para atiradeira, estilingue.</w:t>
      </w:r>
    </w:p>
  </w:footnote>
  <w:footnote w:id="5">
    <w:p w:rsidR="00674BCF" w:rsidRDefault="00674BCF">
      <w:pPr>
        <w:pStyle w:val="Textodenotaderodap"/>
      </w:pPr>
      <w:r>
        <w:rPr>
          <w:rStyle w:val="Refdenotaderodap"/>
        </w:rPr>
        <w:footnoteRef/>
      </w:r>
      <w:r w:rsidR="007E0FB2">
        <w:t xml:space="preserve"> </w:t>
      </w:r>
      <w:r>
        <w:t xml:space="preserve">A Companhia Ambiental </w:t>
      </w:r>
      <w:proofErr w:type="gramStart"/>
      <w:r>
        <w:t>da Brigada Militar</w:t>
      </w:r>
      <w:proofErr w:type="gramEnd"/>
      <w:r>
        <w:t xml:space="preserve"> </w:t>
      </w:r>
      <w:r w:rsidR="007E0FB2">
        <w:t>(CABM - Polícia Militar do Estado do Rio Grande do Sul) é</w:t>
      </w:r>
      <w:r>
        <w:t xml:space="preserve"> responsável pela ação fiscalizatória ambiental na região, </w:t>
      </w:r>
      <w:r w:rsidR="007F4D3E">
        <w:t>assim como</w:t>
      </w:r>
      <w:r>
        <w:t xml:space="preserve"> o Instituto Brasileiro do Meio Ambiente (IBAMA).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36"/>
    <w:rsid w:val="000043F9"/>
    <w:rsid w:val="00004F88"/>
    <w:rsid w:val="0001188E"/>
    <w:rsid w:val="00023B80"/>
    <w:rsid w:val="00025D4E"/>
    <w:rsid w:val="00026134"/>
    <w:rsid w:val="00037D76"/>
    <w:rsid w:val="00041D59"/>
    <w:rsid w:val="000731F9"/>
    <w:rsid w:val="00093570"/>
    <w:rsid w:val="000B16A7"/>
    <w:rsid w:val="000B2625"/>
    <w:rsid w:val="000C3616"/>
    <w:rsid w:val="000C77B4"/>
    <w:rsid w:val="000D22F9"/>
    <w:rsid w:val="000D4596"/>
    <w:rsid w:val="000E0C7C"/>
    <w:rsid w:val="000E6100"/>
    <w:rsid w:val="0010200B"/>
    <w:rsid w:val="0010445F"/>
    <w:rsid w:val="00107150"/>
    <w:rsid w:val="00111C37"/>
    <w:rsid w:val="00125505"/>
    <w:rsid w:val="00134D7C"/>
    <w:rsid w:val="00145CAA"/>
    <w:rsid w:val="00150927"/>
    <w:rsid w:val="00170B27"/>
    <w:rsid w:val="0017496F"/>
    <w:rsid w:val="0019686D"/>
    <w:rsid w:val="001A0105"/>
    <w:rsid w:val="001A0EA3"/>
    <w:rsid w:val="001A6607"/>
    <w:rsid w:val="001B6AAE"/>
    <w:rsid w:val="001B7D88"/>
    <w:rsid w:val="001C7673"/>
    <w:rsid w:val="001D17E6"/>
    <w:rsid w:val="001D3AF7"/>
    <w:rsid w:val="001E1CE4"/>
    <w:rsid w:val="001E472F"/>
    <w:rsid w:val="001E5C57"/>
    <w:rsid w:val="001F6C39"/>
    <w:rsid w:val="00212C38"/>
    <w:rsid w:val="00230476"/>
    <w:rsid w:val="00236D46"/>
    <w:rsid w:val="00241E8B"/>
    <w:rsid w:val="00243C17"/>
    <w:rsid w:val="00245C49"/>
    <w:rsid w:val="00246BE4"/>
    <w:rsid w:val="00260390"/>
    <w:rsid w:val="00264C25"/>
    <w:rsid w:val="002711D6"/>
    <w:rsid w:val="00292581"/>
    <w:rsid w:val="0029731A"/>
    <w:rsid w:val="002A3668"/>
    <w:rsid w:val="002B2312"/>
    <w:rsid w:val="002B6E2D"/>
    <w:rsid w:val="002C669F"/>
    <w:rsid w:val="002E1821"/>
    <w:rsid w:val="002E27BF"/>
    <w:rsid w:val="002F7F1D"/>
    <w:rsid w:val="00311B69"/>
    <w:rsid w:val="00335C82"/>
    <w:rsid w:val="00364DD9"/>
    <w:rsid w:val="0036552C"/>
    <w:rsid w:val="003677DA"/>
    <w:rsid w:val="003755BD"/>
    <w:rsid w:val="00393385"/>
    <w:rsid w:val="0039403C"/>
    <w:rsid w:val="003A14C5"/>
    <w:rsid w:val="003C3145"/>
    <w:rsid w:val="003D5D85"/>
    <w:rsid w:val="00422C0C"/>
    <w:rsid w:val="004257F6"/>
    <w:rsid w:val="00430167"/>
    <w:rsid w:val="0043152E"/>
    <w:rsid w:val="00432BC0"/>
    <w:rsid w:val="004376E8"/>
    <w:rsid w:val="00455753"/>
    <w:rsid w:val="004570BA"/>
    <w:rsid w:val="0046390A"/>
    <w:rsid w:val="00467437"/>
    <w:rsid w:val="00470708"/>
    <w:rsid w:val="00472B7C"/>
    <w:rsid w:val="00477D61"/>
    <w:rsid w:val="00497C8A"/>
    <w:rsid w:val="004B2034"/>
    <w:rsid w:val="004B301D"/>
    <w:rsid w:val="004B7AD6"/>
    <w:rsid w:val="004B7BBD"/>
    <w:rsid w:val="004C2729"/>
    <w:rsid w:val="004D1FEA"/>
    <w:rsid w:val="004D2FA7"/>
    <w:rsid w:val="004D48F0"/>
    <w:rsid w:val="004E3616"/>
    <w:rsid w:val="004E74CE"/>
    <w:rsid w:val="005024E2"/>
    <w:rsid w:val="00504ABD"/>
    <w:rsid w:val="00506A54"/>
    <w:rsid w:val="0051074C"/>
    <w:rsid w:val="00514B34"/>
    <w:rsid w:val="00515E61"/>
    <w:rsid w:val="00521578"/>
    <w:rsid w:val="00537221"/>
    <w:rsid w:val="00540618"/>
    <w:rsid w:val="0054612B"/>
    <w:rsid w:val="00546A3E"/>
    <w:rsid w:val="00553B0E"/>
    <w:rsid w:val="00555CC0"/>
    <w:rsid w:val="0055644D"/>
    <w:rsid w:val="005720EF"/>
    <w:rsid w:val="005A248D"/>
    <w:rsid w:val="005B0057"/>
    <w:rsid w:val="005D1C74"/>
    <w:rsid w:val="005D47DB"/>
    <w:rsid w:val="005D5BEE"/>
    <w:rsid w:val="005E1F3B"/>
    <w:rsid w:val="005F3D35"/>
    <w:rsid w:val="00600DED"/>
    <w:rsid w:val="00607781"/>
    <w:rsid w:val="006229B7"/>
    <w:rsid w:val="00651732"/>
    <w:rsid w:val="006539DA"/>
    <w:rsid w:val="00674BCF"/>
    <w:rsid w:val="00680CF2"/>
    <w:rsid w:val="00682DE1"/>
    <w:rsid w:val="00690D1A"/>
    <w:rsid w:val="006A2F96"/>
    <w:rsid w:val="006A3177"/>
    <w:rsid w:val="006B3296"/>
    <w:rsid w:val="006B4FDA"/>
    <w:rsid w:val="006B7788"/>
    <w:rsid w:val="006D309E"/>
    <w:rsid w:val="006E4D3D"/>
    <w:rsid w:val="00703242"/>
    <w:rsid w:val="007118CA"/>
    <w:rsid w:val="00721516"/>
    <w:rsid w:val="007304A6"/>
    <w:rsid w:val="0074024B"/>
    <w:rsid w:val="00743DC3"/>
    <w:rsid w:val="0075758D"/>
    <w:rsid w:val="00763572"/>
    <w:rsid w:val="007678B3"/>
    <w:rsid w:val="007720DD"/>
    <w:rsid w:val="0077683C"/>
    <w:rsid w:val="00781541"/>
    <w:rsid w:val="00781E20"/>
    <w:rsid w:val="007968B8"/>
    <w:rsid w:val="007A607D"/>
    <w:rsid w:val="007B5CB8"/>
    <w:rsid w:val="007C3987"/>
    <w:rsid w:val="007C63A7"/>
    <w:rsid w:val="007D181F"/>
    <w:rsid w:val="007D2BDB"/>
    <w:rsid w:val="007D411D"/>
    <w:rsid w:val="007D4BE9"/>
    <w:rsid w:val="007D4E3F"/>
    <w:rsid w:val="007E0FB2"/>
    <w:rsid w:val="007F3A39"/>
    <w:rsid w:val="007F4D3E"/>
    <w:rsid w:val="007F73C6"/>
    <w:rsid w:val="0080557B"/>
    <w:rsid w:val="00807EB0"/>
    <w:rsid w:val="0081349F"/>
    <w:rsid w:val="0083225A"/>
    <w:rsid w:val="00835CDE"/>
    <w:rsid w:val="00840B16"/>
    <w:rsid w:val="00846A78"/>
    <w:rsid w:val="00871A59"/>
    <w:rsid w:val="00873379"/>
    <w:rsid w:val="008767E9"/>
    <w:rsid w:val="008827EB"/>
    <w:rsid w:val="00882F4B"/>
    <w:rsid w:val="00885554"/>
    <w:rsid w:val="008876B9"/>
    <w:rsid w:val="00891461"/>
    <w:rsid w:val="008925E3"/>
    <w:rsid w:val="008A160D"/>
    <w:rsid w:val="008B337E"/>
    <w:rsid w:val="008B4CE3"/>
    <w:rsid w:val="008C6078"/>
    <w:rsid w:val="008C6942"/>
    <w:rsid w:val="008D0085"/>
    <w:rsid w:val="008D1E41"/>
    <w:rsid w:val="008D4242"/>
    <w:rsid w:val="008D7B7A"/>
    <w:rsid w:val="008F0CC0"/>
    <w:rsid w:val="008F6B82"/>
    <w:rsid w:val="00910CAF"/>
    <w:rsid w:val="00916EED"/>
    <w:rsid w:val="00936F6C"/>
    <w:rsid w:val="00942BF1"/>
    <w:rsid w:val="00952C1E"/>
    <w:rsid w:val="00956626"/>
    <w:rsid w:val="009605A1"/>
    <w:rsid w:val="009664F8"/>
    <w:rsid w:val="0097432C"/>
    <w:rsid w:val="00981922"/>
    <w:rsid w:val="00984044"/>
    <w:rsid w:val="009850FA"/>
    <w:rsid w:val="00990492"/>
    <w:rsid w:val="0099326D"/>
    <w:rsid w:val="00994B3F"/>
    <w:rsid w:val="00994ECC"/>
    <w:rsid w:val="009B0530"/>
    <w:rsid w:val="009B0921"/>
    <w:rsid w:val="009B709D"/>
    <w:rsid w:val="009B7FF9"/>
    <w:rsid w:val="009C1006"/>
    <w:rsid w:val="009C3BFE"/>
    <w:rsid w:val="009D6ADF"/>
    <w:rsid w:val="009E110E"/>
    <w:rsid w:val="009E5BC8"/>
    <w:rsid w:val="009E6092"/>
    <w:rsid w:val="009F4C72"/>
    <w:rsid w:val="009F5C51"/>
    <w:rsid w:val="00A003AD"/>
    <w:rsid w:val="00A00C85"/>
    <w:rsid w:val="00A052B9"/>
    <w:rsid w:val="00A072AC"/>
    <w:rsid w:val="00A0747A"/>
    <w:rsid w:val="00A219D7"/>
    <w:rsid w:val="00A22B3A"/>
    <w:rsid w:val="00A23D25"/>
    <w:rsid w:val="00A3196C"/>
    <w:rsid w:val="00A353C2"/>
    <w:rsid w:val="00A441C0"/>
    <w:rsid w:val="00A478FB"/>
    <w:rsid w:val="00A65F50"/>
    <w:rsid w:val="00A6708E"/>
    <w:rsid w:val="00A741C2"/>
    <w:rsid w:val="00A7780B"/>
    <w:rsid w:val="00A81C93"/>
    <w:rsid w:val="00A824A3"/>
    <w:rsid w:val="00A921E2"/>
    <w:rsid w:val="00A97C5E"/>
    <w:rsid w:val="00AA31CA"/>
    <w:rsid w:val="00AB431C"/>
    <w:rsid w:val="00AC05FD"/>
    <w:rsid w:val="00AC2936"/>
    <w:rsid w:val="00AC7A32"/>
    <w:rsid w:val="00AC7B6A"/>
    <w:rsid w:val="00AD0185"/>
    <w:rsid w:val="00AD1B2D"/>
    <w:rsid w:val="00AD7A29"/>
    <w:rsid w:val="00AE21A3"/>
    <w:rsid w:val="00AE4A69"/>
    <w:rsid w:val="00AE70BE"/>
    <w:rsid w:val="00B04D10"/>
    <w:rsid w:val="00B30EA9"/>
    <w:rsid w:val="00B41865"/>
    <w:rsid w:val="00B462B3"/>
    <w:rsid w:val="00B57BF1"/>
    <w:rsid w:val="00B72B19"/>
    <w:rsid w:val="00B82342"/>
    <w:rsid w:val="00BB75E1"/>
    <w:rsid w:val="00BC1A68"/>
    <w:rsid w:val="00BC687C"/>
    <w:rsid w:val="00BE05EE"/>
    <w:rsid w:val="00BE443E"/>
    <w:rsid w:val="00BE47AD"/>
    <w:rsid w:val="00BE7B61"/>
    <w:rsid w:val="00BE7D81"/>
    <w:rsid w:val="00BF5436"/>
    <w:rsid w:val="00C000B0"/>
    <w:rsid w:val="00C00C6F"/>
    <w:rsid w:val="00C1118E"/>
    <w:rsid w:val="00C21985"/>
    <w:rsid w:val="00C27F1F"/>
    <w:rsid w:val="00C34195"/>
    <w:rsid w:val="00C53E87"/>
    <w:rsid w:val="00C55C43"/>
    <w:rsid w:val="00C837F4"/>
    <w:rsid w:val="00C83CB2"/>
    <w:rsid w:val="00C86E8C"/>
    <w:rsid w:val="00C92401"/>
    <w:rsid w:val="00C9303D"/>
    <w:rsid w:val="00C936DC"/>
    <w:rsid w:val="00C94A53"/>
    <w:rsid w:val="00C94B4E"/>
    <w:rsid w:val="00CB258F"/>
    <w:rsid w:val="00CB7464"/>
    <w:rsid w:val="00CB7A75"/>
    <w:rsid w:val="00CC085D"/>
    <w:rsid w:val="00CC3332"/>
    <w:rsid w:val="00CD1674"/>
    <w:rsid w:val="00CE2BF0"/>
    <w:rsid w:val="00CF240F"/>
    <w:rsid w:val="00CF31E6"/>
    <w:rsid w:val="00D00D16"/>
    <w:rsid w:val="00D04868"/>
    <w:rsid w:val="00D048C6"/>
    <w:rsid w:val="00D15A3E"/>
    <w:rsid w:val="00D23929"/>
    <w:rsid w:val="00D23B22"/>
    <w:rsid w:val="00D25284"/>
    <w:rsid w:val="00D27265"/>
    <w:rsid w:val="00D3225A"/>
    <w:rsid w:val="00D343BD"/>
    <w:rsid w:val="00D508A9"/>
    <w:rsid w:val="00D5222B"/>
    <w:rsid w:val="00D54D13"/>
    <w:rsid w:val="00D579DE"/>
    <w:rsid w:val="00D6304C"/>
    <w:rsid w:val="00D67BE2"/>
    <w:rsid w:val="00D74FF1"/>
    <w:rsid w:val="00D7777D"/>
    <w:rsid w:val="00D81204"/>
    <w:rsid w:val="00D83763"/>
    <w:rsid w:val="00D95A73"/>
    <w:rsid w:val="00D97726"/>
    <w:rsid w:val="00DA761B"/>
    <w:rsid w:val="00DC57CD"/>
    <w:rsid w:val="00E00825"/>
    <w:rsid w:val="00E0084F"/>
    <w:rsid w:val="00E03401"/>
    <w:rsid w:val="00E045F7"/>
    <w:rsid w:val="00E05EBC"/>
    <w:rsid w:val="00E32722"/>
    <w:rsid w:val="00E41C8C"/>
    <w:rsid w:val="00E47E4A"/>
    <w:rsid w:val="00E5253D"/>
    <w:rsid w:val="00E57CC0"/>
    <w:rsid w:val="00E72FFF"/>
    <w:rsid w:val="00E771B6"/>
    <w:rsid w:val="00E8079A"/>
    <w:rsid w:val="00E80A72"/>
    <w:rsid w:val="00E821AD"/>
    <w:rsid w:val="00E869B4"/>
    <w:rsid w:val="00E9054C"/>
    <w:rsid w:val="00EA562B"/>
    <w:rsid w:val="00EB5A6C"/>
    <w:rsid w:val="00EC52B5"/>
    <w:rsid w:val="00EC7223"/>
    <w:rsid w:val="00ED1221"/>
    <w:rsid w:val="00EE0BC6"/>
    <w:rsid w:val="00EF2C78"/>
    <w:rsid w:val="00EF2DC4"/>
    <w:rsid w:val="00F014F5"/>
    <w:rsid w:val="00F106E3"/>
    <w:rsid w:val="00F13C72"/>
    <w:rsid w:val="00F13E7B"/>
    <w:rsid w:val="00F1406C"/>
    <w:rsid w:val="00F16F33"/>
    <w:rsid w:val="00F17530"/>
    <w:rsid w:val="00F25467"/>
    <w:rsid w:val="00F305A2"/>
    <w:rsid w:val="00F46263"/>
    <w:rsid w:val="00F67153"/>
    <w:rsid w:val="00F75258"/>
    <w:rsid w:val="00F75BAD"/>
    <w:rsid w:val="00F95C64"/>
    <w:rsid w:val="00FA4FC5"/>
    <w:rsid w:val="00FA7E9D"/>
    <w:rsid w:val="00FB43D0"/>
    <w:rsid w:val="00FC4647"/>
    <w:rsid w:val="00FE167C"/>
    <w:rsid w:val="00FF46BD"/>
    <w:rsid w:val="00FF7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56626"/>
    <w:rPr>
      <w:sz w:val="20"/>
      <w:szCs w:val="20"/>
    </w:rPr>
  </w:style>
  <w:style w:type="character" w:customStyle="1" w:styleId="TextodenotaderodapChar">
    <w:name w:val="Texto de nota de rodapé Char"/>
    <w:basedOn w:val="Fontepargpadro"/>
    <w:link w:val="Textodenotaderodap"/>
    <w:uiPriority w:val="99"/>
    <w:semiHidden/>
    <w:rsid w:val="00956626"/>
    <w:rPr>
      <w:sz w:val="20"/>
      <w:szCs w:val="20"/>
    </w:rPr>
  </w:style>
  <w:style w:type="character" w:styleId="Refdenotaderodap">
    <w:name w:val="footnote reference"/>
    <w:basedOn w:val="Fontepargpadro"/>
    <w:uiPriority w:val="99"/>
    <w:semiHidden/>
    <w:unhideWhenUsed/>
    <w:rsid w:val="00956626"/>
    <w:rPr>
      <w:vertAlign w:val="superscript"/>
    </w:rPr>
  </w:style>
  <w:style w:type="character" w:styleId="Hyperlink">
    <w:name w:val="Hyperlink"/>
    <w:basedOn w:val="Fontepargpadro"/>
    <w:uiPriority w:val="99"/>
    <w:unhideWhenUsed/>
    <w:rsid w:val="00956626"/>
    <w:rPr>
      <w:color w:val="0000FF" w:themeColor="hyperlink"/>
      <w:u w:val="single"/>
    </w:rPr>
  </w:style>
  <w:style w:type="paragraph" w:styleId="NormalWeb">
    <w:name w:val="Normal (Web)"/>
    <w:basedOn w:val="Normal"/>
    <w:uiPriority w:val="99"/>
    <w:semiHidden/>
    <w:unhideWhenUsed/>
    <w:rsid w:val="0095662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956626"/>
  </w:style>
  <w:style w:type="table" w:styleId="Tabelacomgrade">
    <w:name w:val="Table Grid"/>
    <w:basedOn w:val="Tabelanormal"/>
    <w:uiPriority w:val="59"/>
    <w:rsid w:val="007A6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3225A"/>
    <w:pPr>
      <w:ind w:left="720"/>
      <w:contextualSpacing/>
    </w:pPr>
  </w:style>
  <w:style w:type="character" w:styleId="Refdecomentrio">
    <w:name w:val="annotation reference"/>
    <w:basedOn w:val="Fontepargpadro"/>
    <w:uiPriority w:val="99"/>
    <w:semiHidden/>
    <w:unhideWhenUsed/>
    <w:rsid w:val="007C3987"/>
    <w:rPr>
      <w:sz w:val="16"/>
      <w:szCs w:val="16"/>
    </w:rPr>
  </w:style>
  <w:style w:type="paragraph" w:styleId="Textodecomentrio">
    <w:name w:val="annotation text"/>
    <w:basedOn w:val="Normal"/>
    <w:link w:val="TextodecomentrioChar"/>
    <w:uiPriority w:val="99"/>
    <w:semiHidden/>
    <w:unhideWhenUsed/>
    <w:rsid w:val="007C3987"/>
    <w:rPr>
      <w:sz w:val="20"/>
      <w:szCs w:val="20"/>
    </w:rPr>
  </w:style>
  <w:style w:type="character" w:customStyle="1" w:styleId="TextodecomentrioChar">
    <w:name w:val="Texto de comentário Char"/>
    <w:basedOn w:val="Fontepargpadro"/>
    <w:link w:val="Textodecomentrio"/>
    <w:uiPriority w:val="99"/>
    <w:semiHidden/>
    <w:rsid w:val="007C3987"/>
    <w:rPr>
      <w:sz w:val="20"/>
      <w:szCs w:val="20"/>
    </w:rPr>
  </w:style>
  <w:style w:type="paragraph" w:styleId="Assuntodocomentrio">
    <w:name w:val="annotation subject"/>
    <w:basedOn w:val="Textodecomentrio"/>
    <w:next w:val="Textodecomentrio"/>
    <w:link w:val="AssuntodocomentrioChar"/>
    <w:uiPriority w:val="99"/>
    <w:semiHidden/>
    <w:unhideWhenUsed/>
    <w:rsid w:val="007C3987"/>
    <w:rPr>
      <w:b/>
      <w:bCs/>
    </w:rPr>
  </w:style>
  <w:style w:type="character" w:customStyle="1" w:styleId="AssuntodocomentrioChar">
    <w:name w:val="Assunto do comentário Char"/>
    <w:basedOn w:val="TextodecomentrioChar"/>
    <w:link w:val="Assuntodocomentrio"/>
    <w:uiPriority w:val="99"/>
    <w:semiHidden/>
    <w:rsid w:val="007C3987"/>
    <w:rPr>
      <w:b/>
      <w:bCs/>
      <w:sz w:val="20"/>
      <w:szCs w:val="20"/>
    </w:rPr>
  </w:style>
  <w:style w:type="paragraph" w:styleId="Textodebalo">
    <w:name w:val="Balloon Text"/>
    <w:basedOn w:val="Normal"/>
    <w:link w:val="TextodebaloChar"/>
    <w:uiPriority w:val="99"/>
    <w:semiHidden/>
    <w:unhideWhenUsed/>
    <w:rsid w:val="007C3987"/>
    <w:rPr>
      <w:rFonts w:ascii="Tahoma" w:hAnsi="Tahoma" w:cs="Tahoma"/>
      <w:sz w:val="16"/>
      <w:szCs w:val="16"/>
    </w:rPr>
  </w:style>
  <w:style w:type="character" w:customStyle="1" w:styleId="TextodebaloChar">
    <w:name w:val="Texto de balão Char"/>
    <w:basedOn w:val="Fontepargpadro"/>
    <w:link w:val="Textodebalo"/>
    <w:uiPriority w:val="99"/>
    <w:semiHidden/>
    <w:rsid w:val="007C3987"/>
    <w:rPr>
      <w:rFonts w:ascii="Tahoma" w:hAnsi="Tahoma" w:cs="Tahoma"/>
      <w:sz w:val="16"/>
      <w:szCs w:val="16"/>
    </w:rPr>
  </w:style>
  <w:style w:type="paragraph" w:styleId="Textodenotadefim">
    <w:name w:val="endnote text"/>
    <w:basedOn w:val="Normal"/>
    <w:link w:val="TextodenotadefimChar"/>
    <w:uiPriority w:val="99"/>
    <w:semiHidden/>
    <w:unhideWhenUsed/>
    <w:rsid w:val="0055644D"/>
    <w:rPr>
      <w:sz w:val="20"/>
      <w:szCs w:val="20"/>
    </w:rPr>
  </w:style>
  <w:style w:type="character" w:customStyle="1" w:styleId="TextodenotadefimChar">
    <w:name w:val="Texto de nota de fim Char"/>
    <w:basedOn w:val="Fontepargpadro"/>
    <w:link w:val="Textodenotadefim"/>
    <w:uiPriority w:val="99"/>
    <w:semiHidden/>
    <w:rsid w:val="0055644D"/>
    <w:rPr>
      <w:sz w:val="20"/>
      <w:szCs w:val="20"/>
    </w:rPr>
  </w:style>
  <w:style w:type="character" w:styleId="Refdenotadefim">
    <w:name w:val="endnote reference"/>
    <w:basedOn w:val="Fontepargpadro"/>
    <w:uiPriority w:val="99"/>
    <w:semiHidden/>
    <w:unhideWhenUsed/>
    <w:rsid w:val="0055644D"/>
    <w:rPr>
      <w:vertAlign w:val="superscript"/>
    </w:rPr>
  </w:style>
  <w:style w:type="paragraph" w:styleId="Cabealho">
    <w:name w:val="header"/>
    <w:basedOn w:val="Normal"/>
    <w:link w:val="CabealhoChar"/>
    <w:uiPriority w:val="99"/>
    <w:unhideWhenUsed/>
    <w:rsid w:val="007304A6"/>
    <w:pPr>
      <w:tabs>
        <w:tab w:val="center" w:pos="4252"/>
        <w:tab w:val="right" w:pos="8504"/>
      </w:tabs>
    </w:pPr>
  </w:style>
  <w:style w:type="character" w:customStyle="1" w:styleId="CabealhoChar">
    <w:name w:val="Cabeçalho Char"/>
    <w:basedOn w:val="Fontepargpadro"/>
    <w:link w:val="Cabealho"/>
    <w:uiPriority w:val="99"/>
    <w:rsid w:val="007304A6"/>
  </w:style>
  <w:style w:type="paragraph" w:styleId="Rodap">
    <w:name w:val="footer"/>
    <w:basedOn w:val="Normal"/>
    <w:link w:val="RodapChar"/>
    <w:uiPriority w:val="99"/>
    <w:unhideWhenUsed/>
    <w:rsid w:val="007304A6"/>
    <w:pPr>
      <w:tabs>
        <w:tab w:val="center" w:pos="4252"/>
        <w:tab w:val="right" w:pos="8504"/>
      </w:tabs>
    </w:pPr>
  </w:style>
  <w:style w:type="character" w:customStyle="1" w:styleId="RodapChar">
    <w:name w:val="Rodapé Char"/>
    <w:basedOn w:val="Fontepargpadro"/>
    <w:link w:val="Rodap"/>
    <w:uiPriority w:val="99"/>
    <w:rsid w:val="00730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56626"/>
    <w:rPr>
      <w:sz w:val="20"/>
      <w:szCs w:val="20"/>
    </w:rPr>
  </w:style>
  <w:style w:type="character" w:customStyle="1" w:styleId="TextodenotaderodapChar">
    <w:name w:val="Texto de nota de rodapé Char"/>
    <w:basedOn w:val="Fontepargpadro"/>
    <w:link w:val="Textodenotaderodap"/>
    <w:uiPriority w:val="99"/>
    <w:semiHidden/>
    <w:rsid w:val="00956626"/>
    <w:rPr>
      <w:sz w:val="20"/>
      <w:szCs w:val="20"/>
    </w:rPr>
  </w:style>
  <w:style w:type="character" w:styleId="Refdenotaderodap">
    <w:name w:val="footnote reference"/>
    <w:basedOn w:val="Fontepargpadro"/>
    <w:uiPriority w:val="99"/>
    <w:semiHidden/>
    <w:unhideWhenUsed/>
    <w:rsid w:val="00956626"/>
    <w:rPr>
      <w:vertAlign w:val="superscript"/>
    </w:rPr>
  </w:style>
  <w:style w:type="character" w:styleId="Hyperlink">
    <w:name w:val="Hyperlink"/>
    <w:basedOn w:val="Fontepargpadro"/>
    <w:uiPriority w:val="99"/>
    <w:unhideWhenUsed/>
    <w:rsid w:val="00956626"/>
    <w:rPr>
      <w:color w:val="0000FF" w:themeColor="hyperlink"/>
      <w:u w:val="single"/>
    </w:rPr>
  </w:style>
  <w:style w:type="paragraph" w:styleId="NormalWeb">
    <w:name w:val="Normal (Web)"/>
    <w:basedOn w:val="Normal"/>
    <w:uiPriority w:val="99"/>
    <w:semiHidden/>
    <w:unhideWhenUsed/>
    <w:rsid w:val="0095662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956626"/>
  </w:style>
  <w:style w:type="table" w:styleId="Tabelacomgrade">
    <w:name w:val="Table Grid"/>
    <w:basedOn w:val="Tabelanormal"/>
    <w:uiPriority w:val="59"/>
    <w:rsid w:val="007A6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3225A"/>
    <w:pPr>
      <w:ind w:left="720"/>
      <w:contextualSpacing/>
    </w:pPr>
  </w:style>
  <w:style w:type="character" w:styleId="Refdecomentrio">
    <w:name w:val="annotation reference"/>
    <w:basedOn w:val="Fontepargpadro"/>
    <w:uiPriority w:val="99"/>
    <w:semiHidden/>
    <w:unhideWhenUsed/>
    <w:rsid w:val="007C3987"/>
    <w:rPr>
      <w:sz w:val="16"/>
      <w:szCs w:val="16"/>
    </w:rPr>
  </w:style>
  <w:style w:type="paragraph" w:styleId="Textodecomentrio">
    <w:name w:val="annotation text"/>
    <w:basedOn w:val="Normal"/>
    <w:link w:val="TextodecomentrioChar"/>
    <w:uiPriority w:val="99"/>
    <w:semiHidden/>
    <w:unhideWhenUsed/>
    <w:rsid w:val="007C3987"/>
    <w:rPr>
      <w:sz w:val="20"/>
      <w:szCs w:val="20"/>
    </w:rPr>
  </w:style>
  <w:style w:type="character" w:customStyle="1" w:styleId="TextodecomentrioChar">
    <w:name w:val="Texto de comentário Char"/>
    <w:basedOn w:val="Fontepargpadro"/>
    <w:link w:val="Textodecomentrio"/>
    <w:uiPriority w:val="99"/>
    <w:semiHidden/>
    <w:rsid w:val="007C3987"/>
    <w:rPr>
      <w:sz w:val="20"/>
      <w:szCs w:val="20"/>
    </w:rPr>
  </w:style>
  <w:style w:type="paragraph" w:styleId="Assuntodocomentrio">
    <w:name w:val="annotation subject"/>
    <w:basedOn w:val="Textodecomentrio"/>
    <w:next w:val="Textodecomentrio"/>
    <w:link w:val="AssuntodocomentrioChar"/>
    <w:uiPriority w:val="99"/>
    <w:semiHidden/>
    <w:unhideWhenUsed/>
    <w:rsid w:val="007C3987"/>
    <w:rPr>
      <w:b/>
      <w:bCs/>
    </w:rPr>
  </w:style>
  <w:style w:type="character" w:customStyle="1" w:styleId="AssuntodocomentrioChar">
    <w:name w:val="Assunto do comentário Char"/>
    <w:basedOn w:val="TextodecomentrioChar"/>
    <w:link w:val="Assuntodocomentrio"/>
    <w:uiPriority w:val="99"/>
    <w:semiHidden/>
    <w:rsid w:val="007C3987"/>
    <w:rPr>
      <w:b/>
      <w:bCs/>
      <w:sz w:val="20"/>
      <w:szCs w:val="20"/>
    </w:rPr>
  </w:style>
  <w:style w:type="paragraph" w:styleId="Textodebalo">
    <w:name w:val="Balloon Text"/>
    <w:basedOn w:val="Normal"/>
    <w:link w:val="TextodebaloChar"/>
    <w:uiPriority w:val="99"/>
    <w:semiHidden/>
    <w:unhideWhenUsed/>
    <w:rsid w:val="007C3987"/>
    <w:rPr>
      <w:rFonts w:ascii="Tahoma" w:hAnsi="Tahoma" w:cs="Tahoma"/>
      <w:sz w:val="16"/>
      <w:szCs w:val="16"/>
    </w:rPr>
  </w:style>
  <w:style w:type="character" w:customStyle="1" w:styleId="TextodebaloChar">
    <w:name w:val="Texto de balão Char"/>
    <w:basedOn w:val="Fontepargpadro"/>
    <w:link w:val="Textodebalo"/>
    <w:uiPriority w:val="99"/>
    <w:semiHidden/>
    <w:rsid w:val="007C3987"/>
    <w:rPr>
      <w:rFonts w:ascii="Tahoma" w:hAnsi="Tahoma" w:cs="Tahoma"/>
      <w:sz w:val="16"/>
      <w:szCs w:val="16"/>
    </w:rPr>
  </w:style>
  <w:style w:type="paragraph" w:styleId="Textodenotadefim">
    <w:name w:val="endnote text"/>
    <w:basedOn w:val="Normal"/>
    <w:link w:val="TextodenotadefimChar"/>
    <w:uiPriority w:val="99"/>
    <w:semiHidden/>
    <w:unhideWhenUsed/>
    <w:rsid w:val="0055644D"/>
    <w:rPr>
      <w:sz w:val="20"/>
      <w:szCs w:val="20"/>
    </w:rPr>
  </w:style>
  <w:style w:type="character" w:customStyle="1" w:styleId="TextodenotadefimChar">
    <w:name w:val="Texto de nota de fim Char"/>
    <w:basedOn w:val="Fontepargpadro"/>
    <w:link w:val="Textodenotadefim"/>
    <w:uiPriority w:val="99"/>
    <w:semiHidden/>
    <w:rsid w:val="0055644D"/>
    <w:rPr>
      <w:sz w:val="20"/>
      <w:szCs w:val="20"/>
    </w:rPr>
  </w:style>
  <w:style w:type="character" w:styleId="Refdenotadefim">
    <w:name w:val="endnote reference"/>
    <w:basedOn w:val="Fontepargpadro"/>
    <w:uiPriority w:val="99"/>
    <w:semiHidden/>
    <w:unhideWhenUsed/>
    <w:rsid w:val="0055644D"/>
    <w:rPr>
      <w:vertAlign w:val="superscript"/>
    </w:rPr>
  </w:style>
  <w:style w:type="paragraph" w:styleId="Cabealho">
    <w:name w:val="header"/>
    <w:basedOn w:val="Normal"/>
    <w:link w:val="CabealhoChar"/>
    <w:uiPriority w:val="99"/>
    <w:unhideWhenUsed/>
    <w:rsid w:val="007304A6"/>
    <w:pPr>
      <w:tabs>
        <w:tab w:val="center" w:pos="4252"/>
        <w:tab w:val="right" w:pos="8504"/>
      </w:tabs>
    </w:pPr>
  </w:style>
  <w:style w:type="character" w:customStyle="1" w:styleId="CabealhoChar">
    <w:name w:val="Cabeçalho Char"/>
    <w:basedOn w:val="Fontepargpadro"/>
    <w:link w:val="Cabealho"/>
    <w:uiPriority w:val="99"/>
    <w:rsid w:val="007304A6"/>
  </w:style>
  <w:style w:type="paragraph" w:styleId="Rodap">
    <w:name w:val="footer"/>
    <w:basedOn w:val="Normal"/>
    <w:link w:val="RodapChar"/>
    <w:uiPriority w:val="99"/>
    <w:unhideWhenUsed/>
    <w:rsid w:val="007304A6"/>
    <w:pPr>
      <w:tabs>
        <w:tab w:val="center" w:pos="4252"/>
        <w:tab w:val="right" w:pos="8504"/>
      </w:tabs>
    </w:pPr>
  </w:style>
  <w:style w:type="character" w:customStyle="1" w:styleId="RodapChar">
    <w:name w:val="Rodapé Char"/>
    <w:basedOn w:val="Fontepargpadro"/>
    <w:link w:val="Rodap"/>
    <w:uiPriority w:val="99"/>
    <w:rsid w:val="0073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986">
      <w:bodyDiv w:val="1"/>
      <w:marLeft w:val="0"/>
      <w:marRight w:val="0"/>
      <w:marTop w:val="0"/>
      <w:marBottom w:val="0"/>
      <w:divBdr>
        <w:top w:val="none" w:sz="0" w:space="0" w:color="auto"/>
        <w:left w:val="none" w:sz="0" w:space="0" w:color="auto"/>
        <w:bottom w:val="none" w:sz="0" w:space="0" w:color="auto"/>
        <w:right w:val="none" w:sz="0" w:space="0" w:color="auto"/>
      </w:divBdr>
    </w:div>
    <w:div w:id="84426355">
      <w:bodyDiv w:val="1"/>
      <w:marLeft w:val="0"/>
      <w:marRight w:val="0"/>
      <w:marTop w:val="0"/>
      <w:marBottom w:val="0"/>
      <w:divBdr>
        <w:top w:val="none" w:sz="0" w:space="0" w:color="auto"/>
        <w:left w:val="none" w:sz="0" w:space="0" w:color="auto"/>
        <w:bottom w:val="none" w:sz="0" w:space="0" w:color="auto"/>
        <w:right w:val="none" w:sz="0" w:space="0" w:color="auto"/>
      </w:divBdr>
    </w:div>
    <w:div w:id="246381595">
      <w:bodyDiv w:val="1"/>
      <w:marLeft w:val="0"/>
      <w:marRight w:val="0"/>
      <w:marTop w:val="0"/>
      <w:marBottom w:val="0"/>
      <w:divBdr>
        <w:top w:val="none" w:sz="0" w:space="0" w:color="auto"/>
        <w:left w:val="none" w:sz="0" w:space="0" w:color="auto"/>
        <w:bottom w:val="none" w:sz="0" w:space="0" w:color="auto"/>
        <w:right w:val="none" w:sz="0" w:space="0" w:color="auto"/>
      </w:divBdr>
    </w:div>
    <w:div w:id="749036582">
      <w:bodyDiv w:val="1"/>
      <w:marLeft w:val="0"/>
      <w:marRight w:val="0"/>
      <w:marTop w:val="0"/>
      <w:marBottom w:val="0"/>
      <w:divBdr>
        <w:top w:val="none" w:sz="0" w:space="0" w:color="auto"/>
        <w:left w:val="none" w:sz="0" w:space="0" w:color="auto"/>
        <w:bottom w:val="none" w:sz="0" w:space="0" w:color="auto"/>
        <w:right w:val="none" w:sz="0" w:space="0" w:color="auto"/>
      </w:divBdr>
    </w:div>
    <w:div w:id="1545672208">
      <w:bodyDiv w:val="1"/>
      <w:marLeft w:val="0"/>
      <w:marRight w:val="0"/>
      <w:marTop w:val="0"/>
      <w:marBottom w:val="0"/>
      <w:divBdr>
        <w:top w:val="none" w:sz="0" w:space="0" w:color="auto"/>
        <w:left w:val="none" w:sz="0" w:space="0" w:color="auto"/>
        <w:bottom w:val="none" w:sz="0" w:space="0" w:color="auto"/>
        <w:right w:val="none" w:sz="0" w:space="0" w:color="auto"/>
      </w:divBdr>
      <w:divsChild>
        <w:div w:id="172479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ec.ufpr.br/downloads/extensao/2012/legislacao/Politica%20Nacional%20de%20Extensao%20Universitaria%20maio201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wspabrasil.org/latestnews/2010/Documentario-Silvestre-nao-e-PET-discute-posse-de-animais-silvestres-fora-da-natureza.aspx"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vistas.usp.br/ep/issue/view/39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amilaai@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5ED5-A832-466F-A575-59663C21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1</Pages>
  <Words>4506</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2013-12-11T13:54:00Z</dcterms:created>
  <dcterms:modified xsi:type="dcterms:W3CDTF">2014-02-26T18:58:00Z</dcterms:modified>
</cp:coreProperties>
</file>