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889B3" w14:textId="77777777" w:rsidR="00712C7B" w:rsidRPr="00834B22" w:rsidRDefault="00563CE8" w:rsidP="002E0B32">
      <w:pPr>
        <w:jc w:val="center"/>
        <w:rPr>
          <w:rFonts w:ascii="Arial" w:hAnsi="Arial" w:cs="Arial"/>
          <w:b/>
          <w:sz w:val="24"/>
        </w:rPr>
      </w:pPr>
      <w:r w:rsidRPr="00834B22">
        <w:rPr>
          <w:rFonts w:ascii="Arial" w:hAnsi="Arial" w:cs="Arial"/>
          <w:b/>
          <w:sz w:val="24"/>
        </w:rPr>
        <w:t>DIVERSIDADE DE GÊNERO E EDUCAÇÃ</w:t>
      </w:r>
      <w:r w:rsidR="002E0B32" w:rsidRPr="00834B22">
        <w:rPr>
          <w:rFonts w:ascii="Arial" w:hAnsi="Arial" w:cs="Arial"/>
          <w:b/>
          <w:sz w:val="24"/>
        </w:rPr>
        <w:t xml:space="preserve">O SEXUAL: </w:t>
      </w:r>
      <w:r w:rsidR="006552A2" w:rsidRPr="00834B22">
        <w:rPr>
          <w:rFonts w:ascii="Arial" w:hAnsi="Arial" w:cs="Arial"/>
          <w:b/>
          <w:sz w:val="24"/>
        </w:rPr>
        <w:t xml:space="preserve">A </w:t>
      </w:r>
      <w:r w:rsidR="002E0B32" w:rsidRPr="00834B22">
        <w:rPr>
          <w:rFonts w:ascii="Arial" w:hAnsi="Arial" w:cs="Arial"/>
          <w:b/>
          <w:sz w:val="24"/>
        </w:rPr>
        <w:t xml:space="preserve">EXPERIÊNCIA EM </w:t>
      </w:r>
      <w:r w:rsidR="00061BE0" w:rsidRPr="00834B22">
        <w:rPr>
          <w:rFonts w:ascii="Arial" w:hAnsi="Arial" w:cs="Arial"/>
          <w:b/>
          <w:sz w:val="24"/>
        </w:rPr>
        <w:t xml:space="preserve">EXTENSÃO </w:t>
      </w:r>
      <w:r w:rsidR="002E0B32" w:rsidRPr="00834B22">
        <w:rPr>
          <w:rFonts w:ascii="Arial" w:hAnsi="Arial" w:cs="Arial"/>
          <w:b/>
          <w:sz w:val="24"/>
        </w:rPr>
        <w:t>NO PROJETO RONDON EM ACARI (RN)</w:t>
      </w:r>
    </w:p>
    <w:p w14:paraId="31F77D42" w14:textId="77777777" w:rsidR="00563CE8" w:rsidRDefault="00563CE8" w:rsidP="002E0B32">
      <w:pPr>
        <w:jc w:val="right"/>
        <w:rPr>
          <w:rFonts w:ascii="Arial" w:hAnsi="Arial" w:cs="Arial"/>
          <w:sz w:val="24"/>
        </w:rPr>
      </w:pPr>
    </w:p>
    <w:p w14:paraId="61735B92" w14:textId="38DFA994" w:rsidR="0036302E" w:rsidRDefault="0036302E" w:rsidP="002E0B32">
      <w:pPr>
        <w:jc w:val="right"/>
        <w:rPr>
          <w:rFonts w:ascii="Arial" w:hAnsi="Arial" w:cs="Arial"/>
          <w:sz w:val="24"/>
        </w:rPr>
      </w:pPr>
      <w:r>
        <w:rPr>
          <w:rFonts w:ascii="Arial" w:hAnsi="Arial" w:cs="Arial"/>
          <w:sz w:val="24"/>
        </w:rPr>
        <w:t xml:space="preserve">Pedro Henrique </w:t>
      </w:r>
      <w:proofErr w:type="spellStart"/>
      <w:r>
        <w:rPr>
          <w:rFonts w:ascii="Arial" w:hAnsi="Arial" w:cs="Arial"/>
          <w:sz w:val="24"/>
        </w:rPr>
        <w:t>Carnevalli</w:t>
      </w:r>
      <w:proofErr w:type="spellEnd"/>
      <w:r>
        <w:rPr>
          <w:rFonts w:ascii="Arial" w:hAnsi="Arial" w:cs="Arial"/>
          <w:sz w:val="24"/>
        </w:rPr>
        <w:t xml:space="preserve"> Fernandes</w:t>
      </w:r>
      <w:r>
        <w:rPr>
          <w:rStyle w:val="Refdenotaderodap"/>
          <w:rFonts w:ascii="Arial" w:hAnsi="Arial" w:cs="Arial"/>
          <w:sz w:val="24"/>
        </w:rPr>
        <w:footnoteReference w:id="1"/>
      </w:r>
    </w:p>
    <w:p w14:paraId="218CDFFD" w14:textId="1AB69169" w:rsidR="0036302E" w:rsidRPr="00834B22" w:rsidRDefault="0036302E" w:rsidP="002E0B32">
      <w:pPr>
        <w:jc w:val="right"/>
        <w:rPr>
          <w:rFonts w:ascii="Arial" w:hAnsi="Arial" w:cs="Arial"/>
          <w:sz w:val="24"/>
        </w:rPr>
      </w:pPr>
      <w:proofErr w:type="spellStart"/>
      <w:r>
        <w:rPr>
          <w:rFonts w:ascii="Arial" w:hAnsi="Arial" w:cs="Arial"/>
          <w:sz w:val="24"/>
        </w:rPr>
        <w:t>Ruhama</w:t>
      </w:r>
      <w:proofErr w:type="spellEnd"/>
      <w:r>
        <w:rPr>
          <w:rFonts w:ascii="Arial" w:hAnsi="Arial" w:cs="Arial"/>
          <w:sz w:val="24"/>
        </w:rPr>
        <w:t xml:space="preserve"> </w:t>
      </w:r>
      <w:proofErr w:type="spellStart"/>
      <w:r>
        <w:rPr>
          <w:rFonts w:ascii="Arial" w:hAnsi="Arial" w:cs="Arial"/>
          <w:sz w:val="24"/>
        </w:rPr>
        <w:t>Sabião</w:t>
      </w:r>
      <w:proofErr w:type="spellEnd"/>
      <w:r>
        <w:rPr>
          <w:rStyle w:val="Refdenotaderodap"/>
          <w:rFonts w:ascii="Arial" w:hAnsi="Arial" w:cs="Arial"/>
          <w:sz w:val="24"/>
        </w:rPr>
        <w:footnoteReference w:id="2"/>
      </w:r>
    </w:p>
    <w:p w14:paraId="7E8D0FA9" w14:textId="77777777" w:rsidR="00563CE8" w:rsidRPr="00834B22" w:rsidRDefault="00563CE8" w:rsidP="00563CE8">
      <w:pPr>
        <w:rPr>
          <w:rFonts w:ascii="Arial" w:hAnsi="Arial" w:cs="Arial"/>
          <w:b/>
          <w:sz w:val="24"/>
        </w:rPr>
      </w:pPr>
      <w:r w:rsidRPr="00834B22">
        <w:rPr>
          <w:rFonts w:ascii="Arial" w:hAnsi="Arial" w:cs="Arial"/>
          <w:b/>
          <w:sz w:val="24"/>
        </w:rPr>
        <w:t>Resumo</w:t>
      </w:r>
    </w:p>
    <w:p w14:paraId="049EB990" w14:textId="77777777" w:rsidR="006552A2" w:rsidRPr="00834B22" w:rsidRDefault="006552A2" w:rsidP="006552A2">
      <w:pPr>
        <w:jc w:val="both"/>
        <w:rPr>
          <w:rFonts w:ascii="Arial" w:hAnsi="Arial" w:cs="Arial"/>
          <w:sz w:val="20"/>
        </w:rPr>
      </w:pPr>
      <w:r w:rsidRPr="00834B22">
        <w:rPr>
          <w:rFonts w:ascii="Arial" w:hAnsi="Arial" w:cs="Arial"/>
          <w:sz w:val="20"/>
        </w:rPr>
        <w:t>Há consenso entres os estudiosos sobre a complexidade em se trabalhar a questão de gênero nas escolas e nos espaços públicos. Diante disso, uma das oficinas do Projeto Rondon, Operação Forte dos Reis Magos 2016, no município de Acari (RN), foi a de “Diversidade de Gênero e Educação Sexual”, alcançando os professores, alunos e a sociedade. As oficinas buscaram conscientizar, problematizar e capacitar sobre o assunto. Para isso, trabalhou-se com fontes históricas, midiáticas e mecanismos das redes sociais. Portanto, este artigo tem como objetivo apresentar a experiência com as oficinas de diversidade de gênero e educação sexual em uma atividade de extensão no interior do Rio Grande do Norte. Os procedimentos metodológicos foram: levantamento bibliográfico, realização das atividades de extensão e sistematização dos resultados. Os resultados foram notáveis, visto que a realidade na qual o município está inserido dificulta ainda mais o trabalho com a questão de gênero.</w:t>
      </w:r>
    </w:p>
    <w:p w14:paraId="584183D5" w14:textId="560CC198" w:rsidR="00AD0F5F" w:rsidRPr="00834B22" w:rsidRDefault="00320D5B" w:rsidP="003F5A01">
      <w:pPr>
        <w:jc w:val="both"/>
        <w:rPr>
          <w:rFonts w:ascii="Arial" w:hAnsi="Arial" w:cs="Arial"/>
          <w:sz w:val="20"/>
        </w:rPr>
      </w:pPr>
      <w:r w:rsidRPr="00834B22">
        <w:rPr>
          <w:rFonts w:ascii="Arial" w:hAnsi="Arial" w:cs="Arial"/>
          <w:b/>
          <w:sz w:val="24"/>
        </w:rPr>
        <w:t xml:space="preserve">Palavras-chave: </w:t>
      </w:r>
      <w:r w:rsidR="008A1C6A" w:rsidRPr="00834B22">
        <w:rPr>
          <w:rFonts w:ascii="Arial" w:hAnsi="Arial" w:cs="Arial"/>
          <w:sz w:val="20"/>
        </w:rPr>
        <w:t>e</w:t>
      </w:r>
      <w:r w:rsidRPr="00834B22">
        <w:rPr>
          <w:rFonts w:ascii="Arial" w:hAnsi="Arial" w:cs="Arial"/>
          <w:sz w:val="20"/>
        </w:rPr>
        <w:t xml:space="preserve">ducação; </w:t>
      </w:r>
      <w:r w:rsidR="008A1C6A" w:rsidRPr="00834B22">
        <w:rPr>
          <w:rFonts w:ascii="Arial" w:hAnsi="Arial" w:cs="Arial"/>
          <w:sz w:val="20"/>
        </w:rPr>
        <w:t>d</w:t>
      </w:r>
      <w:r w:rsidRPr="00834B22">
        <w:rPr>
          <w:rFonts w:ascii="Arial" w:hAnsi="Arial" w:cs="Arial"/>
          <w:sz w:val="20"/>
        </w:rPr>
        <w:t xml:space="preserve">iversidade; </w:t>
      </w:r>
      <w:r w:rsidR="008A1C6A" w:rsidRPr="00834B22">
        <w:rPr>
          <w:rFonts w:ascii="Arial" w:hAnsi="Arial" w:cs="Arial"/>
          <w:sz w:val="20"/>
        </w:rPr>
        <w:t>g</w:t>
      </w:r>
      <w:r w:rsidRPr="00834B22">
        <w:rPr>
          <w:rFonts w:ascii="Arial" w:hAnsi="Arial" w:cs="Arial"/>
          <w:sz w:val="20"/>
        </w:rPr>
        <w:t>ênero.</w:t>
      </w:r>
    </w:p>
    <w:p w14:paraId="646B56E5" w14:textId="77777777" w:rsidR="004A2A17" w:rsidRPr="00834B22" w:rsidRDefault="004A2A17" w:rsidP="00805EA0">
      <w:pPr>
        <w:jc w:val="both"/>
        <w:rPr>
          <w:rFonts w:ascii="Arial" w:hAnsi="Arial" w:cs="Arial"/>
          <w:sz w:val="24"/>
        </w:rPr>
      </w:pPr>
    </w:p>
    <w:p w14:paraId="56DC6203" w14:textId="77777777" w:rsidR="00805EA0" w:rsidRDefault="00805EA0" w:rsidP="00805EA0">
      <w:pPr>
        <w:jc w:val="center"/>
        <w:rPr>
          <w:rFonts w:ascii="Arial" w:eastAsia="Times New Roman" w:hAnsi="Arial" w:cs="Arial"/>
          <w:b/>
          <w:bCs/>
          <w:sz w:val="24"/>
          <w:szCs w:val="24"/>
          <w:lang w:val="en-US"/>
        </w:rPr>
      </w:pPr>
      <w:r>
        <w:rPr>
          <w:rFonts w:ascii="Arial" w:eastAsia="Times New Roman" w:hAnsi="Arial" w:cs="Arial"/>
          <w:b/>
          <w:bCs/>
          <w:sz w:val="24"/>
          <w:szCs w:val="24"/>
          <w:lang w:val="en-US"/>
        </w:rPr>
        <w:t>GENDER DIVERSITY AND SEX EDUCATION: THE EXPERIENCE IN THE OUTREACH PROJECT</w:t>
      </w:r>
      <w:r>
        <w:rPr>
          <w:rFonts w:ascii="Arial" w:eastAsia="Times New Roman" w:hAnsi="Arial" w:cs="Arial"/>
          <w:b/>
          <w:bCs/>
          <w:i/>
          <w:iCs/>
          <w:sz w:val="24"/>
          <w:szCs w:val="24"/>
          <w:lang w:val="en-US"/>
        </w:rPr>
        <w:t xml:space="preserve"> </w:t>
      </w:r>
      <w:r>
        <w:rPr>
          <w:rFonts w:ascii="Arial" w:eastAsia="Times New Roman" w:hAnsi="Arial" w:cs="Arial"/>
          <w:b/>
          <w:bCs/>
          <w:sz w:val="24"/>
          <w:szCs w:val="24"/>
          <w:lang w:val="en-US"/>
        </w:rPr>
        <w:t>RONDON</w:t>
      </w:r>
      <w:r>
        <w:rPr>
          <w:rFonts w:ascii="Arial" w:eastAsia="Times New Roman" w:hAnsi="Arial" w:cs="Arial"/>
          <w:b/>
          <w:bCs/>
          <w:i/>
          <w:iCs/>
          <w:sz w:val="24"/>
          <w:szCs w:val="24"/>
          <w:lang w:val="en-US"/>
        </w:rPr>
        <w:t xml:space="preserve"> </w:t>
      </w:r>
      <w:r>
        <w:rPr>
          <w:rFonts w:ascii="Arial" w:eastAsia="Times New Roman" w:hAnsi="Arial" w:cs="Arial"/>
          <w:b/>
          <w:bCs/>
          <w:sz w:val="24"/>
          <w:szCs w:val="24"/>
          <w:lang w:val="en-US"/>
        </w:rPr>
        <w:t>IN ACARI (RN)</w:t>
      </w:r>
    </w:p>
    <w:p w14:paraId="5FA8EE58" w14:textId="77777777" w:rsidR="00805EA0" w:rsidRDefault="00805EA0" w:rsidP="00805EA0">
      <w:pPr>
        <w:jc w:val="center"/>
        <w:rPr>
          <w:rFonts w:ascii="Arial" w:eastAsia="Times New Roman" w:hAnsi="Arial" w:cs="Arial"/>
          <w:b/>
          <w:bCs/>
          <w:sz w:val="24"/>
          <w:szCs w:val="24"/>
          <w:lang w:val="en-US"/>
        </w:rPr>
      </w:pPr>
    </w:p>
    <w:p w14:paraId="6ECC9D54" w14:textId="008EF1DF" w:rsidR="00805EA0" w:rsidRPr="00805EA0" w:rsidRDefault="00805EA0" w:rsidP="00805EA0">
      <w:pPr>
        <w:rPr>
          <w:rFonts w:ascii="Arial" w:eastAsia="Times New Roman" w:hAnsi="Arial" w:cs="Arial"/>
          <w:b/>
          <w:bCs/>
          <w:sz w:val="24"/>
          <w:szCs w:val="20"/>
          <w:lang w:val="en-US"/>
        </w:rPr>
      </w:pPr>
      <w:r w:rsidRPr="00805EA0">
        <w:rPr>
          <w:rFonts w:ascii="Arial" w:eastAsia="Times New Roman" w:hAnsi="Arial" w:cs="Arial"/>
          <w:b/>
          <w:bCs/>
          <w:sz w:val="24"/>
          <w:szCs w:val="20"/>
          <w:lang w:val="en-US"/>
        </w:rPr>
        <w:t>Abstract</w:t>
      </w:r>
    </w:p>
    <w:p w14:paraId="3ABC86EB" w14:textId="77777777" w:rsidR="00805EA0" w:rsidRDefault="00805EA0" w:rsidP="00805EA0">
      <w:pPr>
        <w:jc w:val="both"/>
        <w:rPr>
          <w:rFonts w:ascii="Arial" w:eastAsia="Times New Roman" w:hAnsi="Arial" w:cs="Arial"/>
          <w:b/>
          <w:bCs/>
          <w:sz w:val="20"/>
          <w:szCs w:val="20"/>
          <w:lang w:val="en-US"/>
        </w:rPr>
      </w:pPr>
      <w:r>
        <w:rPr>
          <w:rFonts w:ascii="Arial" w:eastAsia="Times New Roman" w:hAnsi="Arial" w:cs="Arial"/>
          <w:sz w:val="20"/>
          <w:szCs w:val="20"/>
          <w:lang w:val="en-US"/>
        </w:rPr>
        <w:t>There is a consensus among the scholars of education about the complexity of working with gender issues in schools and open public environments. Thus, one of the workshops carried out to teachers, students and locals</w:t>
      </w:r>
      <w:r w:rsidRPr="003603E7">
        <w:rPr>
          <w:rFonts w:ascii="Arial" w:eastAsia="Times New Roman" w:hAnsi="Arial" w:cs="Arial"/>
          <w:sz w:val="20"/>
          <w:szCs w:val="20"/>
          <w:lang w:val="en-US"/>
        </w:rPr>
        <w:t xml:space="preserve"> </w:t>
      </w:r>
      <w:r>
        <w:rPr>
          <w:rFonts w:ascii="Arial" w:eastAsia="Times New Roman" w:hAnsi="Arial" w:cs="Arial"/>
          <w:sz w:val="20"/>
          <w:szCs w:val="20"/>
          <w:lang w:val="en-US"/>
        </w:rPr>
        <w:t xml:space="preserve">through Project </w:t>
      </w:r>
      <w:proofErr w:type="spellStart"/>
      <w:r>
        <w:rPr>
          <w:rFonts w:ascii="Arial" w:eastAsia="Times New Roman" w:hAnsi="Arial" w:cs="Arial"/>
          <w:i/>
          <w:iCs/>
          <w:sz w:val="20"/>
          <w:szCs w:val="20"/>
          <w:lang w:val="en-US"/>
        </w:rPr>
        <w:t>Rondon</w:t>
      </w:r>
      <w:proofErr w:type="spellEnd"/>
      <w:r>
        <w:rPr>
          <w:rFonts w:ascii="Arial" w:eastAsia="Times New Roman" w:hAnsi="Arial" w:cs="Arial"/>
          <w:sz w:val="20"/>
          <w:szCs w:val="20"/>
          <w:lang w:val="en-US"/>
        </w:rPr>
        <w:t xml:space="preserve"> </w:t>
      </w:r>
      <w:r w:rsidRPr="003603E7">
        <w:rPr>
          <w:rFonts w:ascii="Arial" w:eastAsia="Times New Roman" w:hAnsi="Arial" w:cs="Arial"/>
          <w:sz w:val="20"/>
          <w:szCs w:val="20"/>
          <w:lang w:val="en-US"/>
        </w:rPr>
        <w:t xml:space="preserve">- Operation </w:t>
      </w:r>
      <w:r>
        <w:rPr>
          <w:rFonts w:ascii="Arial" w:eastAsia="Times New Roman" w:hAnsi="Arial" w:cs="Arial"/>
          <w:i/>
          <w:iCs/>
          <w:sz w:val="20"/>
          <w:szCs w:val="20"/>
          <w:lang w:val="en-US"/>
        </w:rPr>
        <w:t xml:space="preserve">Forte dos Reis </w:t>
      </w:r>
      <w:proofErr w:type="spellStart"/>
      <w:r>
        <w:rPr>
          <w:rFonts w:ascii="Arial" w:eastAsia="Times New Roman" w:hAnsi="Arial" w:cs="Arial"/>
          <w:i/>
          <w:iCs/>
          <w:sz w:val="20"/>
          <w:szCs w:val="20"/>
          <w:lang w:val="en-US"/>
        </w:rPr>
        <w:t>Magos</w:t>
      </w:r>
      <w:proofErr w:type="spellEnd"/>
      <w:r w:rsidRPr="003603E7">
        <w:rPr>
          <w:rFonts w:ascii="Arial" w:eastAsia="Times New Roman" w:hAnsi="Arial" w:cs="Arial"/>
          <w:i/>
          <w:iCs/>
          <w:sz w:val="20"/>
          <w:szCs w:val="20"/>
          <w:lang w:val="en-US"/>
        </w:rPr>
        <w:t xml:space="preserve">, </w:t>
      </w:r>
      <w:r w:rsidRPr="003603E7">
        <w:rPr>
          <w:rFonts w:ascii="Arial" w:eastAsia="Times New Roman" w:hAnsi="Arial" w:cs="Arial"/>
          <w:sz w:val="20"/>
          <w:szCs w:val="20"/>
          <w:lang w:val="en-US"/>
        </w:rPr>
        <w:t xml:space="preserve">in 2016, in </w:t>
      </w:r>
      <w:proofErr w:type="spellStart"/>
      <w:r w:rsidRPr="003603E7">
        <w:rPr>
          <w:rFonts w:ascii="Arial" w:eastAsia="Times New Roman" w:hAnsi="Arial" w:cs="Arial"/>
          <w:sz w:val="20"/>
          <w:szCs w:val="20"/>
          <w:lang w:val="en-US"/>
        </w:rPr>
        <w:t>Acari</w:t>
      </w:r>
      <w:proofErr w:type="spellEnd"/>
      <w:r>
        <w:rPr>
          <w:rFonts w:ascii="Arial" w:eastAsia="Times New Roman" w:hAnsi="Arial" w:cs="Arial"/>
          <w:sz w:val="20"/>
          <w:szCs w:val="20"/>
          <w:lang w:val="en-US"/>
        </w:rPr>
        <w:t xml:space="preserve"> (RN),</w:t>
      </w:r>
      <w:r w:rsidRPr="003603E7">
        <w:rPr>
          <w:rFonts w:ascii="Arial" w:eastAsia="Times New Roman" w:hAnsi="Arial" w:cs="Arial"/>
          <w:sz w:val="20"/>
          <w:szCs w:val="20"/>
          <w:lang w:val="en-US"/>
        </w:rPr>
        <w:t xml:space="preserve"> </w:t>
      </w:r>
      <w:r>
        <w:rPr>
          <w:rFonts w:ascii="Arial" w:eastAsia="Times New Roman" w:hAnsi="Arial" w:cs="Arial"/>
          <w:sz w:val="20"/>
          <w:szCs w:val="20"/>
          <w:lang w:val="en-US"/>
        </w:rPr>
        <w:t>was "Gender Diversity and Sex Education".</w:t>
      </w:r>
      <w:r w:rsidRPr="003603E7">
        <w:rPr>
          <w:rFonts w:ascii="Arial" w:eastAsia="Times New Roman" w:hAnsi="Arial" w:cs="Arial"/>
          <w:sz w:val="20"/>
          <w:szCs w:val="20"/>
          <w:lang w:val="en-US"/>
        </w:rPr>
        <w:t xml:space="preserve"> </w:t>
      </w:r>
      <w:r>
        <w:rPr>
          <w:rFonts w:ascii="Arial" w:eastAsia="Times New Roman" w:hAnsi="Arial" w:cs="Arial"/>
          <w:sz w:val="20"/>
          <w:szCs w:val="20"/>
          <w:lang w:val="en-US"/>
        </w:rPr>
        <w:t>The workshop aimed to raise awareness, to discuss and give information about th</w:t>
      </w:r>
      <w:r w:rsidRPr="003603E7">
        <w:rPr>
          <w:rFonts w:ascii="Arial" w:eastAsia="Times New Roman" w:hAnsi="Arial" w:cs="Arial"/>
          <w:sz w:val="20"/>
          <w:szCs w:val="20"/>
          <w:lang w:val="en-US"/>
        </w:rPr>
        <w:t>e subject</w:t>
      </w:r>
      <w:r>
        <w:rPr>
          <w:rFonts w:ascii="Arial" w:eastAsia="Times New Roman" w:hAnsi="Arial" w:cs="Arial"/>
          <w:sz w:val="20"/>
          <w:szCs w:val="20"/>
          <w:lang w:val="en-US"/>
        </w:rPr>
        <w:t>.</w:t>
      </w:r>
      <w:r w:rsidRPr="003603E7">
        <w:rPr>
          <w:rFonts w:ascii="Arial" w:eastAsia="Times New Roman" w:hAnsi="Arial" w:cs="Arial"/>
          <w:sz w:val="20"/>
          <w:szCs w:val="20"/>
          <w:lang w:val="en-US"/>
        </w:rPr>
        <w:t xml:space="preserve"> </w:t>
      </w:r>
      <w:r>
        <w:rPr>
          <w:rFonts w:ascii="Arial" w:eastAsia="Times New Roman" w:hAnsi="Arial" w:cs="Arial"/>
          <w:sz w:val="20"/>
          <w:szCs w:val="20"/>
          <w:lang w:val="en-US"/>
        </w:rPr>
        <w:t xml:space="preserve">To achieve this, it was used historical sources, media, and social networks. Therefore, this article aims to describe the results of the workshop “Gender Diversity and Sex Education” carried out as part of Project </w:t>
      </w:r>
      <w:proofErr w:type="spellStart"/>
      <w:r>
        <w:rPr>
          <w:rFonts w:ascii="Arial" w:eastAsia="Times New Roman" w:hAnsi="Arial" w:cs="Arial"/>
          <w:i/>
          <w:iCs/>
          <w:sz w:val="20"/>
          <w:szCs w:val="20"/>
          <w:lang w:val="en-US"/>
        </w:rPr>
        <w:t>Rondon</w:t>
      </w:r>
      <w:proofErr w:type="spellEnd"/>
      <w:r>
        <w:rPr>
          <w:rFonts w:ascii="Arial" w:eastAsia="Times New Roman" w:hAnsi="Arial" w:cs="Arial"/>
          <w:i/>
          <w:iCs/>
          <w:sz w:val="20"/>
          <w:szCs w:val="20"/>
          <w:lang w:val="en-US"/>
        </w:rPr>
        <w:t xml:space="preserve"> </w:t>
      </w:r>
      <w:r>
        <w:rPr>
          <w:rFonts w:ascii="Arial" w:eastAsia="Times New Roman" w:hAnsi="Arial" w:cs="Arial"/>
          <w:sz w:val="20"/>
          <w:szCs w:val="20"/>
          <w:lang w:val="en-US"/>
        </w:rPr>
        <w:t xml:space="preserve">in a small </w:t>
      </w:r>
      <w:r w:rsidRPr="003603E7">
        <w:rPr>
          <w:rFonts w:ascii="Arial" w:eastAsia="Times New Roman" w:hAnsi="Arial" w:cs="Arial"/>
          <w:sz w:val="20"/>
          <w:szCs w:val="20"/>
          <w:lang w:val="en-US"/>
        </w:rPr>
        <w:t>city</w:t>
      </w:r>
      <w:r>
        <w:rPr>
          <w:rFonts w:ascii="Arial" w:eastAsia="Times New Roman" w:hAnsi="Arial" w:cs="Arial"/>
          <w:sz w:val="20"/>
          <w:szCs w:val="20"/>
          <w:lang w:val="en-US"/>
        </w:rPr>
        <w:t xml:space="preserve"> of Rio Grande do Norte. The methodology involved bibliographical research, outreach activities and systematization of results.</w:t>
      </w:r>
      <w:r w:rsidRPr="003603E7">
        <w:rPr>
          <w:rFonts w:ascii="Arial" w:eastAsia="Times New Roman" w:hAnsi="Arial" w:cs="Arial"/>
          <w:sz w:val="20"/>
          <w:szCs w:val="20"/>
          <w:lang w:val="en-US"/>
        </w:rPr>
        <w:t xml:space="preserve"> </w:t>
      </w:r>
      <w:r>
        <w:rPr>
          <w:rFonts w:ascii="Arial" w:eastAsia="Times New Roman" w:hAnsi="Arial" w:cs="Arial"/>
          <w:sz w:val="20"/>
          <w:szCs w:val="20"/>
          <w:lang w:val="en-US"/>
        </w:rPr>
        <w:t>Despite the difficulty of dealing with gender issue</w:t>
      </w:r>
      <w:r w:rsidRPr="003603E7">
        <w:rPr>
          <w:rFonts w:ascii="Arial" w:eastAsia="Times New Roman" w:hAnsi="Arial" w:cs="Arial"/>
          <w:sz w:val="20"/>
          <w:szCs w:val="20"/>
          <w:lang w:val="en-US"/>
        </w:rPr>
        <w:t>s</w:t>
      </w:r>
      <w:r>
        <w:rPr>
          <w:rFonts w:ascii="Arial" w:eastAsia="Times New Roman" w:hAnsi="Arial" w:cs="Arial"/>
          <w:sz w:val="20"/>
          <w:szCs w:val="20"/>
          <w:lang w:val="en-US"/>
        </w:rPr>
        <w:t xml:space="preserve"> in a small city, the results obtained were remarkable </w:t>
      </w:r>
    </w:p>
    <w:p w14:paraId="6315E288" w14:textId="77777777" w:rsidR="00805EA0" w:rsidRPr="007F52C9" w:rsidRDefault="00805EA0" w:rsidP="00805EA0">
      <w:pPr>
        <w:rPr>
          <w:rFonts w:ascii="Arial" w:eastAsia="Times New Roman" w:hAnsi="Arial" w:cs="Arial"/>
          <w:sz w:val="20"/>
          <w:szCs w:val="20"/>
          <w:lang w:val="en-US"/>
        </w:rPr>
      </w:pPr>
      <w:r w:rsidRPr="007F52C9">
        <w:rPr>
          <w:rFonts w:ascii="Arial" w:eastAsia="Times New Roman" w:hAnsi="Arial" w:cs="Arial"/>
          <w:b/>
          <w:bCs/>
          <w:sz w:val="24"/>
          <w:szCs w:val="20"/>
          <w:lang w:val="en-US"/>
        </w:rPr>
        <w:t xml:space="preserve">Keywords: </w:t>
      </w:r>
      <w:r w:rsidRPr="007F52C9">
        <w:rPr>
          <w:rFonts w:ascii="Arial" w:eastAsia="Times New Roman" w:hAnsi="Arial" w:cs="Arial"/>
          <w:sz w:val="20"/>
          <w:szCs w:val="20"/>
          <w:lang w:val="en-US"/>
        </w:rPr>
        <w:t>education; diversity; gender.</w:t>
      </w:r>
    </w:p>
    <w:p w14:paraId="7E2CE67D" w14:textId="77777777" w:rsidR="004A2A17" w:rsidRPr="007F52C9" w:rsidRDefault="004A2A17" w:rsidP="00563CE8">
      <w:pPr>
        <w:rPr>
          <w:rFonts w:ascii="Arial" w:hAnsi="Arial" w:cs="Arial"/>
          <w:sz w:val="20"/>
          <w:lang w:val="en-US"/>
        </w:rPr>
      </w:pPr>
    </w:p>
    <w:p w14:paraId="6053BB43" w14:textId="77777777" w:rsidR="009320D6" w:rsidRPr="007F52C9" w:rsidRDefault="009320D6" w:rsidP="006C6B88">
      <w:pPr>
        <w:spacing w:after="0" w:line="360" w:lineRule="auto"/>
        <w:jc w:val="both"/>
        <w:rPr>
          <w:rFonts w:ascii="Arial" w:hAnsi="Arial" w:cs="Arial"/>
          <w:b/>
          <w:sz w:val="24"/>
          <w:lang w:val="en-US"/>
        </w:rPr>
      </w:pPr>
      <w:proofErr w:type="spellStart"/>
      <w:r w:rsidRPr="007F52C9">
        <w:rPr>
          <w:rFonts w:ascii="Arial" w:hAnsi="Arial" w:cs="Arial"/>
          <w:b/>
          <w:sz w:val="24"/>
          <w:lang w:val="en-US"/>
        </w:rPr>
        <w:lastRenderedPageBreak/>
        <w:t>Introdução</w:t>
      </w:r>
      <w:proofErr w:type="spellEnd"/>
    </w:p>
    <w:p w14:paraId="0743DF8C" w14:textId="77777777" w:rsidR="009320D6" w:rsidRPr="007F52C9" w:rsidRDefault="009320D6" w:rsidP="006C6B88">
      <w:pPr>
        <w:spacing w:after="0" w:line="360" w:lineRule="auto"/>
        <w:jc w:val="both"/>
        <w:rPr>
          <w:rFonts w:ascii="Arial" w:hAnsi="Arial" w:cs="Arial"/>
          <w:sz w:val="24"/>
          <w:u w:val="single"/>
          <w:lang w:val="en-US"/>
        </w:rPr>
      </w:pPr>
    </w:p>
    <w:p w14:paraId="51E3A80B" w14:textId="380C45BF" w:rsidR="009C4901" w:rsidRPr="00834B22" w:rsidRDefault="0023209C" w:rsidP="006C6B88">
      <w:pPr>
        <w:spacing w:after="0" w:line="360" w:lineRule="auto"/>
        <w:ind w:firstLine="1134"/>
        <w:jc w:val="both"/>
        <w:rPr>
          <w:rFonts w:ascii="Arial" w:hAnsi="Arial" w:cs="Arial"/>
          <w:sz w:val="24"/>
          <w:szCs w:val="24"/>
        </w:rPr>
      </w:pPr>
      <w:r w:rsidRPr="00834B22">
        <w:rPr>
          <w:rFonts w:ascii="Arial" w:hAnsi="Arial" w:cs="Arial"/>
          <w:sz w:val="24"/>
          <w:szCs w:val="24"/>
        </w:rPr>
        <w:t>A Universidade precisa ir além de seu espaço físico. Por isso, a extensão universitária se destaca como “</w:t>
      </w:r>
      <w:r w:rsidR="009C4901" w:rsidRPr="00834B22">
        <w:rPr>
          <w:rFonts w:ascii="Arial" w:hAnsi="Arial" w:cs="Arial"/>
          <w:sz w:val="24"/>
          <w:szCs w:val="24"/>
        </w:rPr>
        <w:t>uma forma de interação que</w:t>
      </w:r>
      <w:r w:rsidRPr="00834B22">
        <w:rPr>
          <w:rFonts w:ascii="Arial" w:hAnsi="Arial" w:cs="Arial"/>
          <w:sz w:val="24"/>
          <w:szCs w:val="24"/>
        </w:rPr>
        <w:t xml:space="preserve"> </w:t>
      </w:r>
      <w:r w:rsidR="009C4901" w:rsidRPr="00834B22">
        <w:rPr>
          <w:rFonts w:ascii="Arial" w:hAnsi="Arial" w:cs="Arial"/>
          <w:sz w:val="24"/>
          <w:szCs w:val="24"/>
        </w:rPr>
        <w:t xml:space="preserve">deve existir entre a universidade e a comunidade </w:t>
      </w:r>
      <w:r w:rsidRPr="00834B22">
        <w:rPr>
          <w:rFonts w:ascii="Arial" w:hAnsi="Arial" w:cs="Arial"/>
          <w:sz w:val="24"/>
          <w:szCs w:val="24"/>
        </w:rPr>
        <w:t>(...)</w:t>
      </w:r>
      <w:r w:rsidR="009C4901" w:rsidRPr="00834B22">
        <w:rPr>
          <w:rFonts w:ascii="Arial" w:hAnsi="Arial" w:cs="Arial"/>
          <w:sz w:val="24"/>
          <w:szCs w:val="24"/>
        </w:rPr>
        <w:t>, uma espécie de ponte permanente entre</w:t>
      </w:r>
      <w:r w:rsidRPr="00834B22">
        <w:rPr>
          <w:rFonts w:ascii="Arial" w:hAnsi="Arial" w:cs="Arial"/>
          <w:sz w:val="24"/>
          <w:szCs w:val="24"/>
        </w:rPr>
        <w:t xml:space="preserve"> </w:t>
      </w:r>
      <w:r w:rsidR="009C4901" w:rsidRPr="00834B22">
        <w:rPr>
          <w:rFonts w:ascii="Arial" w:hAnsi="Arial" w:cs="Arial"/>
          <w:sz w:val="24"/>
          <w:szCs w:val="24"/>
        </w:rPr>
        <w:t>a universidade e o</w:t>
      </w:r>
      <w:r w:rsidRPr="00834B22">
        <w:rPr>
          <w:rFonts w:ascii="Arial" w:hAnsi="Arial" w:cs="Arial"/>
          <w:sz w:val="24"/>
          <w:szCs w:val="24"/>
        </w:rPr>
        <w:t>s diversos setores da sociedade” (NUNES</w:t>
      </w:r>
      <w:r w:rsidR="00915505" w:rsidRPr="00834B22">
        <w:rPr>
          <w:rFonts w:ascii="Arial" w:hAnsi="Arial" w:cs="Arial"/>
          <w:sz w:val="24"/>
          <w:szCs w:val="24"/>
        </w:rPr>
        <w:t>; SILVA</w:t>
      </w:r>
      <w:r w:rsidRPr="00834B22">
        <w:rPr>
          <w:rFonts w:ascii="Arial" w:hAnsi="Arial" w:cs="Arial"/>
          <w:sz w:val="24"/>
          <w:szCs w:val="24"/>
        </w:rPr>
        <w:t xml:space="preserve">, 2011, p. 120). Nesse cenário, ela atua levando </w:t>
      </w:r>
      <w:r w:rsidR="009C4901" w:rsidRPr="00834B22">
        <w:rPr>
          <w:rFonts w:ascii="Arial" w:hAnsi="Arial" w:cs="Arial"/>
          <w:sz w:val="24"/>
          <w:szCs w:val="24"/>
        </w:rPr>
        <w:t xml:space="preserve">conhecimentos </w:t>
      </w:r>
      <w:r w:rsidRPr="00834B22">
        <w:rPr>
          <w:rFonts w:ascii="Arial" w:hAnsi="Arial" w:cs="Arial"/>
          <w:sz w:val="24"/>
          <w:szCs w:val="24"/>
        </w:rPr>
        <w:t>às pessoas, além dos acadêmicos, e recebe, em contrapartida, “</w:t>
      </w:r>
      <w:r w:rsidR="009C4901" w:rsidRPr="00834B22">
        <w:rPr>
          <w:rFonts w:ascii="Arial" w:hAnsi="Arial" w:cs="Arial"/>
          <w:sz w:val="24"/>
          <w:szCs w:val="24"/>
        </w:rPr>
        <w:t>influxos positivos em forma de</w:t>
      </w:r>
      <w:r w:rsidRPr="00834B22">
        <w:rPr>
          <w:rFonts w:ascii="Arial" w:hAnsi="Arial" w:cs="Arial"/>
          <w:sz w:val="24"/>
          <w:szCs w:val="24"/>
        </w:rPr>
        <w:t xml:space="preserve"> </w:t>
      </w:r>
      <w:r w:rsidR="009C4901" w:rsidRPr="00834B22">
        <w:rPr>
          <w:rFonts w:ascii="Arial" w:hAnsi="Arial" w:cs="Arial"/>
          <w:sz w:val="24"/>
          <w:szCs w:val="24"/>
        </w:rPr>
        <w:t>retroalimentação, tais como suas reais necessidades,</w:t>
      </w:r>
      <w:r w:rsidRPr="00834B22">
        <w:rPr>
          <w:rFonts w:ascii="Arial" w:hAnsi="Arial" w:cs="Arial"/>
          <w:sz w:val="24"/>
          <w:szCs w:val="24"/>
        </w:rPr>
        <w:t xml:space="preserve"> anseios e aspirações</w:t>
      </w:r>
      <w:r w:rsidR="00915505" w:rsidRPr="00834B22">
        <w:rPr>
          <w:rFonts w:ascii="Arial" w:hAnsi="Arial" w:cs="Arial"/>
          <w:sz w:val="24"/>
          <w:szCs w:val="24"/>
        </w:rPr>
        <w:t>” (NUNES; SILVA,</w:t>
      </w:r>
      <w:r w:rsidRPr="00834B22">
        <w:rPr>
          <w:rFonts w:ascii="Arial" w:hAnsi="Arial" w:cs="Arial"/>
          <w:sz w:val="24"/>
          <w:szCs w:val="24"/>
        </w:rPr>
        <w:t xml:space="preserve"> 2011, p. 120).</w:t>
      </w:r>
      <w:r w:rsidR="009C4901" w:rsidRPr="00834B22">
        <w:rPr>
          <w:rFonts w:ascii="Arial" w:hAnsi="Arial" w:cs="Arial"/>
          <w:sz w:val="24"/>
          <w:szCs w:val="24"/>
        </w:rPr>
        <w:t xml:space="preserve"> </w:t>
      </w:r>
      <w:r w:rsidRPr="00834B22">
        <w:rPr>
          <w:rFonts w:ascii="Arial" w:hAnsi="Arial" w:cs="Arial"/>
          <w:sz w:val="24"/>
          <w:szCs w:val="24"/>
        </w:rPr>
        <w:t>Então, a partir do</w:t>
      </w:r>
      <w:r w:rsidR="009C4901" w:rsidRPr="00834B22">
        <w:rPr>
          <w:rFonts w:ascii="Arial" w:hAnsi="Arial" w:cs="Arial"/>
          <w:sz w:val="24"/>
          <w:szCs w:val="24"/>
        </w:rPr>
        <w:t xml:space="preserve"> Plano Nacional de Extensão, a extensão</w:t>
      </w:r>
      <w:r w:rsidRPr="00834B22">
        <w:rPr>
          <w:rFonts w:ascii="Arial" w:hAnsi="Arial" w:cs="Arial"/>
          <w:sz w:val="24"/>
          <w:szCs w:val="24"/>
        </w:rPr>
        <w:t xml:space="preserve"> </w:t>
      </w:r>
      <w:r w:rsidR="009C4901" w:rsidRPr="00834B22">
        <w:rPr>
          <w:rFonts w:ascii="Arial" w:hAnsi="Arial" w:cs="Arial"/>
          <w:sz w:val="24"/>
          <w:szCs w:val="24"/>
        </w:rPr>
        <w:t xml:space="preserve">universitária </w:t>
      </w:r>
      <w:r w:rsidRPr="00834B22">
        <w:rPr>
          <w:rFonts w:ascii="Arial" w:hAnsi="Arial" w:cs="Arial"/>
          <w:sz w:val="24"/>
          <w:szCs w:val="24"/>
        </w:rPr>
        <w:t>“</w:t>
      </w:r>
      <w:r w:rsidR="009C4901" w:rsidRPr="00834B22">
        <w:rPr>
          <w:rFonts w:ascii="Arial" w:hAnsi="Arial" w:cs="Arial"/>
          <w:sz w:val="24"/>
          <w:szCs w:val="24"/>
        </w:rPr>
        <w:t>é o processo educativo, cultural e científico que</w:t>
      </w:r>
      <w:r w:rsidRPr="00834B22">
        <w:rPr>
          <w:rFonts w:ascii="Arial" w:hAnsi="Arial" w:cs="Arial"/>
          <w:sz w:val="24"/>
          <w:szCs w:val="24"/>
        </w:rPr>
        <w:t xml:space="preserve"> </w:t>
      </w:r>
      <w:r w:rsidR="009C4901" w:rsidRPr="00834B22">
        <w:rPr>
          <w:rFonts w:ascii="Arial" w:hAnsi="Arial" w:cs="Arial"/>
          <w:sz w:val="24"/>
          <w:szCs w:val="24"/>
        </w:rPr>
        <w:t>articula o ensino e a pesquisa de forma indissociável e viabiliza</w:t>
      </w:r>
      <w:r w:rsidRPr="00834B22">
        <w:rPr>
          <w:rFonts w:ascii="Arial" w:hAnsi="Arial" w:cs="Arial"/>
          <w:sz w:val="24"/>
          <w:szCs w:val="24"/>
        </w:rPr>
        <w:t xml:space="preserve"> </w:t>
      </w:r>
      <w:r w:rsidR="009C4901" w:rsidRPr="00834B22">
        <w:rPr>
          <w:rFonts w:ascii="Arial" w:hAnsi="Arial" w:cs="Arial"/>
          <w:sz w:val="24"/>
          <w:szCs w:val="24"/>
        </w:rPr>
        <w:t>a relação transformadora</w:t>
      </w:r>
      <w:r w:rsidRPr="00834B22">
        <w:rPr>
          <w:rFonts w:ascii="Arial" w:hAnsi="Arial" w:cs="Arial"/>
          <w:sz w:val="24"/>
          <w:szCs w:val="24"/>
        </w:rPr>
        <w:t xml:space="preserve"> entre universidade e sociedade” (NUNES</w:t>
      </w:r>
      <w:r w:rsidR="00915505" w:rsidRPr="00834B22">
        <w:rPr>
          <w:rFonts w:ascii="Arial" w:hAnsi="Arial" w:cs="Arial"/>
          <w:sz w:val="24"/>
          <w:szCs w:val="24"/>
        </w:rPr>
        <w:t>; SILVA</w:t>
      </w:r>
      <w:r w:rsidRPr="00834B22">
        <w:rPr>
          <w:rFonts w:ascii="Arial" w:hAnsi="Arial" w:cs="Arial"/>
          <w:sz w:val="24"/>
          <w:szCs w:val="24"/>
        </w:rPr>
        <w:t>, 2011, p. 120).</w:t>
      </w:r>
    </w:p>
    <w:p w14:paraId="25B291F4" w14:textId="77777777" w:rsidR="00A434DA" w:rsidRPr="00834B22" w:rsidRDefault="009320D6" w:rsidP="006C6B88">
      <w:pPr>
        <w:spacing w:after="0" w:line="360" w:lineRule="auto"/>
        <w:ind w:firstLine="1134"/>
        <w:jc w:val="both"/>
        <w:rPr>
          <w:rFonts w:ascii="Arial" w:hAnsi="Arial" w:cs="Arial"/>
          <w:sz w:val="24"/>
          <w:szCs w:val="24"/>
        </w:rPr>
      </w:pPr>
      <w:r w:rsidRPr="00834B22">
        <w:rPr>
          <w:rFonts w:ascii="Arial" w:hAnsi="Arial" w:cs="Arial"/>
          <w:sz w:val="24"/>
          <w:szCs w:val="24"/>
        </w:rPr>
        <w:t xml:space="preserve">Diante disso, o objetivo deste artigo é apresentar a experiência na realização das oficinas de diversidade de gênero e educação sexual na “Operação Forte dos Reis Magos”, no município de Acari, no Seridó do Rio Grande do Norte. </w:t>
      </w:r>
      <w:r w:rsidR="00A434DA" w:rsidRPr="00834B22">
        <w:rPr>
          <w:rFonts w:ascii="Arial" w:hAnsi="Arial" w:cs="Arial"/>
          <w:sz w:val="24"/>
          <w:szCs w:val="24"/>
        </w:rPr>
        <w:t>Os objetivos específicos são: contribuir com o debate teórico sobre a diversidade de gênero e a educação sexual, demonstrar procedimentos metodológicos para a abordagem deste tema em atividade de extensão e refletir sobre os temas no interior do Estado do Rio Grande do Norte.</w:t>
      </w:r>
    </w:p>
    <w:p w14:paraId="4E95FCF4" w14:textId="77777777" w:rsidR="009320D6" w:rsidRPr="00834B22" w:rsidRDefault="00A434DA" w:rsidP="006C6B88">
      <w:pPr>
        <w:spacing w:after="0" w:line="360" w:lineRule="auto"/>
        <w:ind w:firstLine="1134"/>
        <w:jc w:val="both"/>
        <w:rPr>
          <w:rFonts w:ascii="Arial" w:hAnsi="Arial" w:cs="Arial"/>
          <w:sz w:val="24"/>
          <w:szCs w:val="24"/>
        </w:rPr>
      </w:pPr>
      <w:r w:rsidRPr="00834B22">
        <w:rPr>
          <w:rFonts w:ascii="Arial" w:hAnsi="Arial" w:cs="Arial"/>
          <w:sz w:val="24"/>
          <w:szCs w:val="24"/>
        </w:rPr>
        <w:t xml:space="preserve">Os procedimentos metodológicos foram: </w:t>
      </w:r>
      <w:r w:rsidR="009320D6" w:rsidRPr="00834B22">
        <w:rPr>
          <w:rFonts w:ascii="Arial" w:hAnsi="Arial" w:cs="Arial"/>
          <w:sz w:val="24"/>
          <w:szCs w:val="24"/>
        </w:rPr>
        <w:t xml:space="preserve">levantamento bibliográfico acerca dos temas, descrição e análise das práticas </w:t>
      </w:r>
      <w:r w:rsidRPr="00834B22">
        <w:rPr>
          <w:rFonts w:ascii="Arial" w:hAnsi="Arial" w:cs="Arial"/>
          <w:sz w:val="24"/>
          <w:szCs w:val="24"/>
        </w:rPr>
        <w:t xml:space="preserve">e da </w:t>
      </w:r>
      <w:r w:rsidR="009320D6" w:rsidRPr="00834B22">
        <w:rPr>
          <w:rFonts w:ascii="Arial" w:hAnsi="Arial" w:cs="Arial"/>
          <w:sz w:val="24"/>
          <w:szCs w:val="24"/>
        </w:rPr>
        <w:t>preparação do projeto de extensão</w:t>
      </w:r>
      <w:r w:rsidRPr="00834B22">
        <w:rPr>
          <w:rFonts w:ascii="Arial" w:hAnsi="Arial" w:cs="Arial"/>
          <w:sz w:val="24"/>
          <w:szCs w:val="24"/>
        </w:rPr>
        <w:t>, realização das oficinas de extensão durante o Projeto Rondon e sistematização dos resultados na elaboração da redação final deste artigo.</w:t>
      </w:r>
    </w:p>
    <w:p w14:paraId="6B160922" w14:textId="77777777" w:rsidR="00A434DA" w:rsidRPr="00834B22" w:rsidRDefault="00A434DA" w:rsidP="006C6B88">
      <w:pPr>
        <w:pStyle w:val="recuo-da-primeira-linha-western"/>
        <w:spacing w:before="0" w:after="0" w:line="360" w:lineRule="auto"/>
        <w:ind w:firstLine="1134"/>
        <w:jc w:val="both"/>
        <w:rPr>
          <w:rFonts w:ascii="Arial" w:hAnsi="Arial" w:cs="Arial"/>
        </w:rPr>
      </w:pPr>
      <w:r w:rsidRPr="00834B22">
        <w:rPr>
          <w:rFonts w:ascii="Arial" w:hAnsi="Arial" w:cs="Arial"/>
        </w:rPr>
        <w:t>O Rio Grande do Norte é uma Unidade da Federação brasileira, pertencente à Região Nordeste, cuja capital é Natal. O Estado faz fronteira com a Paraíba ao Sul e o Ceará à Oeste, possuindo suas faces Norte e Leste litorâneas, com extensão de 410 quilômetros, banhadas pelo Oceano Atlântico. A área do Estado é de 52.811 quilômetros quadrados e a população absoluta</w:t>
      </w:r>
      <w:r w:rsidR="006A3116" w:rsidRPr="00834B22">
        <w:rPr>
          <w:rFonts w:ascii="Arial" w:hAnsi="Arial" w:cs="Arial"/>
        </w:rPr>
        <w:t xml:space="preserve"> </w:t>
      </w:r>
      <w:r w:rsidRPr="00834B22">
        <w:rPr>
          <w:rFonts w:ascii="Arial" w:hAnsi="Arial" w:cs="Arial"/>
        </w:rPr>
        <w:t>de 3.168.027 habitantes</w:t>
      </w:r>
      <w:r w:rsidR="006A3116" w:rsidRPr="00834B22">
        <w:rPr>
          <w:rFonts w:ascii="Arial" w:hAnsi="Arial" w:cs="Arial"/>
        </w:rPr>
        <w:t xml:space="preserve">, gerando uma </w:t>
      </w:r>
      <w:r w:rsidRPr="00834B22">
        <w:rPr>
          <w:rFonts w:ascii="Arial" w:hAnsi="Arial" w:cs="Arial"/>
        </w:rPr>
        <w:t>densidade demográfica de 60 habitantes por quilômetro quadrado. (IBGE, 2010).</w:t>
      </w:r>
    </w:p>
    <w:p w14:paraId="47695E27" w14:textId="685804CA" w:rsidR="00A434DA" w:rsidRPr="00834B22" w:rsidRDefault="00A434DA" w:rsidP="006C6B88">
      <w:pPr>
        <w:pStyle w:val="recuo-da-primeira-linha-western"/>
        <w:spacing w:before="0" w:after="0" w:line="360" w:lineRule="auto"/>
        <w:ind w:firstLine="1134"/>
        <w:jc w:val="both"/>
        <w:rPr>
          <w:rFonts w:ascii="Arial" w:hAnsi="Arial" w:cs="Arial"/>
        </w:rPr>
      </w:pPr>
      <w:r w:rsidRPr="00834B22">
        <w:rPr>
          <w:rFonts w:ascii="Arial" w:hAnsi="Arial" w:cs="Arial"/>
        </w:rPr>
        <w:t>O Estado possui, atualmente, 167 municípios, sendo que Natal, a capital, é o maior demograficamente</w:t>
      </w:r>
      <w:r w:rsidR="00542E2E" w:rsidRPr="00834B22">
        <w:rPr>
          <w:rFonts w:ascii="Arial" w:hAnsi="Arial" w:cs="Arial"/>
        </w:rPr>
        <w:t>,</w:t>
      </w:r>
      <w:r w:rsidRPr="00834B22">
        <w:rPr>
          <w:rFonts w:ascii="Arial" w:hAnsi="Arial" w:cs="Arial"/>
        </w:rPr>
        <w:t xml:space="preserve"> com pouco mais de 803 mil habitantes (IBGE, 2010). Na sequência, outras duas cidades se destacam</w:t>
      </w:r>
      <w:r w:rsidR="00542E2E" w:rsidRPr="00834B22">
        <w:rPr>
          <w:rFonts w:ascii="Arial" w:hAnsi="Arial" w:cs="Arial"/>
        </w:rPr>
        <w:t>,</w:t>
      </w:r>
      <w:r w:rsidRPr="00834B22">
        <w:rPr>
          <w:rFonts w:ascii="Arial" w:hAnsi="Arial" w:cs="Arial"/>
        </w:rPr>
        <w:t xml:space="preserve"> com mais de 200 mil habitantes: </w:t>
      </w:r>
      <w:r w:rsidRPr="00834B22">
        <w:rPr>
          <w:rFonts w:ascii="Arial" w:hAnsi="Arial" w:cs="Arial"/>
        </w:rPr>
        <w:lastRenderedPageBreak/>
        <w:t>Mossoró, com quase 260 mil, e Parn</w:t>
      </w:r>
      <w:r w:rsidR="006A3116" w:rsidRPr="00834B22">
        <w:rPr>
          <w:rFonts w:ascii="Arial" w:hAnsi="Arial" w:cs="Arial"/>
        </w:rPr>
        <w:t xml:space="preserve">amirim, com 202.456 (IBGE, </w:t>
      </w:r>
      <w:r w:rsidRPr="00834B22">
        <w:rPr>
          <w:rFonts w:ascii="Arial" w:hAnsi="Arial" w:cs="Arial"/>
        </w:rPr>
        <w:t xml:space="preserve">2010). Os demais municípios do Rio Grande do Norte são considerados demograficamente pequenos. </w:t>
      </w:r>
      <w:r w:rsidR="006A3116" w:rsidRPr="00834B22">
        <w:rPr>
          <w:rFonts w:ascii="Arial" w:hAnsi="Arial" w:cs="Arial"/>
        </w:rPr>
        <w:t xml:space="preserve">O </w:t>
      </w:r>
      <w:r w:rsidR="00542E2E" w:rsidRPr="00834B22">
        <w:rPr>
          <w:rFonts w:ascii="Arial" w:hAnsi="Arial" w:cs="Arial"/>
        </w:rPr>
        <w:t>Estado</w:t>
      </w:r>
      <w:r w:rsidRPr="00834B22">
        <w:rPr>
          <w:rFonts w:ascii="Arial" w:hAnsi="Arial" w:cs="Arial"/>
        </w:rPr>
        <w:t xml:space="preserve"> é dividido geograficamente em quatro Mesorregiões: Leste Potiguar, onde se localiza a capital; Agreste Potiguar; Central Potiguar; e, Oeste Potiguar, a maior em extensão. (IBGE, 2008). N</w:t>
      </w:r>
      <w:r w:rsidR="006A3116" w:rsidRPr="00834B22">
        <w:rPr>
          <w:rFonts w:ascii="Arial" w:hAnsi="Arial" w:cs="Arial"/>
        </w:rPr>
        <w:t>essa</w:t>
      </w:r>
      <w:r w:rsidRPr="00834B22">
        <w:rPr>
          <w:rFonts w:ascii="Arial" w:hAnsi="Arial" w:cs="Arial"/>
        </w:rPr>
        <w:t xml:space="preserve"> perspectiva regional, a divisão do Rio Grande do Norte acompanha a subdivisão nordestina, ou seja, apresenta características semelhantes da Zona da Mata, do Agreste e do Sertão.</w:t>
      </w:r>
    </w:p>
    <w:p w14:paraId="304DE14D" w14:textId="5C671F96" w:rsidR="00A434DA" w:rsidRPr="00834B22" w:rsidRDefault="00A434DA" w:rsidP="006C6B88">
      <w:pPr>
        <w:spacing w:after="0" w:line="360" w:lineRule="auto"/>
        <w:ind w:firstLine="1134"/>
        <w:jc w:val="both"/>
        <w:rPr>
          <w:rFonts w:ascii="Arial" w:hAnsi="Arial" w:cs="Arial"/>
          <w:sz w:val="24"/>
          <w:szCs w:val="24"/>
        </w:rPr>
      </w:pPr>
      <w:r w:rsidRPr="00834B22">
        <w:rPr>
          <w:rFonts w:ascii="Arial" w:hAnsi="Arial" w:cs="Arial"/>
          <w:sz w:val="24"/>
          <w:szCs w:val="24"/>
        </w:rPr>
        <w:t>Os indicadores sociais e demográficos do Rio Grande do Norte estão em fase de evolução, ou seja, vivencia-se uma transição demográfica e social no Estado no sentido de melhora dos indicadores. Ainda assim, o Estado possui problemas sociais graves.</w:t>
      </w:r>
      <w:r w:rsidR="006A3116" w:rsidRPr="00834B22">
        <w:rPr>
          <w:rFonts w:ascii="Arial" w:hAnsi="Arial" w:cs="Arial"/>
          <w:sz w:val="24"/>
          <w:szCs w:val="24"/>
        </w:rPr>
        <w:t xml:space="preserve"> A </w:t>
      </w:r>
      <w:r w:rsidR="0084461E" w:rsidRPr="00834B22">
        <w:rPr>
          <w:rFonts w:ascii="Arial" w:hAnsi="Arial" w:cs="Arial"/>
          <w:sz w:val="24"/>
          <w:szCs w:val="24"/>
        </w:rPr>
        <w:t>t</w:t>
      </w:r>
      <w:r w:rsidR="006A3116" w:rsidRPr="00834B22">
        <w:rPr>
          <w:rFonts w:ascii="Arial" w:hAnsi="Arial" w:cs="Arial"/>
          <w:sz w:val="24"/>
          <w:szCs w:val="24"/>
        </w:rPr>
        <w:t xml:space="preserve">axa de fecundidade, apesar </w:t>
      </w:r>
      <w:r w:rsidRPr="00834B22">
        <w:rPr>
          <w:rFonts w:ascii="Arial" w:hAnsi="Arial" w:cs="Arial"/>
          <w:sz w:val="24"/>
          <w:szCs w:val="24"/>
        </w:rPr>
        <w:t>de</w:t>
      </w:r>
      <w:r w:rsidR="006A3116" w:rsidRPr="00834B22">
        <w:rPr>
          <w:rFonts w:ascii="Arial" w:hAnsi="Arial" w:cs="Arial"/>
          <w:sz w:val="24"/>
          <w:szCs w:val="24"/>
        </w:rPr>
        <w:t xml:space="preserve"> ser de</w:t>
      </w:r>
      <w:r w:rsidRPr="00834B22">
        <w:rPr>
          <w:rFonts w:ascii="Arial" w:hAnsi="Arial" w:cs="Arial"/>
          <w:sz w:val="24"/>
          <w:szCs w:val="24"/>
        </w:rPr>
        <w:t xml:space="preserve"> 2,3 filhos por mulher, é desequilibrada, o que fica comprovado pela altíssima taxa de mortalidade infantil, 44,8 em mil nascidos vivos, uma das cinco piores do Brasil. Além disso, a expectativa de vida ao nascer </w:t>
      </w:r>
      <w:r w:rsidR="006A3116" w:rsidRPr="00834B22">
        <w:rPr>
          <w:rFonts w:ascii="Arial" w:hAnsi="Arial" w:cs="Arial"/>
          <w:sz w:val="24"/>
          <w:szCs w:val="24"/>
        </w:rPr>
        <w:t>é</w:t>
      </w:r>
      <w:r w:rsidRPr="00834B22">
        <w:rPr>
          <w:rFonts w:ascii="Arial" w:hAnsi="Arial" w:cs="Arial"/>
          <w:sz w:val="24"/>
          <w:szCs w:val="24"/>
        </w:rPr>
        <w:t xml:space="preserve"> de quase 70 anos (três anos a menos que a média nacional e seis a menos que a taxa do Rio Grande do Sul, a melhor do Brasil) e o Índice de Desenvolvimento Humano (IDH) </w:t>
      </w:r>
      <w:r w:rsidR="006A3116" w:rsidRPr="00834B22">
        <w:rPr>
          <w:rFonts w:ascii="Arial" w:hAnsi="Arial" w:cs="Arial"/>
          <w:sz w:val="24"/>
          <w:szCs w:val="24"/>
        </w:rPr>
        <w:t>é</w:t>
      </w:r>
      <w:r w:rsidRPr="00834B22">
        <w:rPr>
          <w:rFonts w:ascii="Arial" w:hAnsi="Arial" w:cs="Arial"/>
          <w:sz w:val="24"/>
          <w:szCs w:val="24"/>
        </w:rPr>
        <w:t xml:space="preserve"> considerado baixo: 0,684. (IBGE, 2010; RIO GRANDE DO NORTE, 2015).</w:t>
      </w:r>
    </w:p>
    <w:p w14:paraId="36C9065D" w14:textId="4AC24629" w:rsidR="008D01BD" w:rsidRPr="00834B22" w:rsidRDefault="008D01BD" w:rsidP="006C6B88">
      <w:pPr>
        <w:spacing w:after="0" w:line="360" w:lineRule="auto"/>
        <w:ind w:firstLine="1134"/>
        <w:jc w:val="both"/>
        <w:rPr>
          <w:rFonts w:ascii="Arial" w:hAnsi="Arial" w:cs="Arial"/>
          <w:sz w:val="24"/>
          <w:szCs w:val="24"/>
        </w:rPr>
      </w:pPr>
      <w:r w:rsidRPr="00834B22">
        <w:rPr>
          <w:rFonts w:ascii="Arial" w:hAnsi="Arial" w:cs="Arial"/>
          <w:sz w:val="24"/>
          <w:szCs w:val="24"/>
        </w:rPr>
        <w:t>O município de Acari está localizado na</w:t>
      </w:r>
      <w:r w:rsidRPr="00834B22">
        <w:rPr>
          <w:rFonts w:ascii="Arial" w:hAnsi="Arial" w:cs="Arial"/>
          <w:sz w:val="24"/>
          <w:szCs w:val="24"/>
          <w:lang w:eastAsia="pt-BR"/>
        </w:rPr>
        <w:t xml:space="preserve"> Microrregião do Seridó Oriental e da Mesorregião Central Potiguar, possuindo, portanto, características típicas do Sertão Potiguar. </w:t>
      </w:r>
      <w:r w:rsidRPr="00834B22">
        <w:rPr>
          <w:rFonts w:ascii="Arial" w:hAnsi="Arial" w:cs="Arial"/>
          <w:sz w:val="24"/>
          <w:szCs w:val="24"/>
        </w:rPr>
        <w:t>A microrregião possui dez municípios e 3,77 mil km², com quase 150 mil habitantes. O município de Acari tem 11.035 habitantes, sendo que mais de 80% são de população urbana (IBGE, 2010). Ele compõe o chamado Polo Seridó ou Roteiro Seridó, reconhecido pelo chamado turismo rural nordestino</w:t>
      </w:r>
      <w:r w:rsidR="006A24D2" w:rsidRPr="00834B22">
        <w:rPr>
          <w:rFonts w:ascii="Arial" w:hAnsi="Arial" w:cs="Arial"/>
          <w:sz w:val="24"/>
          <w:szCs w:val="24"/>
        </w:rPr>
        <w:t>,</w:t>
      </w:r>
      <w:r w:rsidRPr="00834B22">
        <w:rPr>
          <w:rFonts w:ascii="Arial" w:hAnsi="Arial" w:cs="Arial"/>
          <w:sz w:val="24"/>
          <w:szCs w:val="24"/>
        </w:rPr>
        <w:t xml:space="preserve"> baseado no ecossistema da Caatinga. Na região tem, ainda, sítios arqueológicos e artes rupestres. (RIO GRANDE DO NORTE, 2015). A economia local se sustenta em quase 50% nos serviços e quase 40% na pecuária e agricultura. Mais da metade da área plantada é de feijão e milho. Os indicadores sociais do município mais problemáticos são: IDH de 0,679, coleta de esgoto em apenas 75% dos domicílios, rendimento mensal per capital de 328,00 reais e 62% dos habitantes em situação de pobreza.</w:t>
      </w:r>
    </w:p>
    <w:p w14:paraId="48F2C816" w14:textId="77777777" w:rsidR="00227DE5" w:rsidRPr="00834B22" w:rsidRDefault="00227DE5" w:rsidP="006C6B88">
      <w:pPr>
        <w:spacing w:after="0" w:line="360" w:lineRule="auto"/>
        <w:jc w:val="both"/>
        <w:rPr>
          <w:rFonts w:ascii="Arial" w:hAnsi="Arial" w:cs="Arial"/>
          <w:b/>
          <w:sz w:val="24"/>
        </w:rPr>
      </w:pPr>
    </w:p>
    <w:p w14:paraId="24F2CF42" w14:textId="77777777" w:rsidR="005C0731" w:rsidRPr="00834B22" w:rsidRDefault="005C0731" w:rsidP="006C6B88">
      <w:pPr>
        <w:spacing w:after="0" w:line="360" w:lineRule="auto"/>
        <w:jc w:val="both"/>
        <w:rPr>
          <w:rFonts w:ascii="Arial" w:hAnsi="Arial" w:cs="Arial"/>
          <w:b/>
          <w:sz w:val="24"/>
        </w:rPr>
      </w:pPr>
      <w:r w:rsidRPr="00834B22">
        <w:rPr>
          <w:rFonts w:ascii="Arial" w:hAnsi="Arial" w:cs="Arial"/>
          <w:b/>
          <w:sz w:val="24"/>
        </w:rPr>
        <w:t xml:space="preserve">O Projeto Rondon </w:t>
      </w:r>
      <w:r w:rsidR="00915505" w:rsidRPr="00834B22">
        <w:rPr>
          <w:rFonts w:ascii="Arial" w:hAnsi="Arial" w:cs="Arial"/>
          <w:b/>
          <w:sz w:val="24"/>
        </w:rPr>
        <w:t>e a Operação Forte dos Reis Magos</w:t>
      </w:r>
      <w:r w:rsidRPr="00834B22">
        <w:rPr>
          <w:rFonts w:ascii="Arial" w:hAnsi="Arial" w:cs="Arial"/>
          <w:b/>
          <w:sz w:val="24"/>
        </w:rPr>
        <w:t xml:space="preserve">    </w:t>
      </w:r>
    </w:p>
    <w:p w14:paraId="3C584894" w14:textId="77777777" w:rsidR="006C6B88" w:rsidRDefault="006C6B88" w:rsidP="006C6B88">
      <w:pPr>
        <w:spacing w:after="0" w:line="360" w:lineRule="auto"/>
        <w:ind w:firstLine="1134"/>
        <w:jc w:val="both"/>
        <w:rPr>
          <w:rFonts w:ascii="Arial" w:hAnsi="Arial" w:cs="Arial"/>
          <w:sz w:val="24"/>
        </w:rPr>
      </w:pPr>
    </w:p>
    <w:p w14:paraId="1205D399" w14:textId="2903CAA3" w:rsidR="005C0731" w:rsidRPr="00834B22" w:rsidRDefault="00F61A9E" w:rsidP="006C6B88">
      <w:pPr>
        <w:spacing w:after="0" w:line="360" w:lineRule="auto"/>
        <w:ind w:firstLine="1134"/>
        <w:jc w:val="both"/>
        <w:rPr>
          <w:rFonts w:ascii="Arial" w:hAnsi="Arial" w:cs="Arial"/>
          <w:b/>
          <w:sz w:val="24"/>
        </w:rPr>
      </w:pPr>
      <w:r w:rsidRPr="00834B22">
        <w:rPr>
          <w:rFonts w:ascii="Arial" w:hAnsi="Arial" w:cs="Arial"/>
          <w:sz w:val="24"/>
        </w:rPr>
        <w:t>Nascido no interior d</w:t>
      </w:r>
      <w:r w:rsidR="004C42E7" w:rsidRPr="00834B22">
        <w:rPr>
          <w:rFonts w:ascii="Arial" w:hAnsi="Arial" w:cs="Arial"/>
          <w:sz w:val="24"/>
        </w:rPr>
        <w:t xml:space="preserve">o </w:t>
      </w:r>
      <w:r w:rsidR="00915505" w:rsidRPr="00834B22">
        <w:rPr>
          <w:rFonts w:ascii="Arial" w:hAnsi="Arial" w:cs="Arial"/>
          <w:sz w:val="24"/>
        </w:rPr>
        <w:t>R</w:t>
      </w:r>
      <w:r w:rsidR="004C42E7" w:rsidRPr="00834B22">
        <w:rPr>
          <w:rFonts w:ascii="Arial" w:hAnsi="Arial" w:cs="Arial"/>
          <w:sz w:val="24"/>
        </w:rPr>
        <w:t xml:space="preserve">egime </w:t>
      </w:r>
      <w:r w:rsidR="00915505" w:rsidRPr="00834B22">
        <w:rPr>
          <w:rFonts w:ascii="Arial" w:hAnsi="Arial" w:cs="Arial"/>
          <w:sz w:val="24"/>
        </w:rPr>
        <w:t>M</w:t>
      </w:r>
      <w:r w:rsidR="004C42E7" w:rsidRPr="00834B22">
        <w:rPr>
          <w:rFonts w:ascii="Arial" w:hAnsi="Arial" w:cs="Arial"/>
          <w:sz w:val="24"/>
        </w:rPr>
        <w:t>ilitar</w:t>
      </w:r>
      <w:r w:rsidR="00915505" w:rsidRPr="00834B22">
        <w:rPr>
          <w:rFonts w:ascii="Arial" w:hAnsi="Arial" w:cs="Arial"/>
          <w:sz w:val="24"/>
        </w:rPr>
        <w:t xml:space="preserve"> (1964-1985)</w:t>
      </w:r>
      <w:r w:rsidRPr="00834B22">
        <w:rPr>
          <w:rFonts w:ascii="Arial" w:hAnsi="Arial" w:cs="Arial"/>
          <w:sz w:val="24"/>
        </w:rPr>
        <w:t xml:space="preserve">, o Projeto Rondon </w:t>
      </w:r>
      <w:r w:rsidR="001501F9" w:rsidRPr="00834B22">
        <w:rPr>
          <w:rFonts w:ascii="Arial" w:hAnsi="Arial" w:cs="Arial"/>
          <w:sz w:val="24"/>
        </w:rPr>
        <w:t xml:space="preserve">tinha por lema “Integrar para não entregar”, visto que as regiões </w:t>
      </w:r>
      <w:r w:rsidR="00915505" w:rsidRPr="00834B22">
        <w:rPr>
          <w:rFonts w:ascii="Arial" w:hAnsi="Arial" w:cs="Arial"/>
          <w:sz w:val="24"/>
        </w:rPr>
        <w:t>Centro-Oeste</w:t>
      </w:r>
      <w:r w:rsidR="001501F9" w:rsidRPr="00834B22">
        <w:rPr>
          <w:rFonts w:ascii="Arial" w:hAnsi="Arial" w:cs="Arial"/>
          <w:sz w:val="24"/>
        </w:rPr>
        <w:t xml:space="preserve">, Norte e </w:t>
      </w:r>
      <w:r w:rsidR="001501F9" w:rsidRPr="00834B22">
        <w:rPr>
          <w:rFonts w:ascii="Arial" w:hAnsi="Arial" w:cs="Arial"/>
          <w:sz w:val="24"/>
        </w:rPr>
        <w:lastRenderedPageBreak/>
        <w:t>Nordeste encontravam-se distantes do Sul e do Sudeste</w:t>
      </w:r>
      <w:r w:rsidR="004C42E7" w:rsidRPr="00834B22">
        <w:rPr>
          <w:rFonts w:ascii="Arial" w:hAnsi="Arial" w:cs="Arial"/>
          <w:sz w:val="24"/>
        </w:rPr>
        <w:t xml:space="preserve"> e eram pouco conhecidas e </w:t>
      </w:r>
      <w:proofErr w:type="gramStart"/>
      <w:r w:rsidR="004C42E7" w:rsidRPr="00834B22">
        <w:rPr>
          <w:rFonts w:ascii="Arial" w:hAnsi="Arial" w:cs="Arial"/>
          <w:sz w:val="24"/>
        </w:rPr>
        <w:t>exploradas</w:t>
      </w:r>
      <w:proofErr w:type="gramEnd"/>
      <w:r w:rsidR="001501F9" w:rsidRPr="00834B22">
        <w:rPr>
          <w:rFonts w:ascii="Arial" w:hAnsi="Arial" w:cs="Arial"/>
          <w:sz w:val="24"/>
        </w:rPr>
        <w:t xml:space="preserve">. </w:t>
      </w:r>
      <w:r w:rsidR="00355AA6" w:rsidRPr="00834B22">
        <w:rPr>
          <w:rFonts w:ascii="Arial" w:hAnsi="Arial" w:cs="Arial"/>
          <w:sz w:val="24"/>
        </w:rPr>
        <w:t>Ainda que</w:t>
      </w:r>
      <w:r w:rsidR="001501F9" w:rsidRPr="00834B22">
        <w:rPr>
          <w:rFonts w:ascii="Arial" w:hAnsi="Arial" w:cs="Arial"/>
          <w:sz w:val="24"/>
        </w:rPr>
        <w:t xml:space="preserve"> não </w:t>
      </w:r>
      <w:r w:rsidR="004C42E7" w:rsidRPr="00834B22">
        <w:rPr>
          <w:rFonts w:ascii="Arial" w:hAnsi="Arial" w:cs="Arial"/>
          <w:sz w:val="24"/>
        </w:rPr>
        <w:t>houvesse</w:t>
      </w:r>
      <w:r w:rsidR="001501F9" w:rsidRPr="00834B22">
        <w:rPr>
          <w:rFonts w:ascii="Arial" w:hAnsi="Arial" w:cs="Arial"/>
          <w:sz w:val="24"/>
        </w:rPr>
        <w:t xml:space="preserve"> a nominação do projeto, apenas </w:t>
      </w:r>
      <w:r w:rsidR="006A24D2" w:rsidRPr="00834B22">
        <w:rPr>
          <w:rFonts w:ascii="Arial" w:hAnsi="Arial" w:cs="Arial"/>
          <w:sz w:val="24"/>
        </w:rPr>
        <w:t xml:space="preserve">com </w:t>
      </w:r>
      <w:r w:rsidR="001501F9" w:rsidRPr="00834B22">
        <w:rPr>
          <w:rFonts w:ascii="Arial" w:hAnsi="Arial" w:cs="Arial"/>
          <w:sz w:val="24"/>
        </w:rPr>
        <w:t xml:space="preserve">a ideia de levar os jovens universitários a conhecerem e integrarem o país, a primeira operação ocorreu em 11 de julho de 1967. </w:t>
      </w:r>
      <w:r w:rsidR="006A24D2" w:rsidRPr="00834B22">
        <w:rPr>
          <w:rFonts w:ascii="Arial" w:hAnsi="Arial" w:cs="Arial"/>
          <w:sz w:val="24"/>
        </w:rPr>
        <w:t xml:space="preserve">Com uma </w:t>
      </w:r>
      <w:r w:rsidR="001501F9" w:rsidRPr="00834B22">
        <w:rPr>
          <w:rFonts w:ascii="Arial" w:hAnsi="Arial" w:cs="Arial"/>
          <w:sz w:val="24"/>
        </w:rPr>
        <w:t xml:space="preserve">equipe formada por </w:t>
      </w:r>
      <w:r w:rsidR="006A24D2" w:rsidRPr="00834B22">
        <w:rPr>
          <w:rFonts w:ascii="Arial" w:hAnsi="Arial" w:cs="Arial"/>
          <w:sz w:val="24"/>
        </w:rPr>
        <w:t xml:space="preserve">30 </w:t>
      </w:r>
      <w:r w:rsidR="001501F9" w:rsidRPr="00834B22">
        <w:rPr>
          <w:rFonts w:ascii="Arial" w:hAnsi="Arial" w:cs="Arial"/>
          <w:sz w:val="24"/>
        </w:rPr>
        <w:t xml:space="preserve">universitários e </w:t>
      </w:r>
      <w:r w:rsidR="006A24D2" w:rsidRPr="00834B22">
        <w:rPr>
          <w:rFonts w:ascii="Arial" w:hAnsi="Arial" w:cs="Arial"/>
          <w:sz w:val="24"/>
        </w:rPr>
        <w:t xml:space="preserve">2 </w:t>
      </w:r>
      <w:r w:rsidR="001501F9" w:rsidRPr="00834B22">
        <w:rPr>
          <w:rFonts w:ascii="Arial" w:hAnsi="Arial" w:cs="Arial"/>
          <w:sz w:val="24"/>
        </w:rPr>
        <w:t xml:space="preserve">professores de universidades </w:t>
      </w:r>
      <w:r w:rsidR="004C42E7" w:rsidRPr="00834B22">
        <w:rPr>
          <w:rFonts w:ascii="Arial" w:hAnsi="Arial" w:cs="Arial"/>
          <w:sz w:val="24"/>
        </w:rPr>
        <w:t>do antigo Estado da Guanabara</w:t>
      </w:r>
      <w:r w:rsidR="00915505" w:rsidRPr="00834B22">
        <w:rPr>
          <w:rFonts w:ascii="Arial" w:hAnsi="Arial" w:cs="Arial"/>
          <w:sz w:val="24"/>
        </w:rPr>
        <w:t xml:space="preserve">, </w:t>
      </w:r>
      <w:r w:rsidR="004C42E7" w:rsidRPr="00834B22">
        <w:rPr>
          <w:rFonts w:ascii="Arial" w:hAnsi="Arial" w:cs="Arial"/>
          <w:sz w:val="24"/>
        </w:rPr>
        <w:t>f</w:t>
      </w:r>
      <w:r w:rsidR="001501F9" w:rsidRPr="00834B22">
        <w:rPr>
          <w:rFonts w:ascii="Arial" w:hAnsi="Arial" w:cs="Arial"/>
          <w:sz w:val="24"/>
        </w:rPr>
        <w:t xml:space="preserve">oi realizada no </w:t>
      </w:r>
      <w:r w:rsidR="00915505" w:rsidRPr="00834B22">
        <w:rPr>
          <w:rFonts w:ascii="Arial" w:hAnsi="Arial" w:cs="Arial"/>
          <w:sz w:val="24"/>
        </w:rPr>
        <w:t xml:space="preserve">Território Federal </w:t>
      </w:r>
      <w:r w:rsidR="001501F9" w:rsidRPr="00834B22">
        <w:rPr>
          <w:rFonts w:ascii="Arial" w:hAnsi="Arial" w:cs="Arial"/>
          <w:sz w:val="24"/>
        </w:rPr>
        <w:t>de Rondônia,</w:t>
      </w:r>
      <w:r w:rsidR="00915505" w:rsidRPr="00834B22">
        <w:rPr>
          <w:rFonts w:ascii="Arial" w:hAnsi="Arial" w:cs="Arial"/>
          <w:sz w:val="24"/>
        </w:rPr>
        <w:t xml:space="preserve"> atual Estado de Rondônia,</w:t>
      </w:r>
      <w:r w:rsidR="001501F9" w:rsidRPr="00834B22">
        <w:rPr>
          <w:rFonts w:ascii="Arial" w:hAnsi="Arial" w:cs="Arial"/>
          <w:sz w:val="24"/>
        </w:rPr>
        <w:t xml:space="preserve"> levando os alunos a</w:t>
      </w:r>
      <w:r w:rsidR="005C0731" w:rsidRPr="00834B22">
        <w:rPr>
          <w:rFonts w:ascii="Arial" w:hAnsi="Arial" w:cs="Arial"/>
          <w:sz w:val="24"/>
        </w:rPr>
        <w:t xml:space="preserve"> se </w:t>
      </w:r>
      <w:r w:rsidR="006A24D2" w:rsidRPr="00834B22">
        <w:rPr>
          <w:rFonts w:ascii="Arial" w:hAnsi="Arial" w:cs="Arial"/>
          <w:sz w:val="24"/>
        </w:rPr>
        <w:t xml:space="preserve">depararem </w:t>
      </w:r>
      <w:r w:rsidR="005C0731" w:rsidRPr="00834B22">
        <w:rPr>
          <w:rFonts w:ascii="Arial" w:hAnsi="Arial" w:cs="Arial"/>
          <w:sz w:val="24"/>
        </w:rPr>
        <w:t>com</w:t>
      </w:r>
      <w:r w:rsidR="004C42E7" w:rsidRPr="00834B22">
        <w:rPr>
          <w:rFonts w:ascii="Arial" w:hAnsi="Arial" w:cs="Arial"/>
          <w:sz w:val="24"/>
        </w:rPr>
        <w:t xml:space="preserve"> a realidade amazônica, </w:t>
      </w:r>
      <w:r w:rsidR="002A704A" w:rsidRPr="00834B22">
        <w:rPr>
          <w:rFonts w:ascii="Arial" w:hAnsi="Arial" w:cs="Arial"/>
          <w:sz w:val="24"/>
        </w:rPr>
        <w:t xml:space="preserve">e </w:t>
      </w:r>
      <w:r w:rsidR="004C42E7" w:rsidRPr="00834B22">
        <w:rPr>
          <w:rFonts w:ascii="Arial" w:hAnsi="Arial" w:cs="Arial"/>
          <w:sz w:val="24"/>
        </w:rPr>
        <w:t>teve duração de</w:t>
      </w:r>
      <w:r w:rsidR="001501F9" w:rsidRPr="00834B22">
        <w:rPr>
          <w:rFonts w:ascii="Arial" w:hAnsi="Arial" w:cs="Arial"/>
          <w:sz w:val="24"/>
        </w:rPr>
        <w:t xml:space="preserve"> 28 dias.</w:t>
      </w:r>
      <w:r w:rsidR="000D5C8E" w:rsidRPr="00834B22">
        <w:rPr>
          <w:rFonts w:ascii="Arial" w:hAnsi="Arial" w:cs="Arial"/>
          <w:sz w:val="24"/>
        </w:rPr>
        <w:t xml:space="preserve"> Logo </w:t>
      </w:r>
      <w:r w:rsidR="002A704A" w:rsidRPr="00834B22">
        <w:rPr>
          <w:rFonts w:ascii="Arial" w:hAnsi="Arial" w:cs="Arial"/>
          <w:sz w:val="24"/>
        </w:rPr>
        <w:t>no ano seguinte</w:t>
      </w:r>
      <w:r w:rsidR="000D5C8E" w:rsidRPr="00834B22">
        <w:rPr>
          <w:rFonts w:ascii="Arial" w:hAnsi="Arial" w:cs="Arial"/>
          <w:sz w:val="24"/>
        </w:rPr>
        <w:t>,</w:t>
      </w:r>
      <w:r w:rsidR="002A704A" w:rsidRPr="00834B22">
        <w:rPr>
          <w:rFonts w:ascii="Arial" w:hAnsi="Arial" w:cs="Arial"/>
          <w:sz w:val="24"/>
        </w:rPr>
        <w:t xml:space="preserve"> em 1968,</w:t>
      </w:r>
      <w:r w:rsidR="000D5C8E" w:rsidRPr="00834B22">
        <w:rPr>
          <w:rFonts w:ascii="Arial" w:hAnsi="Arial" w:cs="Arial"/>
          <w:sz w:val="24"/>
        </w:rPr>
        <w:t xml:space="preserve"> </w:t>
      </w:r>
      <w:r w:rsidR="000A6240" w:rsidRPr="00834B22">
        <w:rPr>
          <w:rFonts w:ascii="Arial" w:hAnsi="Arial" w:cs="Arial"/>
          <w:sz w:val="24"/>
        </w:rPr>
        <w:t xml:space="preserve">foi nominado “Projeto Rondon”, em homenagem ao bandeirante paulista Marechal </w:t>
      </w:r>
      <w:r w:rsidR="003052CF" w:rsidRPr="00834B22">
        <w:rPr>
          <w:rFonts w:ascii="Arial" w:hAnsi="Arial" w:cs="Arial"/>
          <w:sz w:val="24"/>
        </w:rPr>
        <w:t xml:space="preserve">Cândido Mariano da Silva Rondon e instituído oficialmente pelo Decreto nº 62.927, de 28 de junho de 1968 </w:t>
      </w:r>
      <w:r w:rsidR="003F5A01" w:rsidRPr="00834B22">
        <w:rPr>
          <w:rFonts w:ascii="Arial" w:hAnsi="Arial" w:cs="Arial"/>
          <w:sz w:val="24"/>
        </w:rPr>
        <w:t>(RONDON, 2016)</w:t>
      </w:r>
      <w:r w:rsidR="006A24D2" w:rsidRPr="00834B22">
        <w:rPr>
          <w:rFonts w:ascii="Arial" w:hAnsi="Arial" w:cs="Arial"/>
          <w:sz w:val="24"/>
        </w:rPr>
        <w:t>.</w:t>
      </w:r>
    </w:p>
    <w:p w14:paraId="0493460A" w14:textId="11818D42" w:rsidR="001501F9" w:rsidRDefault="003052CF" w:rsidP="006C6B88">
      <w:pPr>
        <w:spacing w:after="0" w:line="360" w:lineRule="auto"/>
        <w:ind w:firstLine="1134"/>
        <w:jc w:val="both"/>
        <w:rPr>
          <w:rFonts w:ascii="Arial" w:hAnsi="Arial" w:cs="Arial"/>
          <w:sz w:val="24"/>
        </w:rPr>
      </w:pPr>
      <w:r w:rsidRPr="00834B22">
        <w:rPr>
          <w:rFonts w:ascii="Arial" w:hAnsi="Arial" w:cs="Arial"/>
          <w:sz w:val="24"/>
        </w:rPr>
        <w:t xml:space="preserve">Em 1989 o projeto foi extinto, para que somente em 2004, a </w:t>
      </w:r>
      <w:r w:rsidR="007D7609" w:rsidRPr="00834B22">
        <w:rPr>
          <w:rFonts w:ascii="Arial" w:hAnsi="Arial" w:cs="Arial"/>
          <w:sz w:val="24"/>
        </w:rPr>
        <w:t>União Nacional dos Estudantes</w:t>
      </w:r>
      <w:r w:rsidR="002A704A" w:rsidRPr="00834B22">
        <w:rPr>
          <w:rFonts w:ascii="Arial" w:hAnsi="Arial" w:cs="Arial"/>
          <w:sz w:val="24"/>
        </w:rPr>
        <w:t xml:space="preserve"> (</w:t>
      </w:r>
      <w:r w:rsidRPr="00834B22">
        <w:rPr>
          <w:rFonts w:ascii="Arial" w:hAnsi="Arial" w:cs="Arial"/>
          <w:sz w:val="24"/>
        </w:rPr>
        <w:t>UNE</w:t>
      </w:r>
      <w:r w:rsidR="002A704A" w:rsidRPr="00834B22">
        <w:rPr>
          <w:rFonts w:ascii="Arial" w:hAnsi="Arial" w:cs="Arial"/>
          <w:sz w:val="24"/>
        </w:rPr>
        <w:t>)</w:t>
      </w:r>
      <w:r w:rsidRPr="00834B22">
        <w:rPr>
          <w:rFonts w:ascii="Arial" w:hAnsi="Arial" w:cs="Arial"/>
          <w:sz w:val="24"/>
        </w:rPr>
        <w:t xml:space="preserve"> propusesse uma reformulação do Projeto e em 2005 acontecesse</w:t>
      </w:r>
      <w:r w:rsidR="004C42E7" w:rsidRPr="00834B22">
        <w:rPr>
          <w:rFonts w:ascii="Arial" w:hAnsi="Arial" w:cs="Arial"/>
          <w:sz w:val="24"/>
        </w:rPr>
        <w:t xml:space="preserve"> uma</w:t>
      </w:r>
      <w:r w:rsidRPr="00834B22">
        <w:rPr>
          <w:rFonts w:ascii="Arial" w:hAnsi="Arial" w:cs="Arial"/>
          <w:sz w:val="24"/>
        </w:rPr>
        <w:t xml:space="preserve"> nova Operação, já em novos moldes e sob a supervisão do Ministério da Defesa. Em 2010, o M</w:t>
      </w:r>
      <w:r w:rsidR="002A704A" w:rsidRPr="00834B22">
        <w:rPr>
          <w:rFonts w:ascii="Arial" w:hAnsi="Arial" w:cs="Arial"/>
          <w:sz w:val="24"/>
        </w:rPr>
        <w:t xml:space="preserve">inistério da </w:t>
      </w:r>
      <w:r w:rsidRPr="00834B22">
        <w:rPr>
          <w:rFonts w:ascii="Arial" w:hAnsi="Arial" w:cs="Arial"/>
          <w:sz w:val="24"/>
        </w:rPr>
        <w:t>D</w:t>
      </w:r>
      <w:r w:rsidR="002A704A" w:rsidRPr="00834B22">
        <w:rPr>
          <w:rFonts w:ascii="Arial" w:hAnsi="Arial" w:cs="Arial"/>
          <w:sz w:val="24"/>
        </w:rPr>
        <w:t>efesa</w:t>
      </w:r>
      <w:r w:rsidRPr="00834B22">
        <w:rPr>
          <w:rFonts w:ascii="Arial" w:hAnsi="Arial" w:cs="Arial"/>
          <w:sz w:val="24"/>
        </w:rPr>
        <w:t xml:space="preserve"> foi reestruturado e em 2015 aprovou os seguintes documentos para a atualização das ações do Rondon</w:t>
      </w:r>
      <w:r w:rsidR="00B07948" w:rsidRPr="00834B22">
        <w:rPr>
          <w:rFonts w:ascii="Arial" w:hAnsi="Arial" w:cs="Arial"/>
          <w:sz w:val="24"/>
        </w:rPr>
        <w:t>: Concepção Estratégica do Projeto Rondon e Concepção Política do Projeto Rondon</w:t>
      </w:r>
      <w:r w:rsidRPr="00834B22">
        <w:rPr>
          <w:rFonts w:ascii="Arial" w:hAnsi="Arial" w:cs="Arial"/>
          <w:sz w:val="24"/>
        </w:rPr>
        <w:t xml:space="preserve">. </w:t>
      </w:r>
      <w:r w:rsidR="00B07948" w:rsidRPr="00834B22">
        <w:rPr>
          <w:rFonts w:ascii="Arial" w:hAnsi="Arial" w:cs="Arial"/>
          <w:sz w:val="24"/>
        </w:rPr>
        <w:t xml:space="preserve">O segundo documento citado </w:t>
      </w:r>
      <w:r w:rsidRPr="00834B22">
        <w:rPr>
          <w:rFonts w:ascii="Arial" w:hAnsi="Arial" w:cs="Arial"/>
          <w:sz w:val="24"/>
        </w:rPr>
        <w:t>apresenta os objetivos de:</w:t>
      </w:r>
    </w:p>
    <w:p w14:paraId="5719FF64" w14:textId="77777777" w:rsidR="006C6B88" w:rsidRPr="00834B22" w:rsidRDefault="006C6B88" w:rsidP="006C6B88">
      <w:pPr>
        <w:spacing w:after="0" w:line="360" w:lineRule="auto"/>
        <w:ind w:firstLine="1134"/>
        <w:jc w:val="both"/>
        <w:rPr>
          <w:rFonts w:ascii="Arial" w:hAnsi="Arial" w:cs="Arial"/>
          <w:b/>
          <w:sz w:val="24"/>
        </w:rPr>
      </w:pPr>
    </w:p>
    <w:p w14:paraId="20F29C9D" w14:textId="3214DFBD" w:rsidR="005C0731" w:rsidRPr="00834B22" w:rsidRDefault="000A6240" w:rsidP="007D7609">
      <w:pPr>
        <w:pStyle w:val="Default"/>
        <w:spacing w:afterLines="20" w:after="48"/>
        <w:ind w:left="2832"/>
        <w:jc w:val="both"/>
        <w:rPr>
          <w:rFonts w:ascii="Arial" w:hAnsi="Arial" w:cs="Arial"/>
          <w:color w:val="auto"/>
          <w:sz w:val="20"/>
          <w:szCs w:val="20"/>
        </w:rPr>
      </w:pPr>
      <w:r w:rsidRPr="00834B22">
        <w:rPr>
          <w:rFonts w:ascii="Arial" w:hAnsi="Arial" w:cs="Arial"/>
          <w:color w:val="auto"/>
          <w:sz w:val="20"/>
          <w:szCs w:val="20"/>
        </w:rPr>
        <w:t>Proporcionar ao estudante universitário conhecimento de aspectos pecu</w:t>
      </w:r>
      <w:r w:rsidR="003052CF" w:rsidRPr="00834B22">
        <w:rPr>
          <w:rFonts w:ascii="Arial" w:hAnsi="Arial" w:cs="Arial"/>
          <w:color w:val="auto"/>
          <w:sz w:val="20"/>
          <w:szCs w:val="20"/>
        </w:rPr>
        <w:t>liares da realidade brasileira; c</w:t>
      </w:r>
      <w:r w:rsidRPr="00834B22">
        <w:rPr>
          <w:rFonts w:ascii="Arial" w:hAnsi="Arial" w:cs="Arial"/>
          <w:color w:val="auto"/>
          <w:sz w:val="20"/>
          <w:szCs w:val="20"/>
        </w:rPr>
        <w:t>ontribuir com o fortalecimento das políticas públicas, atendendo às necessidades específicas das comu</w:t>
      </w:r>
      <w:r w:rsidR="003052CF" w:rsidRPr="00834B22">
        <w:rPr>
          <w:rFonts w:ascii="Arial" w:hAnsi="Arial" w:cs="Arial"/>
          <w:color w:val="auto"/>
          <w:sz w:val="20"/>
          <w:szCs w:val="20"/>
        </w:rPr>
        <w:t>nidades selecionadas; d</w:t>
      </w:r>
      <w:r w:rsidRPr="00834B22">
        <w:rPr>
          <w:rFonts w:ascii="Arial" w:hAnsi="Arial" w:cs="Arial"/>
          <w:color w:val="auto"/>
          <w:sz w:val="20"/>
          <w:szCs w:val="20"/>
        </w:rPr>
        <w:t>esenvolver no estudante universitário sentimentos de responsabilidade social, e</w:t>
      </w:r>
      <w:r w:rsidR="003052CF" w:rsidRPr="00834B22">
        <w:rPr>
          <w:rFonts w:ascii="Arial" w:hAnsi="Arial" w:cs="Arial"/>
          <w:color w:val="auto"/>
          <w:sz w:val="20"/>
          <w:szCs w:val="20"/>
        </w:rPr>
        <w:t>spírito crítico e patriotismo; c</w:t>
      </w:r>
      <w:r w:rsidRPr="00834B22">
        <w:rPr>
          <w:rFonts w:ascii="Arial" w:hAnsi="Arial" w:cs="Arial"/>
          <w:color w:val="auto"/>
          <w:sz w:val="20"/>
          <w:szCs w:val="20"/>
        </w:rPr>
        <w:t>ontribuir para o intercâmbio de conhecimentos entre as instituições de ensino superior, governos locais e lideranças comunitárias.</w:t>
      </w:r>
      <w:r w:rsidR="003052CF" w:rsidRPr="00834B22">
        <w:rPr>
          <w:rFonts w:ascii="Arial" w:hAnsi="Arial" w:cs="Arial"/>
          <w:color w:val="auto"/>
          <w:sz w:val="20"/>
          <w:szCs w:val="20"/>
        </w:rPr>
        <w:t xml:space="preserve"> (BRASIL, 2015, p.</w:t>
      </w:r>
      <w:r w:rsidR="002A704A" w:rsidRPr="00834B22">
        <w:rPr>
          <w:rFonts w:ascii="Arial" w:hAnsi="Arial" w:cs="Arial"/>
          <w:color w:val="auto"/>
          <w:sz w:val="20"/>
          <w:szCs w:val="20"/>
        </w:rPr>
        <w:t xml:space="preserve"> </w:t>
      </w:r>
      <w:r w:rsidR="003052CF" w:rsidRPr="00834B22">
        <w:rPr>
          <w:rFonts w:ascii="Arial" w:hAnsi="Arial" w:cs="Arial"/>
          <w:color w:val="auto"/>
          <w:sz w:val="20"/>
          <w:szCs w:val="20"/>
        </w:rPr>
        <w:t>1)</w:t>
      </w:r>
      <w:r w:rsidR="002A704A" w:rsidRPr="00834B22">
        <w:rPr>
          <w:rFonts w:ascii="Arial" w:hAnsi="Arial" w:cs="Arial"/>
          <w:color w:val="auto"/>
          <w:sz w:val="20"/>
          <w:szCs w:val="20"/>
        </w:rPr>
        <w:t>.</w:t>
      </w:r>
    </w:p>
    <w:p w14:paraId="1B67811D" w14:textId="77777777" w:rsidR="006C6B88" w:rsidRDefault="006C6B88" w:rsidP="006C6B88">
      <w:pPr>
        <w:spacing w:after="0" w:line="360" w:lineRule="auto"/>
        <w:ind w:firstLine="1134"/>
        <w:jc w:val="both"/>
        <w:rPr>
          <w:rFonts w:ascii="Arial" w:hAnsi="Arial" w:cs="Arial"/>
          <w:sz w:val="24"/>
        </w:rPr>
      </w:pPr>
    </w:p>
    <w:p w14:paraId="3CA9E66B" w14:textId="65D8296E" w:rsidR="00320D5B" w:rsidRPr="00834B22" w:rsidRDefault="002A704A" w:rsidP="006C6B88">
      <w:pPr>
        <w:spacing w:after="0" w:line="360" w:lineRule="auto"/>
        <w:ind w:firstLine="1134"/>
        <w:jc w:val="both"/>
        <w:rPr>
          <w:rFonts w:ascii="Arial" w:hAnsi="Arial" w:cs="Arial"/>
          <w:sz w:val="24"/>
        </w:rPr>
      </w:pPr>
      <w:r w:rsidRPr="00834B22">
        <w:rPr>
          <w:rFonts w:ascii="Arial" w:hAnsi="Arial" w:cs="Arial"/>
          <w:sz w:val="24"/>
        </w:rPr>
        <w:t xml:space="preserve">A Operação Forte dos Reis Magos aconteceu durante </w:t>
      </w:r>
      <w:r w:rsidR="00F61A9E" w:rsidRPr="00834B22">
        <w:rPr>
          <w:rFonts w:ascii="Arial" w:hAnsi="Arial" w:cs="Arial"/>
          <w:sz w:val="24"/>
        </w:rPr>
        <w:t xml:space="preserve">o mês de julho de 2016, </w:t>
      </w:r>
      <w:r w:rsidRPr="00834B22">
        <w:rPr>
          <w:rFonts w:ascii="Arial" w:hAnsi="Arial" w:cs="Arial"/>
          <w:sz w:val="24"/>
        </w:rPr>
        <w:t>entre os dias</w:t>
      </w:r>
      <w:r w:rsidR="00F61A9E" w:rsidRPr="00834B22">
        <w:rPr>
          <w:rFonts w:ascii="Arial" w:hAnsi="Arial" w:cs="Arial"/>
          <w:sz w:val="24"/>
        </w:rPr>
        <w:t xml:space="preserve"> 8 </w:t>
      </w:r>
      <w:r w:rsidR="004C42E7" w:rsidRPr="00834B22">
        <w:rPr>
          <w:rFonts w:ascii="Arial" w:hAnsi="Arial" w:cs="Arial"/>
          <w:sz w:val="24"/>
        </w:rPr>
        <w:t>a</w:t>
      </w:r>
      <w:r w:rsidR="00F61A9E" w:rsidRPr="00834B22">
        <w:rPr>
          <w:rFonts w:ascii="Arial" w:hAnsi="Arial" w:cs="Arial"/>
          <w:sz w:val="24"/>
        </w:rPr>
        <w:t xml:space="preserve"> 24, no </w:t>
      </w:r>
      <w:r w:rsidRPr="00834B22">
        <w:rPr>
          <w:rFonts w:ascii="Arial" w:hAnsi="Arial" w:cs="Arial"/>
          <w:sz w:val="24"/>
        </w:rPr>
        <w:t xml:space="preserve">Estado </w:t>
      </w:r>
      <w:r w:rsidR="00F61A9E" w:rsidRPr="00834B22">
        <w:rPr>
          <w:rFonts w:ascii="Arial" w:hAnsi="Arial" w:cs="Arial"/>
          <w:sz w:val="24"/>
        </w:rPr>
        <w:t xml:space="preserve">do Rio Grande do Norte, no Nordeste brasileiro. </w:t>
      </w:r>
      <w:r w:rsidRPr="00834B22">
        <w:rPr>
          <w:rFonts w:ascii="Arial" w:hAnsi="Arial" w:cs="Arial"/>
          <w:sz w:val="24"/>
        </w:rPr>
        <w:t xml:space="preserve">O município </w:t>
      </w:r>
      <w:r w:rsidR="00F61A9E" w:rsidRPr="00834B22">
        <w:rPr>
          <w:rFonts w:ascii="Arial" w:hAnsi="Arial" w:cs="Arial"/>
          <w:sz w:val="24"/>
        </w:rPr>
        <w:t>em que a equipe da Universidade Estadual do Norte do Paraná</w:t>
      </w:r>
      <w:r w:rsidR="00B07948" w:rsidRPr="00834B22">
        <w:rPr>
          <w:rStyle w:val="Refdenotaderodap"/>
          <w:rFonts w:ascii="Arial" w:hAnsi="Arial" w:cs="Arial"/>
          <w:sz w:val="24"/>
        </w:rPr>
        <w:footnoteReference w:id="3"/>
      </w:r>
      <w:r w:rsidR="00F61A9E" w:rsidRPr="00834B22">
        <w:rPr>
          <w:rFonts w:ascii="Arial" w:hAnsi="Arial" w:cs="Arial"/>
          <w:sz w:val="24"/>
        </w:rPr>
        <w:t xml:space="preserve"> esteve participando foi Acari (RN),</w:t>
      </w:r>
      <w:r w:rsidR="004C42E7" w:rsidRPr="00834B22">
        <w:rPr>
          <w:rFonts w:ascii="Arial" w:hAnsi="Arial" w:cs="Arial"/>
          <w:sz w:val="24"/>
        </w:rPr>
        <w:t xml:space="preserve"> com o Conjunto A</w:t>
      </w:r>
      <w:r w:rsidR="00F83D6A" w:rsidRPr="00834B22">
        <w:rPr>
          <w:rStyle w:val="Refdenotaderodap"/>
          <w:rFonts w:ascii="Arial" w:hAnsi="Arial" w:cs="Arial"/>
          <w:sz w:val="24"/>
        </w:rPr>
        <w:footnoteReference w:id="4"/>
      </w:r>
      <w:r w:rsidR="00F61A9E" w:rsidRPr="00834B22">
        <w:rPr>
          <w:rFonts w:ascii="Arial" w:hAnsi="Arial" w:cs="Arial"/>
          <w:sz w:val="24"/>
        </w:rPr>
        <w:t xml:space="preserve"> das atividades, englobando as áreas de Cultura</w:t>
      </w:r>
      <w:r w:rsidRPr="00834B22">
        <w:rPr>
          <w:rFonts w:ascii="Arial" w:hAnsi="Arial" w:cs="Arial"/>
          <w:sz w:val="24"/>
        </w:rPr>
        <w:t xml:space="preserve">, </w:t>
      </w:r>
      <w:r w:rsidR="00F61A9E" w:rsidRPr="00834B22">
        <w:rPr>
          <w:rFonts w:ascii="Arial" w:hAnsi="Arial" w:cs="Arial"/>
          <w:sz w:val="24"/>
        </w:rPr>
        <w:t>Direitos Humanos e Justiça</w:t>
      </w:r>
      <w:r w:rsidRPr="00834B22">
        <w:rPr>
          <w:rFonts w:ascii="Arial" w:hAnsi="Arial" w:cs="Arial"/>
          <w:sz w:val="24"/>
        </w:rPr>
        <w:t xml:space="preserve">, </w:t>
      </w:r>
      <w:r w:rsidR="00F61A9E" w:rsidRPr="00834B22">
        <w:rPr>
          <w:rFonts w:ascii="Arial" w:hAnsi="Arial" w:cs="Arial"/>
          <w:sz w:val="24"/>
        </w:rPr>
        <w:t>Educação</w:t>
      </w:r>
      <w:r w:rsidRPr="00834B22">
        <w:rPr>
          <w:rFonts w:ascii="Arial" w:hAnsi="Arial" w:cs="Arial"/>
          <w:sz w:val="24"/>
        </w:rPr>
        <w:t xml:space="preserve"> </w:t>
      </w:r>
      <w:r w:rsidR="00F61A9E" w:rsidRPr="00834B22">
        <w:rPr>
          <w:rFonts w:ascii="Arial" w:hAnsi="Arial" w:cs="Arial"/>
          <w:sz w:val="24"/>
        </w:rPr>
        <w:t xml:space="preserve">e Saúde. </w:t>
      </w:r>
    </w:p>
    <w:p w14:paraId="5CF974FB" w14:textId="30BA3DA6" w:rsidR="00AD0F5F" w:rsidRPr="00834B22" w:rsidRDefault="00F83D6A" w:rsidP="006C6B88">
      <w:pPr>
        <w:spacing w:after="0" w:line="360" w:lineRule="auto"/>
        <w:ind w:firstLine="1134"/>
        <w:jc w:val="both"/>
        <w:rPr>
          <w:rFonts w:ascii="Arial" w:hAnsi="Arial" w:cs="Arial"/>
          <w:sz w:val="24"/>
        </w:rPr>
      </w:pPr>
      <w:r w:rsidRPr="00834B22">
        <w:rPr>
          <w:rFonts w:ascii="Arial" w:hAnsi="Arial" w:cs="Arial"/>
          <w:sz w:val="24"/>
        </w:rPr>
        <w:lastRenderedPageBreak/>
        <w:t>O Estado do Rio Grande do Norte</w:t>
      </w:r>
      <w:r w:rsidR="005122C5" w:rsidRPr="00834B22">
        <w:rPr>
          <w:rFonts w:ascii="Arial" w:hAnsi="Arial" w:cs="Arial"/>
          <w:sz w:val="24"/>
        </w:rPr>
        <w:t xml:space="preserve"> </w:t>
      </w:r>
      <w:r w:rsidR="002A704A" w:rsidRPr="00834B22">
        <w:rPr>
          <w:rFonts w:ascii="Arial" w:hAnsi="Arial" w:cs="Arial"/>
          <w:sz w:val="24"/>
        </w:rPr>
        <w:t xml:space="preserve">se </w:t>
      </w:r>
      <w:r w:rsidR="005122C5" w:rsidRPr="00834B22">
        <w:rPr>
          <w:rFonts w:ascii="Arial" w:hAnsi="Arial" w:cs="Arial"/>
          <w:sz w:val="24"/>
        </w:rPr>
        <w:t xml:space="preserve">destaca nas atividades turísticas, principalmente </w:t>
      </w:r>
      <w:r w:rsidR="002A704A" w:rsidRPr="00834B22">
        <w:rPr>
          <w:rFonts w:ascii="Arial" w:hAnsi="Arial" w:cs="Arial"/>
          <w:sz w:val="24"/>
        </w:rPr>
        <w:t xml:space="preserve">em suas </w:t>
      </w:r>
      <w:r w:rsidR="005122C5" w:rsidRPr="00834B22">
        <w:rPr>
          <w:rFonts w:ascii="Arial" w:hAnsi="Arial" w:cs="Arial"/>
          <w:sz w:val="24"/>
        </w:rPr>
        <w:t xml:space="preserve">áreas litorâneas, </w:t>
      </w:r>
      <w:r w:rsidR="002A704A" w:rsidRPr="00834B22">
        <w:rPr>
          <w:rFonts w:ascii="Arial" w:hAnsi="Arial" w:cs="Arial"/>
          <w:sz w:val="24"/>
        </w:rPr>
        <w:t xml:space="preserve">e, </w:t>
      </w:r>
      <w:r w:rsidR="00A50159" w:rsidRPr="00834B22">
        <w:rPr>
          <w:rFonts w:ascii="Arial" w:hAnsi="Arial" w:cs="Arial"/>
          <w:sz w:val="24"/>
        </w:rPr>
        <w:t xml:space="preserve">por conseguinte, o nome da Operação de julho de 2016 foi pertinente a um dos mais importantes pontos turísticos do Estado, o Forte dos Reis Magos. </w:t>
      </w:r>
      <w:r w:rsidR="000D32A4" w:rsidRPr="00834B22">
        <w:rPr>
          <w:rFonts w:ascii="Arial" w:hAnsi="Arial" w:cs="Arial"/>
          <w:sz w:val="24"/>
        </w:rPr>
        <w:t>No</w:t>
      </w:r>
      <w:r w:rsidR="00312C58" w:rsidRPr="00834B22">
        <w:rPr>
          <w:rFonts w:ascii="Arial" w:hAnsi="Arial" w:cs="Arial"/>
          <w:sz w:val="24"/>
        </w:rPr>
        <w:t xml:space="preserve"> município de Acari</w:t>
      </w:r>
      <w:r w:rsidR="000D32A4" w:rsidRPr="00834B22">
        <w:rPr>
          <w:rFonts w:ascii="Arial" w:hAnsi="Arial" w:cs="Arial"/>
          <w:sz w:val="24"/>
        </w:rPr>
        <w:t xml:space="preserve">, a </w:t>
      </w:r>
      <w:r w:rsidR="00312C58" w:rsidRPr="00834B22">
        <w:rPr>
          <w:rFonts w:ascii="Arial" w:hAnsi="Arial" w:cs="Arial"/>
          <w:sz w:val="24"/>
        </w:rPr>
        <w:t xml:space="preserve">maior atração turística </w:t>
      </w:r>
      <w:r w:rsidR="000D32A4" w:rsidRPr="00834B22">
        <w:rPr>
          <w:rFonts w:ascii="Arial" w:hAnsi="Arial" w:cs="Arial"/>
          <w:sz w:val="24"/>
        </w:rPr>
        <w:t xml:space="preserve">– </w:t>
      </w:r>
      <w:r w:rsidR="00312C58" w:rsidRPr="00834B22">
        <w:rPr>
          <w:rFonts w:ascii="Arial" w:hAnsi="Arial" w:cs="Arial"/>
          <w:sz w:val="24"/>
        </w:rPr>
        <w:t>e</w:t>
      </w:r>
      <w:r w:rsidR="000D32A4" w:rsidRPr="00834B22">
        <w:rPr>
          <w:rFonts w:ascii="Arial" w:hAnsi="Arial" w:cs="Arial"/>
          <w:sz w:val="24"/>
        </w:rPr>
        <w:t xml:space="preserve"> influenciador</w:t>
      </w:r>
      <w:r w:rsidR="002D59DF" w:rsidRPr="00834B22">
        <w:rPr>
          <w:rFonts w:ascii="Arial" w:hAnsi="Arial" w:cs="Arial"/>
          <w:sz w:val="24"/>
        </w:rPr>
        <w:t>a</w:t>
      </w:r>
      <w:r w:rsidR="000D32A4" w:rsidRPr="00834B22">
        <w:rPr>
          <w:rFonts w:ascii="Arial" w:hAnsi="Arial" w:cs="Arial"/>
          <w:sz w:val="24"/>
        </w:rPr>
        <w:t xml:space="preserve"> na</w:t>
      </w:r>
      <w:r w:rsidR="00312C58" w:rsidRPr="00834B22">
        <w:rPr>
          <w:rFonts w:ascii="Arial" w:hAnsi="Arial" w:cs="Arial"/>
          <w:sz w:val="24"/>
        </w:rPr>
        <w:t xml:space="preserve"> fonte de renda</w:t>
      </w:r>
      <w:r w:rsidR="000D32A4" w:rsidRPr="00834B22">
        <w:rPr>
          <w:rFonts w:ascii="Arial" w:hAnsi="Arial" w:cs="Arial"/>
          <w:sz w:val="24"/>
        </w:rPr>
        <w:t xml:space="preserve"> –</w:t>
      </w:r>
      <w:r w:rsidR="00312C58" w:rsidRPr="00834B22">
        <w:rPr>
          <w:rFonts w:ascii="Arial" w:hAnsi="Arial" w:cs="Arial"/>
          <w:sz w:val="24"/>
        </w:rPr>
        <w:t xml:space="preserve"> até meados de 2012 era o Açude Marechal Dutra, conhecido como “Gargalheiras”, inaugurado em 1959</w:t>
      </w:r>
      <w:r w:rsidR="00B0595A" w:rsidRPr="00834B22">
        <w:rPr>
          <w:rFonts w:ascii="Arial" w:hAnsi="Arial" w:cs="Arial"/>
          <w:sz w:val="24"/>
        </w:rPr>
        <w:t xml:space="preserve">. Entretanto, desde 2010 o local tem passado por forte seca, fator que levou os habitantes de Acari a uma grande melancolia e </w:t>
      </w:r>
      <w:r w:rsidR="000D32A4" w:rsidRPr="00834B22">
        <w:rPr>
          <w:rFonts w:ascii="Arial" w:hAnsi="Arial" w:cs="Arial"/>
          <w:sz w:val="24"/>
        </w:rPr>
        <w:t>à</w:t>
      </w:r>
      <w:r w:rsidR="00B0595A" w:rsidRPr="00834B22">
        <w:rPr>
          <w:rFonts w:ascii="Arial" w:hAnsi="Arial" w:cs="Arial"/>
          <w:sz w:val="24"/>
        </w:rPr>
        <w:t xml:space="preserve"> fé pela chuva, </w:t>
      </w:r>
      <w:r w:rsidR="000D32A4" w:rsidRPr="00834B22">
        <w:rPr>
          <w:rFonts w:ascii="Arial" w:hAnsi="Arial" w:cs="Arial"/>
          <w:sz w:val="24"/>
        </w:rPr>
        <w:t xml:space="preserve">para que </w:t>
      </w:r>
      <w:r w:rsidR="00B0595A" w:rsidRPr="00834B22">
        <w:rPr>
          <w:rFonts w:ascii="Arial" w:hAnsi="Arial" w:cs="Arial"/>
          <w:sz w:val="24"/>
        </w:rPr>
        <w:t xml:space="preserve">o açude </w:t>
      </w:r>
      <w:r w:rsidR="000D32A4" w:rsidRPr="00834B22">
        <w:rPr>
          <w:rFonts w:ascii="Arial" w:hAnsi="Arial" w:cs="Arial"/>
          <w:sz w:val="24"/>
        </w:rPr>
        <w:t xml:space="preserve">volte </w:t>
      </w:r>
      <w:r w:rsidR="00B0595A" w:rsidRPr="00834B22">
        <w:rPr>
          <w:rFonts w:ascii="Arial" w:hAnsi="Arial" w:cs="Arial"/>
          <w:sz w:val="24"/>
        </w:rPr>
        <w:t>a “sangrar”</w:t>
      </w:r>
      <w:r w:rsidR="000D32A4" w:rsidRPr="00834B22">
        <w:rPr>
          <w:rStyle w:val="Refdenotaderodap"/>
          <w:rFonts w:ascii="Arial" w:hAnsi="Arial" w:cs="Arial"/>
          <w:sz w:val="24"/>
        </w:rPr>
        <w:footnoteReference w:id="5"/>
      </w:r>
      <w:r w:rsidR="00B0595A" w:rsidRPr="00834B22">
        <w:rPr>
          <w:rFonts w:ascii="Arial" w:hAnsi="Arial" w:cs="Arial"/>
          <w:sz w:val="24"/>
        </w:rPr>
        <w:t>.</w:t>
      </w:r>
    </w:p>
    <w:p w14:paraId="37561DFC" w14:textId="3B5600E0" w:rsidR="006C6B88" w:rsidRDefault="002D3F86" w:rsidP="006C6B88">
      <w:pPr>
        <w:spacing w:after="0" w:line="360" w:lineRule="auto"/>
        <w:ind w:firstLine="1134"/>
        <w:jc w:val="both"/>
        <w:rPr>
          <w:rFonts w:ascii="Arial" w:hAnsi="Arial" w:cs="Arial"/>
          <w:sz w:val="20"/>
        </w:rPr>
      </w:pPr>
      <w:r w:rsidRPr="00834B22">
        <w:rPr>
          <w:rFonts w:ascii="Arial" w:hAnsi="Arial" w:cs="Arial"/>
          <w:sz w:val="24"/>
        </w:rPr>
        <w:t>Durante a preparação das oficinas, foi pesquisado a fundo sobre o Rio Grande do Norte, o Seridó e</w:t>
      </w:r>
      <w:r w:rsidR="00E92847" w:rsidRPr="00834B22">
        <w:rPr>
          <w:rFonts w:ascii="Arial" w:hAnsi="Arial" w:cs="Arial"/>
          <w:sz w:val="24"/>
        </w:rPr>
        <w:t>,</w:t>
      </w:r>
      <w:r w:rsidRPr="00834B22">
        <w:rPr>
          <w:rFonts w:ascii="Arial" w:hAnsi="Arial" w:cs="Arial"/>
          <w:sz w:val="24"/>
        </w:rPr>
        <w:t xml:space="preserve"> principalmente</w:t>
      </w:r>
      <w:r w:rsidR="00E92847" w:rsidRPr="00834B22">
        <w:rPr>
          <w:rFonts w:ascii="Arial" w:hAnsi="Arial" w:cs="Arial"/>
          <w:sz w:val="24"/>
        </w:rPr>
        <w:t>,</w:t>
      </w:r>
      <w:r w:rsidRPr="00834B22">
        <w:rPr>
          <w:rFonts w:ascii="Arial" w:hAnsi="Arial" w:cs="Arial"/>
          <w:sz w:val="24"/>
        </w:rPr>
        <w:t xml:space="preserve"> Acari e a sua realidade econômic</w:t>
      </w:r>
      <w:r w:rsidR="009C6412" w:rsidRPr="00834B22">
        <w:rPr>
          <w:rFonts w:ascii="Arial" w:hAnsi="Arial" w:cs="Arial"/>
          <w:sz w:val="24"/>
        </w:rPr>
        <w:t>a, social e política. Pode-se dizer que a historiografia sobre a localidade vem sendo reescrita e repensada, visto que a cultura coronelística da região não permitiu por muitos ano</w:t>
      </w:r>
      <w:r w:rsidR="005C0731" w:rsidRPr="00834B22">
        <w:rPr>
          <w:rFonts w:ascii="Arial" w:hAnsi="Arial" w:cs="Arial"/>
          <w:sz w:val="24"/>
        </w:rPr>
        <w:t>s a participação da diversidade</w:t>
      </w:r>
      <w:r w:rsidR="009C6412" w:rsidRPr="00834B22">
        <w:rPr>
          <w:rFonts w:ascii="Arial" w:hAnsi="Arial" w:cs="Arial"/>
          <w:sz w:val="24"/>
        </w:rPr>
        <w:t xml:space="preserve"> de atores na construção do Seridó.</w:t>
      </w:r>
      <w:r w:rsidR="005C0731" w:rsidRPr="00834B22">
        <w:rPr>
          <w:rFonts w:ascii="Arial" w:hAnsi="Arial" w:cs="Arial"/>
          <w:sz w:val="24"/>
        </w:rPr>
        <w:t xml:space="preserve"> Um dos autores </w:t>
      </w:r>
      <w:r w:rsidR="00E92847" w:rsidRPr="00834B22">
        <w:rPr>
          <w:rFonts w:ascii="Arial" w:hAnsi="Arial" w:cs="Arial"/>
          <w:sz w:val="24"/>
        </w:rPr>
        <w:t xml:space="preserve">mais </w:t>
      </w:r>
      <w:r w:rsidR="002D59DF" w:rsidRPr="00834B22">
        <w:rPr>
          <w:rFonts w:ascii="Arial" w:hAnsi="Arial" w:cs="Arial"/>
          <w:sz w:val="24"/>
        </w:rPr>
        <w:t xml:space="preserve">significativos </w:t>
      </w:r>
      <w:r w:rsidR="005C0731" w:rsidRPr="00834B22">
        <w:rPr>
          <w:rFonts w:ascii="Arial" w:hAnsi="Arial" w:cs="Arial"/>
          <w:sz w:val="24"/>
        </w:rPr>
        <w:t xml:space="preserve">para se entender o Rio Grande do Norte e </w:t>
      </w:r>
      <w:r w:rsidR="00E92847" w:rsidRPr="00834B22">
        <w:rPr>
          <w:rFonts w:ascii="Arial" w:hAnsi="Arial" w:cs="Arial"/>
          <w:sz w:val="24"/>
        </w:rPr>
        <w:t>o município de</w:t>
      </w:r>
      <w:r w:rsidR="005C0731" w:rsidRPr="00834B22">
        <w:rPr>
          <w:rFonts w:ascii="Arial" w:hAnsi="Arial" w:cs="Arial"/>
          <w:sz w:val="24"/>
        </w:rPr>
        <w:t xml:space="preserve"> Acari foi o historiador Helder Macedo (2003), o qual salienta</w:t>
      </w:r>
      <w:r w:rsidR="00950819" w:rsidRPr="00834B22">
        <w:rPr>
          <w:rFonts w:ascii="Arial" w:hAnsi="Arial" w:cs="Arial"/>
          <w:sz w:val="24"/>
        </w:rPr>
        <w:t xml:space="preserve"> que muito do que se publicou sobre a História do Rio Grande do Norte precisa ser revista, principalmente no que tange à presença indígena e negra no interior do </w:t>
      </w:r>
      <w:r w:rsidR="00251D7D" w:rsidRPr="00834B22">
        <w:rPr>
          <w:rFonts w:ascii="Arial" w:hAnsi="Arial" w:cs="Arial"/>
          <w:sz w:val="24"/>
        </w:rPr>
        <w:t>Estado</w:t>
      </w:r>
      <w:r w:rsidR="00950819" w:rsidRPr="00834B22">
        <w:rPr>
          <w:rFonts w:ascii="Arial" w:hAnsi="Arial" w:cs="Arial"/>
          <w:sz w:val="24"/>
        </w:rPr>
        <w:t>.</w:t>
      </w:r>
    </w:p>
    <w:p w14:paraId="315BFD8B" w14:textId="7DC92B54" w:rsidR="00950819" w:rsidRPr="006C6B88" w:rsidRDefault="00A45E92" w:rsidP="006C6B88">
      <w:pPr>
        <w:spacing w:after="0" w:line="360" w:lineRule="auto"/>
        <w:ind w:firstLine="1134"/>
        <w:jc w:val="both"/>
        <w:rPr>
          <w:rFonts w:ascii="Arial" w:hAnsi="Arial" w:cs="Arial"/>
          <w:sz w:val="20"/>
        </w:rPr>
      </w:pPr>
      <w:r w:rsidRPr="00834B22">
        <w:rPr>
          <w:rFonts w:ascii="Arial" w:hAnsi="Arial" w:cs="Arial"/>
          <w:sz w:val="24"/>
        </w:rPr>
        <w:t>Dessa forma, a cultura tradicional, do culto ao herói e da exaltação das grandes família</w:t>
      </w:r>
      <w:r w:rsidR="00AB3552" w:rsidRPr="00834B22">
        <w:rPr>
          <w:rFonts w:ascii="Arial" w:hAnsi="Arial" w:cs="Arial"/>
          <w:sz w:val="24"/>
        </w:rPr>
        <w:t xml:space="preserve">s que povoaram o local, deixa muito de lado </w:t>
      </w:r>
      <w:r w:rsidRPr="00834B22">
        <w:rPr>
          <w:rFonts w:ascii="Arial" w:hAnsi="Arial" w:cs="Arial"/>
          <w:sz w:val="24"/>
        </w:rPr>
        <w:t>diversos atores sociais, inclusive as mulheres</w:t>
      </w:r>
      <w:r w:rsidR="00AB3552" w:rsidRPr="00834B22">
        <w:rPr>
          <w:rFonts w:ascii="Arial" w:hAnsi="Arial" w:cs="Arial"/>
          <w:sz w:val="24"/>
        </w:rPr>
        <w:t xml:space="preserve"> e os LGBT</w:t>
      </w:r>
      <w:r w:rsidR="007D7609" w:rsidRPr="00834B22">
        <w:rPr>
          <w:rFonts w:ascii="Arial" w:hAnsi="Arial" w:cs="Arial"/>
          <w:sz w:val="24"/>
        </w:rPr>
        <w:t>TT</w:t>
      </w:r>
      <w:r w:rsidR="00E73FF3" w:rsidRPr="00834B22">
        <w:rPr>
          <w:rFonts w:ascii="Arial" w:hAnsi="Arial" w:cs="Arial"/>
          <w:sz w:val="24"/>
        </w:rPr>
        <w:t xml:space="preserve"> (lésbicas, gays, bissexuais, travestis, transexuais </w:t>
      </w:r>
      <w:proofErr w:type="gramStart"/>
      <w:r w:rsidR="00E73FF3" w:rsidRPr="00834B22">
        <w:rPr>
          <w:rFonts w:ascii="Arial" w:hAnsi="Arial" w:cs="Arial"/>
          <w:sz w:val="24"/>
        </w:rPr>
        <w:t>e</w:t>
      </w:r>
      <w:proofErr w:type="gramEnd"/>
      <w:r w:rsidR="00E73FF3" w:rsidRPr="00834B22">
        <w:rPr>
          <w:rFonts w:ascii="Arial" w:hAnsi="Arial" w:cs="Arial"/>
          <w:sz w:val="24"/>
        </w:rPr>
        <w:t xml:space="preserve"> </w:t>
      </w:r>
      <w:proofErr w:type="spellStart"/>
      <w:r w:rsidR="00E73FF3" w:rsidRPr="00834B22">
        <w:rPr>
          <w:rFonts w:ascii="Arial" w:hAnsi="Arial" w:cs="Arial"/>
          <w:sz w:val="24"/>
        </w:rPr>
        <w:t>transgêneros</w:t>
      </w:r>
      <w:proofErr w:type="spellEnd"/>
      <w:r w:rsidR="00E73FF3" w:rsidRPr="00834B22">
        <w:rPr>
          <w:rFonts w:ascii="Arial" w:hAnsi="Arial" w:cs="Arial"/>
          <w:sz w:val="24"/>
        </w:rPr>
        <w:t>)</w:t>
      </w:r>
      <w:r w:rsidRPr="00834B22">
        <w:rPr>
          <w:rFonts w:ascii="Arial" w:hAnsi="Arial" w:cs="Arial"/>
          <w:sz w:val="24"/>
        </w:rPr>
        <w:t xml:space="preserve">. Em visita à </w:t>
      </w:r>
      <w:r w:rsidR="00E9064C" w:rsidRPr="00834B22">
        <w:rPr>
          <w:rFonts w:ascii="Arial" w:hAnsi="Arial" w:cs="Arial"/>
          <w:sz w:val="24"/>
        </w:rPr>
        <w:t>P</w:t>
      </w:r>
      <w:r w:rsidRPr="00834B22">
        <w:rPr>
          <w:rFonts w:ascii="Arial" w:hAnsi="Arial" w:cs="Arial"/>
          <w:sz w:val="24"/>
        </w:rPr>
        <w:t>refeitura, observando os quadros dos prefeitos desde 1835</w:t>
      </w:r>
      <w:r w:rsidR="00E92847" w:rsidRPr="00834B22">
        <w:rPr>
          <w:rFonts w:ascii="Arial" w:hAnsi="Arial" w:cs="Arial"/>
          <w:sz w:val="24"/>
        </w:rPr>
        <w:t>,</w:t>
      </w:r>
      <w:r w:rsidRPr="00834B22">
        <w:rPr>
          <w:rFonts w:ascii="Arial" w:hAnsi="Arial" w:cs="Arial"/>
          <w:sz w:val="24"/>
        </w:rPr>
        <w:t xml:space="preserve"> </w:t>
      </w:r>
      <w:r w:rsidR="00E92847" w:rsidRPr="00834B22">
        <w:rPr>
          <w:rFonts w:ascii="Arial" w:hAnsi="Arial" w:cs="Arial"/>
          <w:sz w:val="24"/>
        </w:rPr>
        <w:t xml:space="preserve">apenas uma mulher </w:t>
      </w:r>
      <w:r w:rsidRPr="00834B22">
        <w:rPr>
          <w:rFonts w:ascii="Arial" w:hAnsi="Arial" w:cs="Arial"/>
          <w:sz w:val="24"/>
        </w:rPr>
        <w:t>foi eleita</w:t>
      </w:r>
      <w:r w:rsidR="00CE5A5B" w:rsidRPr="00834B22">
        <w:rPr>
          <w:rFonts w:ascii="Arial" w:hAnsi="Arial" w:cs="Arial"/>
          <w:sz w:val="24"/>
        </w:rPr>
        <w:t xml:space="preserve">, reflexo </w:t>
      </w:r>
      <w:r w:rsidR="00E92847" w:rsidRPr="00834B22">
        <w:rPr>
          <w:rFonts w:ascii="Arial" w:hAnsi="Arial" w:cs="Arial"/>
          <w:sz w:val="24"/>
        </w:rPr>
        <w:t>da política nacional</w:t>
      </w:r>
      <w:r w:rsidR="00CE5A5B" w:rsidRPr="00834B22">
        <w:rPr>
          <w:rFonts w:ascii="Arial" w:hAnsi="Arial" w:cs="Arial"/>
          <w:sz w:val="24"/>
        </w:rPr>
        <w:t xml:space="preserve">, </w:t>
      </w:r>
      <w:r w:rsidR="00AB3552" w:rsidRPr="00834B22">
        <w:rPr>
          <w:rFonts w:ascii="Arial" w:hAnsi="Arial" w:cs="Arial"/>
          <w:sz w:val="24"/>
        </w:rPr>
        <w:t xml:space="preserve">em </w:t>
      </w:r>
      <w:r w:rsidRPr="00834B22">
        <w:rPr>
          <w:rFonts w:ascii="Arial" w:hAnsi="Arial" w:cs="Arial"/>
          <w:sz w:val="24"/>
        </w:rPr>
        <w:t xml:space="preserve">que desde a Proclamação da República, em 1889, a presidência foi ocupada </w:t>
      </w:r>
      <w:r w:rsidR="00E73FF3" w:rsidRPr="00834B22">
        <w:rPr>
          <w:rFonts w:ascii="Arial" w:hAnsi="Arial" w:cs="Arial"/>
          <w:sz w:val="24"/>
        </w:rPr>
        <w:t xml:space="preserve">somente </w:t>
      </w:r>
      <w:r w:rsidRPr="00834B22">
        <w:rPr>
          <w:rFonts w:ascii="Arial" w:hAnsi="Arial" w:cs="Arial"/>
          <w:sz w:val="24"/>
        </w:rPr>
        <w:t xml:space="preserve">por </w:t>
      </w:r>
      <w:r w:rsidR="00AB3552" w:rsidRPr="00834B22">
        <w:rPr>
          <w:rFonts w:ascii="Arial" w:hAnsi="Arial" w:cs="Arial"/>
          <w:sz w:val="24"/>
        </w:rPr>
        <w:t>uma mulher</w:t>
      </w:r>
      <w:r w:rsidR="00E73FF3" w:rsidRPr="00834B22">
        <w:rPr>
          <w:rFonts w:ascii="Arial" w:hAnsi="Arial" w:cs="Arial"/>
          <w:sz w:val="24"/>
        </w:rPr>
        <w:t xml:space="preserve">, </w:t>
      </w:r>
      <w:r w:rsidR="00AB3552" w:rsidRPr="00834B22">
        <w:rPr>
          <w:rFonts w:ascii="Arial" w:hAnsi="Arial" w:cs="Arial"/>
          <w:sz w:val="24"/>
        </w:rPr>
        <w:t>de 2010 a 2016</w:t>
      </w:r>
      <w:r w:rsidR="00AB3552" w:rsidRPr="00834B22">
        <w:rPr>
          <w:rStyle w:val="Refdenotaderodap"/>
          <w:rFonts w:ascii="Arial" w:hAnsi="Arial" w:cs="Arial"/>
          <w:sz w:val="24"/>
        </w:rPr>
        <w:footnoteReference w:id="6"/>
      </w:r>
      <w:r w:rsidR="00AB3552" w:rsidRPr="00834B22">
        <w:rPr>
          <w:rFonts w:ascii="Arial" w:hAnsi="Arial" w:cs="Arial"/>
          <w:sz w:val="24"/>
        </w:rPr>
        <w:t>.</w:t>
      </w:r>
      <w:r w:rsidRPr="00834B22">
        <w:rPr>
          <w:rFonts w:ascii="Arial" w:hAnsi="Arial" w:cs="Arial"/>
          <w:sz w:val="24"/>
        </w:rPr>
        <w:t>Com isso e muitos outros índices e pesquisas, uma das oficinas desenvolvidas na área de Educação foi a intitulada “Diversidad</w:t>
      </w:r>
      <w:r w:rsidR="00AB3552" w:rsidRPr="00834B22">
        <w:rPr>
          <w:rFonts w:ascii="Arial" w:hAnsi="Arial" w:cs="Arial"/>
          <w:sz w:val="24"/>
        </w:rPr>
        <w:t>e de Gênero e Educação Sexual”. O</w:t>
      </w:r>
      <w:r w:rsidRPr="00834B22">
        <w:rPr>
          <w:rFonts w:ascii="Arial" w:hAnsi="Arial" w:cs="Arial"/>
          <w:sz w:val="24"/>
        </w:rPr>
        <w:t xml:space="preserve"> público-alvo </w:t>
      </w:r>
      <w:r w:rsidR="00E92847" w:rsidRPr="00834B22">
        <w:rPr>
          <w:rFonts w:ascii="Arial" w:hAnsi="Arial" w:cs="Arial"/>
          <w:sz w:val="24"/>
        </w:rPr>
        <w:t>foi composto por</w:t>
      </w:r>
      <w:r w:rsidRPr="00834B22">
        <w:rPr>
          <w:rFonts w:ascii="Arial" w:hAnsi="Arial" w:cs="Arial"/>
          <w:sz w:val="24"/>
        </w:rPr>
        <w:t xml:space="preserve"> alunos dos colégios,</w:t>
      </w:r>
      <w:r w:rsidR="00E92847" w:rsidRPr="00834B22">
        <w:rPr>
          <w:rFonts w:ascii="Arial" w:hAnsi="Arial" w:cs="Arial"/>
          <w:sz w:val="24"/>
        </w:rPr>
        <w:t xml:space="preserve"> professores e</w:t>
      </w:r>
      <w:r w:rsidRPr="00834B22">
        <w:rPr>
          <w:rFonts w:ascii="Arial" w:hAnsi="Arial" w:cs="Arial"/>
          <w:sz w:val="24"/>
        </w:rPr>
        <w:t xml:space="preserve"> sociedade</w:t>
      </w:r>
      <w:r w:rsidR="00E92847" w:rsidRPr="00834B22">
        <w:rPr>
          <w:rFonts w:ascii="Arial" w:hAnsi="Arial" w:cs="Arial"/>
          <w:sz w:val="24"/>
        </w:rPr>
        <w:t xml:space="preserve"> local</w:t>
      </w:r>
      <w:r w:rsidRPr="00834B22">
        <w:rPr>
          <w:rFonts w:ascii="Arial" w:hAnsi="Arial" w:cs="Arial"/>
          <w:sz w:val="24"/>
        </w:rPr>
        <w:t xml:space="preserve">. Dado que os indivíduos citados têm características e vivências diferentes, foram utilizados </w:t>
      </w:r>
      <w:r w:rsidRPr="00834B22">
        <w:rPr>
          <w:rFonts w:ascii="Arial" w:hAnsi="Arial" w:cs="Arial"/>
          <w:i/>
          <w:sz w:val="24"/>
        </w:rPr>
        <w:t>slides</w:t>
      </w:r>
      <w:r w:rsidRPr="00834B22">
        <w:rPr>
          <w:rFonts w:ascii="Arial" w:hAnsi="Arial" w:cs="Arial"/>
          <w:sz w:val="24"/>
        </w:rPr>
        <w:t>, vídeos e imagens diferentes para a abordagem da oficina</w:t>
      </w:r>
      <w:r w:rsidR="00C0147C" w:rsidRPr="00834B22">
        <w:rPr>
          <w:rFonts w:ascii="Arial" w:hAnsi="Arial" w:cs="Arial"/>
          <w:sz w:val="24"/>
        </w:rPr>
        <w:t>.</w:t>
      </w:r>
    </w:p>
    <w:p w14:paraId="5FE28151" w14:textId="77777777" w:rsidR="00227DE5" w:rsidRDefault="00227DE5" w:rsidP="006C6B88">
      <w:pPr>
        <w:spacing w:after="0" w:line="360" w:lineRule="auto"/>
        <w:jc w:val="both"/>
        <w:rPr>
          <w:rFonts w:ascii="Arial" w:hAnsi="Arial" w:cs="Arial"/>
          <w:b/>
          <w:sz w:val="24"/>
        </w:rPr>
      </w:pPr>
    </w:p>
    <w:p w14:paraId="6CD0EA95" w14:textId="77777777" w:rsidR="006C6B88" w:rsidRDefault="006C6B88" w:rsidP="006C6B88">
      <w:pPr>
        <w:spacing w:after="0" w:line="360" w:lineRule="auto"/>
        <w:jc w:val="both"/>
        <w:rPr>
          <w:rFonts w:ascii="Arial" w:hAnsi="Arial" w:cs="Arial"/>
          <w:b/>
          <w:sz w:val="24"/>
        </w:rPr>
      </w:pPr>
    </w:p>
    <w:p w14:paraId="25C4470C" w14:textId="77777777" w:rsidR="006C6B88" w:rsidRPr="00834B22" w:rsidRDefault="006C6B88" w:rsidP="006C6B88">
      <w:pPr>
        <w:spacing w:after="0" w:line="360" w:lineRule="auto"/>
        <w:jc w:val="both"/>
        <w:rPr>
          <w:rFonts w:ascii="Arial" w:hAnsi="Arial" w:cs="Arial"/>
          <w:b/>
          <w:sz w:val="24"/>
        </w:rPr>
      </w:pPr>
    </w:p>
    <w:p w14:paraId="0F87DB2B" w14:textId="77777777" w:rsidR="00327B7A" w:rsidRPr="00834B22" w:rsidRDefault="00A45E92" w:rsidP="006C6B88">
      <w:pPr>
        <w:spacing w:after="0" w:line="360" w:lineRule="auto"/>
        <w:jc w:val="both"/>
        <w:rPr>
          <w:rFonts w:ascii="Arial" w:hAnsi="Arial" w:cs="Arial"/>
          <w:b/>
          <w:sz w:val="24"/>
        </w:rPr>
      </w:pPr>
      <w:r w:rsidRPr="00834B22">
        <w:rPr>
          <w:rFonts w:ascii="Arial" w:hAnsi="Arial" w:cs="Arial"/>
          <w:b/>
          <w:sz w:val="24"/>
        </w:rPr>
        <w:lastRenderedPageBreak/>
        <w:t xml:space="preserve">Diversidade de </w:t>
      </w:r>
      <w:r w:rsidR="00327BDD" w:rsidRPr="00834B22">
        <w:rPr>
          <w:rFonts w:ascii="Arial" w:hAnsi="Arial" w:cs="Arial"/>
          <w:b/>
          <w:sz w:val="24"/>
        </w:rPr>
        <w:t xml:space="preserve">Gênero </w:t>
      </w:r>
      <w:r w:rsidRPr="00834B22">
        <w:rPr>
          <w:rFonts w:ascii="Arial" w:hAnsi="Arial" w:cs="Arial"/>
          <w:b/>
          <w:sz w:val="24"/>
        </w:rPr>
        <w:t>e Educação Sexual</w:t>
      </w:r>
    </w:p>
    <w:p w14:paraId="69EFB2D2" w14:textId="77777777" w:rsidR="00327B7A" w:rsidRPr="00834B22" w:rsidRDefault="00327B7A" w:rsidP="006C6B88">
      <w:pPr>
        <w:spacing w:after="0" w:line="360" w:lineRule="auto"/>
        <w:jc w:val="both"/>
        <w:rPr>
          <w:rFonts w:ascii="Arial" w:hAnsi="Arial" w:cs="Arial"/>
          <w:b/>
          <w:sz w:val="24"/>
        </w:rPr>
      </w:pPr>
    </w:p>
    <w:p w14:paraId="2BAC16F4" w14:textId="77777777" w:rsidR="00327B7A" w:rsidRPr="00834B22" w:rsidRDefault="00327B7A" w:rsidP="006C6B88">
      <w:pPr>
        <w:spacing w:after="0" w:line="360" w:lineRule="auto"/>
        <w:ind w:firstLine="1134"/>
        <w:jc w:val="both"/>
        <w:rPr>
          <w:rFonts w:ascii="Arial" w:hAnsi="Arial" w:cs="Arial"/>
          <w:sz w:val="24"/>
          <w:szCs w:val="24"/>
        </w:rPr>
      </w:pPr>
      <w:r w:rsidRPr="00834B22">
        <w:rPr>
          <w:rFonts w:ascii="Arial" w:hAnsi="Arial" w:cs="Arial"/>
          <w:sz w:val="24"/>
        </w:rPr>
        <w:t>Sabe-se que a complexidade em se trabalhar a questão de gênero nas escolas é intensa devido a fatores como preconceito, não entendimento sobre o tema, medo, influências políticas, entre outros</w:t>
      </w:r>
      <w:r w:rsidR="000D64F7" w:rsidRPr="00834B22">
        <w:rPr>
          <w:rFonts w:ascii="Arial" w:hAnsi="Arial" w:cs="Arial"/>
          <w:sz w:val="24"/>
        </w:rPr>
        <w:t>,</w:t>
      </w:r>
      <w:r w:rsidRPr="00834B22">
        <w:rPr>
          <w:rFonts w:ascii="Arial" w:hAnsi="Arial" w:cs="Arial"/>
          <w:sz w:val="24"/>
        </w:rPr>
        <w:t xml:space="preserve"> que acentuam a dificuldade.</w:t>
      </w:r>
      <w:r w:rsidR="00CE5A5B" w:rsidRPr="00834B22">
        <w:rPr>
          <w:rFonts w:ascii="Arial" w:hAnsi="Arial" w:cs="Arial"/>
          <w:sz w:val="24"/>
        </w:rPr>
        <w:t xml:space="preserve"> </w:t>
      </w:r>
      <w:r w:rsidR="000D64F7" w:rsidRPr="00834B22">
        <w:rPr>
          <w:rFonts w:ascii="Arial" w:hAnsi="Arial" w:cs="Arial"/>
          <w:sz w:val="24"/>
        </w:rPr>
        <w:t>O debate</w:t>
      </w:r>
      <w:r w:rsidR="00CE5A5B" w:rsidRPr="00834B22">
        <w:rPr>
          <w:rFonts w:ascii="Arial" w:hAnsi="Arial" w:cs="Arial"/>
          <w:sz w:val="24"/>
        </w:rPr>
        <w:t xml:space="preserve"> sobre </w:t>
      </w:r>
      <w:r w:rsidRPr="00834B22">
        <w:rPr>
          <w:rFonts w:ascii="Arial" w:hAnsi="Arial" w:cs="Arial"/>
          <w:sz w:val="24"/>
        </w:rPr>
        <w:t xml:space="preserve">os conceitos relacionados à diversidade de gênero </w:t>
      </w:r>
      <w:r w:rsidR="00CE5A5B" w:rsidRPr="00834B22">
        <w:rPr>
          <w:rFonts w:ascii="Arial" w:hAnsi="Arial" w:cs="Arial"/>
          <w:sz w:val="24"/>
        </w:rPr>
        <w:t>sendo incorporados à Educação ve</w:t>
      </w:r>
      <w:r w:rsidRPr="00834B22">
        <w:rPr>
          <w:rFonts w:ascii="Arial" w:hAnsi="Arial" w:cs="Arial"/>
          <w:sz w:val="24"/>
        </w:rPr>
        <w:t>m sendo crescente na sociedade e alvo de muitas disputas nos campos políticos e ideológicos. Porém, é inegáve</w:t>
      </w:r>
      <w:r w:rsidR="00CE5A5B" w:rsidRPr="00834B22">
        <w:rPr>
          <w:rFonts w:ascii="Arial" w:hAnsi="Arial" w:cs="Arial"/>
          <w:sz w:val="24"/>
        </w:rPr>
        <w:t>l a importância desse debate na escola</w:t>
      </w:r>
      <w:r w:rsidRPr="00834B22">
        <w:rPr>
          <w:rFonts w:ascii="Arial" w:hAnsi="Arial" w:cs="Arial"/>
          <w:sz w:val="24"/>
        </w:rPr>
        <w:t xml:space="preserve">, instituição por excelência de aprendizado e troca de conhecimentos na infância e adolescência. É essencial aos alunos </w:t>
      </w:r>
      <w:r w:rsidRPr="00834B22">
        <w:rPr>
          <w:rFonts w:ascii="Arial" w:hAnsi="Arial" w:cs="Arial"/>
          <w:sz w:val="24"/>
          <w:szCs w:val="24"/>
        </w:rPr>
        <w:t>questionar</w:t>
      </w:r>
      <w:r w:rsidR="000D64F7" w:rsidRPr="00834B22">
        <w:rPr>
          <w:rFonts w:ascii="Arial" w:hAnsi="Arial" w:cs="Arial"/>
          <w:sz w:val="24"/>
          <w:szCs w:val="24"/>
        </w:rPr>
        <w:t xml:space="preserve"> as</w:t>
      </w:r>
      <w:r w:rsidRPr="00834B22">
        <w:rPr>
          <w:rFonts w:ascii="Arial" w:hAnsi="Arial" w:cs="Arial"/>
          <w:sz w:val="24"/>
          <w:szCs w:val="24"/>
        </w:rPr>
        <w:t xml:space="preserve"> relações de poder, hierarquias</w:t>
      </w:r>
      <w:r w:rsidR="00CE5A5B" w:rsidRPr="00834B22">
        <w:rPr>
          <w:rFonts w:ascii="Arial" w:hAnsi="Arial" w:cs="Arial"/>
          <w:sz w:val="24"/>
          <w:szCs w:val="24"/>
        </w:rPr>
        <w:t xml:space="preserve"> </w:t>
      </w:r>
      <w:r w:rsidRPr="00834B22">
        <w:rPr>
          <w:rFonts w:ascii="Arial" w:hAnsi="Arial" w:cs="Arial"/>
          <w:sz w:val="24"/>
          <w:szCs w:val="24"/>
        </w:rPr>
        <w:t>sociais opressivas e processos de subalternização ou</w:t>
      </w:r>
      <w:r w:rsidR="00CE5A5B" w:rsidRPr="00834B22">
        <w:rPr>
          <w:rFonts w:ascii="Arial" w:hAnsi="Arial" w:cs="Arial"/>
          <w:sz w:val="24"/>
          <w:szCs w:val="24"/>
        </w:rPr>
        <w:t xml:space="preserve"> de exclusão, que as concepções </w:t>
      </w:r>
      <w:r w:rsidRPr="00834B22">
        <w:rPr>
          <w:rFonts w:ascii="Arial" w:hAnsi="Arial" w:cs="Arial"/>
          <w:sz w:val="24"/>
          <w:szCs w:val="24"/>
        </w:rPr>
        <w:t>curriculares e as rotinas escolares t</w:t>
      </w:r>
      <w:r w:rsidR="00CE5A5B" w:rsidRPr="00834B22">
        <w:rPr>
          <w:rFonts w:ascii="Arial" w:hAnsi="Arial" w:cs="Arial"/>
          <w:sz w:val="24"/>
          <w:szCs w:val="24"/>
        </w:rPr>
        <w:t>endem a preservar</w:t>
      </w:r>
      <w:r w:rsidR="00D70E3D" w:rsidRPr="00834B22">
        <w:rPr>
          <w:rFonts w:ascii="Arial" w:hAnsi="Arial" w:cs="Arial"/>
          <w:sz w:val="24"/>
          <w:szCs w:val="24"/>
        </w:rPr>
        <w:t xml:space="preserve"> </w:t>
      </w:r>
      <w:r w:rsidR="00CE5A5B" w:rsidRPr="00834B22">
        <w:rPr>
          <w:rFonts w:ascii="Arial" w:hAnsi="Arial" w:cs="Arial"/>
          <w:sz w:val="24"/>
          <w:szCs w:val="24"/>
        </w:rPr>
        <w:t>(SILVA, 1996).</w:t>
      </w:r>
    </w:p>
    <w:p w14:paraId="03F9615E" w14:textId="1F3DBCDE" w:rsidR="00EE4C65" w:rsidRPr="00834B22" w:rsidRDefault="00355AA6" w:rsidP="006C6B88">
      <w:pPr>
        <w:spacing w:after="0" w:line="360" w:lineRule="auto"/>
        <w:ind w:firstLine="1134"/>
        <w:jc w:val="both"/>
        <w:rPr>
          <w:rFonts w:ascii="Arial" w:hAnsi="Arial" w:cs="Arial"/>
          <w:sz w:val="24"/>
          <w:szCs w:val="24"/>
        </w:rPr>
      </w:pPr>
      <w:r w:rsidRPr="00834B22">
        <w:rPr>
          <w:rFonts w:ascii="Arial" w:hAnsi="Arial" w:cs="Arial"/>
          <w:sz w:val="24"/>
          <w:szCs w:val="24"/>
        </w:rPr>
        <w:t>Ainda que</w:t>
      </w:r>
      <w:r w:rsidR="00D129CC" w:rsidRPr="00834B22">
        <w:rPr>
          <w:rFonts w:ascii="Arial" w:hAnsi="Arial" w:cs="Arial"/>
          <w:sz w:val="24"/>
          <w:szCs w:val="24"/>
        </w:rPr>
        <w:t xml:space="preserve"> a escola seja o espaço de aprendizado e convivência com as diferenças, pode-se ver que é </w:t>
      </w:r>
      <w:r w:rsidR="000D64F7" w:rsidRPr="00834B22">
        <w:rPr>
          <w:rFonts w:ascii="Arial" w:hAnsi="Arial" w:cs="Arial"/>
          <w:sz w:val="24"/>
          <w:szCs w:val="24"/>
        </w:rPr>
        <w:t>local onde</w:t>
      </w:r>
      <w:r w:rsidR="00D129CC" w:rsidRPr="00834B22">
        <w:rPr>
          <w:rFonts w:ascii="Arial" w:hAnsi="Arial" w:cs="Arial"/>
          <w:sz w:val="24"/>
          <w:szCs w:val="24"/>
        </w:rPr>
        <w:t xml:space="preserve"> acontecem </w:t>
      </w:r>
      <w:r w:rsidR="000D64F7" w:rsidRPr="00834B22">
        <w:rPr>
          <w:rFonts w:ascii="Arial" w:hAnsi="Arial" w:cs="Arial"/>
          <w:sz w:val="24"/>
          <w:szCs w:val="24"/>
        </w:rPr>
        <w:t>inúmeros</w:t>
      </w:r>
      <w:r w:rsidR="00D129CC" w:rsidRPr="00834B22">
        <w:rPr>
          <w:rFonts w:ascii="Arial" w:hAnsi="Arial" w:cs="Arial"/>
          <w:sz w:val="24"/>
          <w:szCs w:val="24"/>
        </w:rPr>
        <w:t xml:space="preserve"> problemas emocionais e psicológicos, deixando marcas n</w:t>
      </w:r>
      <w:r w:rsidR="00D70E3D" w:rsidRPr="00834B22">
        <w:rPr>
          <w:rFonts w:ascii="Arial" w:hAnsi="Arial" w:cs="Arial"/>
          <w:sz w:val="24"/>
          <w:szCs w:val="24"/>
        </w:rPr>
        <w:t xml:space="preserve">o </w:t>
      </w:r>
      <w:r w:rsidR="00D129CC" w:rsidRPr="00834B22">
        <w:rPr>
          <w:rFonts w:ascii="Arial" w:hAnsi="Arial" w:cs="Arial"/>
          <w:sz w:val="24"/>
          <w:szCs w:val="24"/>
        </w:rPr>
        <w:t xml:space="preserve">indivíduo por toda a vida. A questão do gênero é um tabu, pois envolve a sociedade, a família e os próprios alunos, </w:t>
      </w:r>
      <w:r w:rsidR="00EE4C65" w:rsidRPr="00834B22">
        <w:rPr>
          <w:rFonts w:ascii="Arial" w:hAnsi="Arial" w:cs="Arial"/>
          <w:sz w:val="24"/>
          <w:szCs w:val="24"/>
        </w:rPr>
        <w:t>entretanto, quando há diálogo entre todos os envolvidos</w:t>
      </w:r>
      <w:r w:rsidR="00D70E3D" w:rsidRPr="00834B22">
        <w:rPr>
          <w:rFonts w:ascii="Arial" w:hAnsi="Arial" w:cs="Arial"/>
          <w:sz w:val="24"/>
          <w:szCs w:val="24"/>
        </w:rPr>
        <w:t>,</w:t>
      </w:r>
      <w:r w:rsidR="00EE4C65" w:rsidRPr="00834B22">
        <w:rPr>
          <w:rFonts w:ascii="Arial" w:hAnsi="Arial" w:cs="Arial"/>
          <w:sz w:val="24"/>
          <w:szCs w:val="24"/>
        </w:rPr>
        <w:t xml:space="preserve"> é possível que sejam esclarecidos muitos desentendimentos.</w:t>
      </w:r>
    </w:p>
    <w:p w14:paraId="1118F4A5" w14:textId="1E834CF8" w:rsidR="00D129CC" w:rsidRPr="00834B22" w:rsidRDefault="00EE4C65" w:rsidP="006C6B88">
      <w:pPr>
        <w:spacing w:after="0" w:line="360" w:lineRule="auto"/>
        <w:ind w:firstLine="1134"/>
        <w:jc w:val="both"/>
        <w:rPr>
          <w:rFonts w:ascii="Arial" w:hAnsi="Arial" w:cs="Arial"/>
          <w:sz w:val="24"/>
          <w:szCs w:val="24"/>
        </w:rPr>
      </w:pPr>
      <w:r w:rsidRPr="00834B22">
        <w:rPr>
          <w:rFonts w:ascii="Arial" w:hAnsi="Arial" w:cs="Arial"/>
          <w:sz w:val="24"/>
          <w:szCs w:val="24"/>
        </w:rPr>
        <w:t xml:space="preserve">Dentre os movimentos sociais que lutam para que o assunto </w:t>
      </w:r>
      <w:r w:rsidR="00A837BC" w:rsidRPr="00834B22">
        <w:rPr>
          <w:rFonts w:ascii="Arial" w:hAnsi="Arial" w:cs="Arial"/>
          <w:sz w:val="24"/>
          <w:szCs w:val="24"/>
        </w:rPr>
        <w:t xml:space="preserve">se torne, </w:t>
      </w:r>
      <w:r w:rsidRPr="00834B22">
        <w:rPr>
          <w:rFonts w:ascii="Arial" w:hAnsi="Arial" w:cs="Arial"/>
          <w:sz w:val="24"/>
          <w:szCs w:val="24"/>
        </w:rPr>
        <w:t>cada vez mais</w:t>
      </w:r>
      <w:r w:rsidR="00A837BC" w:rsidRPr="00834B22">
        <w:rPr>
          <w:rFonts w:ascii="Arial" w:hAnsi="Arial" w:cs="Arial"/>
          <w:sz w:val="24"/>
          <w:szCs w:val="24"/>
        </w:rPr>
        <w:t>,</w:t>
      </w:r>
      <w:r w:rsidRPr="00834B22">
        <w:rPr>
          <w:rFonts w:ascii="Arial" w:hAnsi="Arial" w:cs="Arial"/>
          <w:sz w:val="24"/>
          <w:szCs w:val="24"/>
        </w:rPr>
        <w:t xml:space="preserve"> pauta dentro das escolas</w:t>
      </w:r>
      <w:r w:rsidR="009236CD" w:rsidRPr="00834B22">
        <w:rPr>
          <w:rFonts w:ascii="Arial" w:hAnsi="Arial" w:cs="Arial"/>
          <w:sz w:val="24"/>
          <w:szCs w:val="24"/>
        </w:rPr>
        <w:t>,</w:t>
      </w:r>
      <w:r w:rsidR="00950819" w:rsidRPr="00834B22">
        <w:rPr>
          <w:rFonts w:ascii="Arial" w:hAnsi="Arial" w:cs="Arial"/>
          <w:sz w:val="24"/>
          <w:szCs w:val="24"/>
        </w:rPr>
        <w:t xml:space="preserve"> o movimento feminista acaba obtendo destaque nas falas dos alunos, visto que as meninas têm muito acesso aos conteúdos via redes sociais</w:t>
      </w:r>
      <w:r w:rsidRPr="00834B22">
        <w:rPr>
          <w:rFonts w:ascii="Arial" w:hAnsi="Arial" w:cs="Arial"/>
          <w:sz w:val="24"/>
          <w:szCs w:val="24"/>
        </w:rPr>
        <w:t>. Os movimentos LGBT</w:t>
      </w:r>
      <w:r w:rsidR="00E73FF3" w:rsidRPr="00834B22">
        <w:rPr>
          <w:rFonts w:ascii="Arial" w:hAnsi="Arial" w:cs="Arial"/>
          <w:sz w:val="24"/>
          <w:szCs w:val="24"/>
        </w:rPr>
        <w:t>TT</w:t>
      </w:r>
      <w:r w:rsidRPr="00834B22">
        <w:rPr>
          <w:rFonts w:ascii="Arial" w:hAnsi="Arial" w:cs="Arial"/>
          <w:sz w:val="24"/>
          <w:szCs w:val="24"/>
        </w:rPr>
        <w:t xml:space="preserve"> têm menos </w:t>
      </w:r>
      <w:r w:rsidR="00950819" w:rsidRPr="00834B22">
        <w:rPr>
          <w:rFonts w:ascii="Arial" w:hAnsi="Arial" w:cs="Arial"/>
          <w:sz w:val="24"/>
          <w:szCs w:val="24"/>
        </w:rPr>
        <w:t xml:space="preserve">voz </w:t>
      </w:r>
      <w:r w:rsidRPr="00834B22">
        <w:rPr>
          <w:rFonts w:ascii="Arial" w:hAnsi="Arial" w:cs="Arial"/>
          <w:sz w:val="24"/>
          <w:szCs w:val="24"/>
        </w:rPr>
        <w:t xml:space="preserve">nas escolas, principalmente nos municípios com pequena população, visto que a influência da Igreja e da família são maiores do que nas cidades </w:t>
      </w:r>
      <w:r w:rsidR="00D70E3D" w:rsidRPr="00834B22">
        <w:rPr>
          <w:rFonts w:ascii="Arial" w:hAnsi="Arial" w:cs="Arial"/>
          <w:sz w:val="24"/>
          <w:szCs w:val="24"/>
        </w:rPr>
        <w:t>com grande população</w:t>
      </w:r>
      <w:r w:rsidRPr="00834B22">
        <w:rPr>
          <w:rFonts w:ascii="Arial" w:hAnsi="Arial" w:cs="Arial"/>
          <w:sz w:val="24"/>
          <w:szCs w:val="24"/>
        </w:rPr>
        <w:t>. A questão da laicidade também é fator determinante quando se trata de gênero</w:t>
      </w:r>
      <w:r w:rsidR="00BB2A5C" w:rsidRPr="00834B22">
        <w:rPr>
          <w:rFonts w:ascii="Arial" w:hAnsi="Arial" w:cs="Arial"/>
          <w:sz w:val="24"/>
          <w:szCs w:val="24"/>
        </w:rPr>
        <w:t xml:space="preserve">, pois a influência </w:t>
      </w:r>
      <w:r w:rsidR="00C169A6" w:rsidRPr="00834B22">
        <w:rPr>
          <w:rFonts w:ascii="Arial" w:hAnsi="Arial" w:cs="Arial"/>
          <w:sz w:val="24"/>
          <w:szCs w:val="24"/>
        </w:rPr>
        <w:t>dos grupos de fundamentalistas religiosos</w:t>
      </w:r>
      <w:r w:rsidR="00D70E3D" w:rsidRPr="00834B22">
        <w:rPr>
          <w:rFonts w:ascii="Arial" w:hAnsi="Arial" w:cs="Arial"/>
          <w:sz w:val="24"/>
          <w:szCs w:val="24"/>
        </w:rPr>
        <w:t xml:space="preserve"> no Congresso</w:t>
      </w:r>
      <w:r w:rsidR="00C169A6" w:rsidRPr="00834B22">
        <w:rPr>
          <w:rFonts w:ascii="Arial" w:hAnsi="Arial" w:cs="Arial"/>
          <w:sz w:val="24"/>
          <w:szCs w:val="24"/>
        </w:rPr>
        <w:t>,</w:t>
      </w:r>
      <w:r w:rsidR="00D70E3D" w:rsidRPr="00834B22">
        <w:rPr>
          <w:rFonts w:ascii="Arial" w:hAnsi="Arial" w:cs="Arial"/>
          <w:sz w:val="24"/>
          <w:szCs w:val="24"/>
        </w:rPr>
        <w:t xml:space="preserve"> que</w:t>
      </w:r>
      <w:r w:rsidR="00C169A6" w:rsidRPr="00834B22">
        <w:rPr>
          <w:rFonts w:ascii="Arial" w:hAnsi="Arial" w:cs="Arial"/>
          <w:sz w:val="24"/>
          <w:szCs w:val="24"/>
        </w:rPr>
        <w:t xml:space="preserve"> lutam contra essa questão</w:t>
      </w:r>
      <w:r w:rsidR="00D70E3D" w:rsidRPr="00834B22">
        <w:rPr>
          <w:rFonts w:ascii="Arial" w:hAnsi="Arial" w:cs="Arial"/>
          <w:sz w:val="24"/>
          <w:szCs w:val="24"/>
        </w:rPr>
        <w:t>, é muito forte</w:t>
      </w:r>
      <w:r w:rsidR="00C169A6" w:rsidRPr="00834B22">
        <w:rPr>
          <w:rFonts w:ascii="Arial" w:hAnsi="Arial" w:cs="Arial"/>
          <w:sz w:val="24"/>
          <w:szCs w:val="24"/>
        </w:rPr>
        <w:t xml:space="preserve">. Dessa forma: </w:t>
      </w:r>
    </w:p>
    <w:p w14:paraId="3A981838" w14:textId="77777777" w:rsidR="007F52C9" w:rsidRPr="00834B22" w:rsidRDefault="007F52C9" w:rsidP="006C6B88">
      <w:pPr>
        <w:spacing w:after="0" w:line="360" w:lineRule="auto"/>
        <w:ind w:firstLine="567"/>
        <w:jc w:val="both"/>
        <w:rPr>
          <w:rFonts w:ascii="Arial" w:hAnsi="Arial" w:cs="Arial"/>
          <w:sz w:val="24"/>
          <w:szCs w:val="24"/>
        </w:rPr>
      </w:pPr>
    </w:p>
    <w:p w14:paraId="172C2C10" w14:textId="7DAE93EF" w:rsidR="00CE5A5B" w:rsidRPr="00834B22" w:rsidRDefault="00A837BC" w:rsidP="00C169A6">
      <w:pPr>
        <w:spacing w:after="0" w:line="240" w:lineRule="auto"/>
        <w:ind w:left="2832"/>
        <w:jc w:val="both"/>
        <w:rPr>
          <w:rFonts w:ascii="Arial" w:hAnsi="Arial" w:cs="Arial"/>
          <w:sz w:val="20"/>
          <w:szCs w:val="20"/>
        </w:rPr>
      </w:pPr>
      <w:r w:rsidRPr="00834B22">
        <w:rPr>
          <w:rFonts w:ascii="Arial" w:hAnsi="Arial" w:cs="Arial"/>
          <w:sz w:val="20"/>
          <w:szCs w:val="20"/>
        </w:rPr>
        <w:t xml:space="preserve">[...] </w:t>
      </w:r>
      <w:r w:rsidR="00BB2A5C" w:rsidRPr="00834B22">
        <w:rPr>
          <w:rFonts w:ascii="Arial" w:hAnsi="Arial" w:cs="Arial"/>
          <w:sz w:val="20"/>
          <w:szCs w:val="20"/>
        </w:rPr>
        <w:t xml:space="preserve">manifesta-se hoje no Brasil a </w:t>
      </w:r>
      <w:r w:rsidR="00BB2A5C" w:rsidRPr="00834B22">
        <w:rPr>
          <w:rFonts w:ascii="Arial" w:hAnsi="Arial" w:cs="Arial"/>
          <w:i/>
          <w:iCs/>
          <w:sz w:val="20"/>
          <w:szCs w:val="20"/>
        </w:rPr>
        <w:t xml:space="preserve">prática fundamentalista </w:t>
      </w:r>
      <w:r w:rsidR="00BB2A5C" w:rsidRPr="00834B22">
        <w:rPr>
          <w:rFonts w:ascii="Arial" w:hAnsi="Arial" w:cs="Arial"/>
          <w:sz w:val="20"/>
          <w:szCs w:val="20"/>
        </w:rPr>
        <w:t>citada em nossos debates, durante o seminário que deu origem a esta publicação. Prática que pode ser vista nas igrejas, mas não apenas nas igrejas, como também nos parlamentos, no Judiciário e em várias áreas do executivo de todos os níveis e muitas vezes em espaços públicos, transformados, de forma equivocada, em templo de pregação, numa completa confusão entre liberdades laicas e abuso de liberdade religiosa. (MALAVOLTA, 2015, p.</w:t>
      </w:r>
      <w:r w:rsidR="000D64F7" w:rsidRPr="00834B22">
        <w:rPr>
          <w:rFonts w:ascii="Arial" w:hAnsi="Arial" w:cs="Arial"/>
          <w:sz w:val="20"/>
          <w:szCs w:val="20"/>
        </w:rPr>
        <w:t xml:space="preserve"> </w:t>
      </w:r>
      <w:r w:rsidR="00BB2A5C" w:rsidRPr="00834B22">
        <w:rPr>
          <w:rFonts w:ascii="Arial" w:hAnsi="Arial" w:cs="Arial"/>
          <w:sz w:val="20"/>
          <w:szCs w:val="20"/>
        </w:rPr>
        <w:t>44)</w:t>
      </w:r>
      <w:r w:rsidR="000D64F7" w:rsidRPr="00834B22">
        <w:rPr>
          <w:rFonts w:ascii="Arial" w:hAnsi="Arial" w:cs="Arial"/>
          <w:sz w:val="20"/>
          <w:szCs w:val="20"/>
        </w:rPr>
        <w:t>.</w:t>
      </w:r>
    </w:p>
    <w:p w14:paraId="75E66701" w14:textId="77777777" w:rsidR="006C6B88" w:rsidRDefault="006C6B88" w:rsidP="00CE5A5B">
      <w:pPr>
        <w:spacing w:after="0" w:line="360" w:lineRule="auto"/>
        <w:ind w:firstLine="567"/>
        <w:jc w:val="both"/>
        <w:rPr>
          <w:rFonts w:ascii="Arial" w:hAnsi="Arial" w:cs="Arial"/>
          <w:sz w:val="24"/>
        </w:rPr>
      </w:pPr>
    </w:p>
    <w:p w14:paraId="5345DD95" w14:textId="2C92B91B" w:rsidR="00CE5A5B" w:rsidRPr="00834B22" w:rsidRDefault="00D70E3D" w:rsidP="006C6B88">
      <w:pPr>
        <w:spacing w:after="0" w:line="360" w:lineRule="auto"/>
        <w:ind w:firstLine="1134"/>
        <w:jc w:val="both"/>
        <w:rPr>
          <w:rFonts w:ascii="Arial" w:hAnsi="Arial" w:cs="Arial"/>
          <w:sz w:val="24"/>
          <w:szCs w:val="24"/>
        </w:rPr>
      </w:pPr>
      <w:r w:rsidRPr="00834B22">
        <w:rPr>
          <w:rFonts w:ascii="Arial" w:hAnsi="Arial" w:cs="Arial"/>
          <w:sz w:val="24"/>
        </w:rPr>
        <w:lastRenderedPageBreak/>
        <w:t>Concerne também aos Di</w:t>
      </w:r>
      <w:r w:rsidR="00213AE3" w:rsidRPr="00834B22">
        <w:rPr>
          <w:rFonts w:ascii="Arial" w:hAnsi="Arial" w:cs="Arial"/>
          <w:sz w:val="24"/>
        </w:rPr>
        <w:t xml:space="preserve">reitos Humanos a garantia de voz aos movimentos sociais, </w:t>
      </w:r>
      <w:r w:rsidR="00CA2AF3" w:rsidRPr="00834B22">
        <w:rPr>
          <w:rFonts w:ascii="Arial" w:hAnsi="Arial" w:cs="Arial"/>
          <w:sz w:val="24"/>
        </w:rPr>
        <w:t>visto que</w:t>
      </w:r>
      <w:r w:rsidR="00A837BC" w:rsidRPr="00834B22">
        <w:rPr>
          <w:rFonts w:ascii="Arial" w:hAnsi="Arial" w:cs="Arial"/>
          <w:sz w:val="24"/>
        </w:rPr>
        <w:t>,</w:t>
      </w:r>
      <w:r w:rsidR="00CA2AF3" w:rsidRPr="00834B22">
        <w:rPr>
          <w:rFonts w:ascii="Arial" w:hAnsi="Arial" w:cs="Arial"/>
          <w:sz w:val="24"/>
        </w:rPr>
        <w:t xml:space="preserve"> já no Artigo 1º, salienta que </w:t>
      </w:r>
      <w:r w:rsidR="00CA2AF3" w:rsidRPr="00834B22">
        <w:rPr>
          <w:rFonts w:ascii="Arial" w:hAnsi="Arial" w:cs="Arial"/>
          <w:sz w:val="24"/>
          <w:szCs w:val="24"/>
        </w:rPr>
        <w:t>“todos os seres humanos nascem livres e iguais em dignidade e em direitos. Dotados de razão e de consciência, devem agir uns para com os outros em espírito de fraternidade</w:t>
      </w:r>
      <w:r w:rsidR="00A837BC" w:rsidRPr="00834B22">
        <w:rPr>
          <w:rFonts w:ascii="Arial" w:hAnsi="Arial" w:cs="Arial"/>
          <w:sz w:val="24"/>
          <w:szCs w:val="24"/>
        </w:rPr>
        <w:t>”</w:t>
      </w:r>
      <w:r w:rsidR="00E73FF3" w:rsidRPr="00834B22">
        <w:rPr>
          <w:rFonts w:ascii="Arial" w:hAnsi="Arial" w:cs="Arial"/>
          <w:sz w:val="24"/>
          <w:szCs w:val="24"/>
        </w:rPr>
        <w:t xml:space="preserve"> (ONU, 1948, p. 2)</w:t>
      </w:r>
      <w:r w:rsidR="00CA2AF3" w:rsidRPr="00834B22">
        <w:rPr>
          <w:rFonts w:ascii="Arial" w:hAnsi="Arial" w:cs="Arial"/>
          <w:sz w:val="24"/>
          <w:szCs w:val="24"/>
        </w:rPr>
        <w:t>. Isso implica ensinar a todos os seres humanos a garantia de direitos e o respeito mútuo para com o próximo, entendendo o outro com empatia.</w:t>
      </w:r>
    </w:p>
    <w:p w14:paraId="3A5288CD" w14:textId="3E7B9290" w:rsidR="00CA2AF3" w:rsidRPr="00834B22" w:rsidRDefault="00CA2AF3" w:rsidP="006C6B88">
      <w:pPr>
        <w:spacing w:after="0" w:line="360" w:lineRule="auto"/>
        <w:ind w:firstLine="1134"/>
        <w:jc w:val="both"/>
        <w:rPr>
          <w:rFonts w:ascii="Arial" w:hAnsi="Arial" w:cs="Arial"/>
          <w:sz w:val="24"/>
          <w:szCs w:val="24"/>
        </w:rPr>
      </w:pPr>
      <w:r w:rsidRPr="00834B22">
        <w:rPr>
          <w:rFonts w:ascii="Arial" w:hAnsi="Arial" w:cs="Arial"/>
          <w:sz w:val="24"/>
          <w:szCs w:val="24"/>
        </w:rPr>
        <w:t xml:space="preserve">No que tange aos assuntos da Educação Sexual, segue outro </w:t>
      </w:r>
      <w:r w:rsidR="000D64F7" w:rsidRPr="00834B22">
        <w:rPr>
          <w:rFonts w:ascii="Arial" w:hAnsi="Arial" w:cs="Arial"/>
          <w:sz w:val="24"/>
          <w:szCs w:val="24"/>
        </w:rPr>
        <w:t>assunto que enfrenta resistência</w:t>
      </w:r>
      <w:r w:rsidRPr="00834B22">
        <w:rPr>
          <w:rFonts w:ascii="Arial" w:hAnsi="Arial" w:cs="Arial"/>
          <w:sz w:val="24"/>
          <w:szCs w:val="24"/>
        </w:rPr>
        <w:t xml:space="preserve">. </w:t>
      </w:r>
      <w:r w:rsidR="00E56B82" w:rsidRPr="00834B22">
        <w:rPr>
          <w:rFonts w:ascii="Arial" w:hAnsi="Arial" w:cs="Arial"/>
          <w:sz w:val="24"/>
          <w:szCs w:val="24"/>
        </w:rPr>
        <w:t xml:space="preserve">Não obstante </w:t>
      </w:r>
      <w:r w:rsidR="00A8191B" w:rsidRPr="00834B22">
        <w:rPr>
          <w:rFonts w:ascii="Arial" w:hAnsi="Arial" w:cs="Arial"/>
          <w:sz w:val="24"/>
          <w:szCs w:val="24"/>
        </w:rPr>
        <w:t>as crianças</w:t>
      </w:r>
      <w:r w:rsidRPr="00834B22">
        <w:rPr>
          <w:rFonts w:ascii="Arial" w:hAnsi="Arial" w:cs="Arial"/>
          <w:sz w:val="24"/>
          <w:szCs w:val="24"/>
        </w:rPr>
        <w:t xml:space="preserve"> e </w:t>
      </w:r>
      <w:r w:rsidR="00E56B82" w:rsidRPr="00834B22">
        <w:rPr>
          <w:rFonts w:ascii="Arial" w:hAnsi="Arial" w:cs="Arial"/>
          <w:sz w:val="24"/>
          <w:szCs w:val="24"/>
        </w:rPr>
        <w:t xml:space="preserve">os </w:t>
      </w:r>
      <w:r w:rsidRPr="00834B22">
        <w:rPr>
          <w:rFonts w:ascii="Arial" w:hAnsi="Arial" w:cs="Arial"/>
          <w:sz w:val="24"/>
          <w:szCs w:val="24"/>
        </w:rPr>
        <w:t>adolescentes, de todas as classes e gêneros</w:t>
      </w:r>
      <w:r w:rsidR="000D64F7" w:rsidRPr="00834B22">
        <w:rPr>
          <w:rFonts w:ascii="Arial" w:hAnsi="Arial" w:cs="Arial"/>
          <w:sz w:val="24"/>
          <w:szCs w:val="24"/>
        </w:rPr>
        <w:t>,</w:t>
      </w:r>
      <w:r w:rsidRPr="00834B22">
        <w:rPr>
          <w:rFonts w:ascii="Arial" w:hAnsi="Arial" w:cs="Arial"/>
          <w:sz w:val="24"/>
          <w:szCs w:val="24"/>
        </w:rPr>
        <w:t xml:space="preserve"> </w:t>
      </w:r>
      <w:r w:rsidR="00E56B82" w:rsidRPr="00834B22">
        <w:rPr>
          <w:rFonts w:ascii="Arial" w:hAnsi="Arial" w:cs="Arial"/>
          <w:sz w:val="24"/>
          <w:szCs w:val="24"/>
        </w:rPr>
        <w:t xml:space="preserve">atualmente terem </w:t>
      </w:r>
      <w:r w:rsidR="000D64F7" w:rsidRPr="00834B22">
        <w:rPr>
          <w:rFonts w:ascii="Arial" w:hAnsi="Arial" w:cs="Arial"/>
          <w:sz w:val="24"/>
          <w:szCs w:val="24"/>
        </w:rPr>
        <w:t xml:space="preserve">mais facilidade de </w:t>
      </w:r>
      <w:r w:rsidRPr="00834B22">
        <w:rPr>
          <w:rFonts w:ascii="Arial" w:hAnsi="Arial" w:cs="Arial"/>
          <w:sz w:val="24"/>
          <w:szCs w:val="24"/>
        </w:rPr>
        <w:t xml:space="preserve">acesso à </w:t>
      </w:r>
      <w:r w:rsidR="000D64F7" w:rsidRPr="00834B22">
        <w:rPr>
          <w:rFonts w:ascii="Arial" w:hAnsi="Arial" w:cs="Arial"/>
          <w:sz w:val="24"/>
          <w:szCs w:val="24"/>
        </w:rPr>
        <w:t xml:space="preserve">internet </w:t>
      </w:r>
      <w:r w:rsidRPr="00834B22">
        <w:rPr>
          <w:rFonts w:ascii="Arial" w:hAnsi="Arial" w:cs="Arial"/>
          <w:sz w:val="24"/>
          <w:szCs w:val="24"/>
        </w:rPr>
        <w:t>e a todo o conteúdo que a envolve, para a família, tratar do tema na sala de aula ainda é algo desafiador. Muitas vezes</w:t>
      </w:r>
      <w:r w:rsidR="00BC7EB5" w:rsidRPr="00834B22">
        <w:rPr>
          <w:rFonts w:ascii="Arial" w:hAnsi="Arial" w:cs="Arial"/>
          <w:sz w:val="24"/>
          <w:szCs w:val="24"/>
        </w:rPr>
        <w:t>,</w:t>
      </w:r>
      <w:r w:rsidRPr="00834B22">
        <w:rPr>
          <w:rFonts w:ascii="Arial" w:hAnsi="Arial" w:cs="Arial"/>
          <w:sz w:val="24"/>
          <w:szCs w:val="24"/>
        </w:rPr>
        <w:t xml:space="preserve"> o que é visto na escola entra em confronto com o </w:t>
      </w:r>
      <w:r w:rsidR="00825848" w:rsidRPr="00834B22">
        <w:rPr>
          <w:rFonts w:ascii="Arial" w:hAnsi="Arial" w:cs="Arial"/>
          <w:sz w:val="24"/>
          <w:szCs w:val="24"/>
        </w:rPr>
        <w:t>que a família pensa e ensina. Mas</w:t>
      </w:r>
      <w:r w:rsidR="000D64F7" w:rsidRPr="00834B22">
        <w:rPr>
          <w:rFonts w:ascii="Arial" w:hAnsi="Arial" w:cs="Arial"/>
          <w:sz w:val="24"/>
          <w:szCs w:val="24"/>
        </w:rPr>
        <w:t>,</w:t>
      </w:r>
      <w:r w:rsidR="00825848" w:rsidRPr="00834B22">
        <w:rPr>
          <w:rFonts w:ascii="Arial" w:hAnsi="Arial" w:cs="Arial"/>
          <w:sz w:val="24"/>
          <w:szCs w:val="24"/>
        </w:rPr>
        <w:t xml:space="preserve"> tanto no que se refere à saúde como à educação, lidar com essa temática contribui para que os alunos </w:t>
      </w:r>
      <w:r w:rsidR="00BC7EB5" w:rsidRPr="00834B22">
        <w:rPr>
          <w:rFonts w:ascii="Arial" w:hAnsi="Arial" w:cs="Arial"/>
          <w:sz w:val="24"/>
          <w:szCs w:val="24"/>
        </w:rPr>
        <w:t>se sintam</w:t>
      </w:r>
      <w:r w:rsidR="00825848" w:rsidRPr="00834B22">
        <w:rPr>
          <w:rFonts w:ascii="Arial" w:hAnsi="Arial" w:cs="Arial"/>
          <w:sz w:val="24"/>
          <w:szCs w:val="24"/>
        </w:rPr>
        <w:t xml:space="preserve"> livres a fazerem perguntas, a debaterem situações e a compartilharem vivências que em casa</w:t>
      </w:r>
      <w:r w:rsidR="000D64F7" w:rsidRPr="00834B22">
        <w:rPr>
          <w:rFonts w:ascii="Arial" w:hAnsi="Arial" w:cs="Arial"/>
          <w:sz w:val="24"/>
          <w:szCs w:val="24"/>
        </w:rPr>
        <w:t>,</w:t>
      </w:r>
      <w:r w:rsidR="00825848" w:rsidRPr="00834B22">
        <w:rPr>
          <w:rFonts w:ascii="Arial" w:hAnsi="Arial" w:cs="Arial"/>
          <w:sz w:val="24"/>
          <w:szCs w:val="24"/>
        </w:rPr>
        <w:t xml:space="preserve"> geralmente</w:t>
      </w:r>
      <w:r w:rsidR="000D64F7" w:rsidRPr="00834B22">
        <w:rPr>
          <w:rFonts w:ascii="Arial" w:hAnsi="Arial" w:cs="Arial"/>
          <w:sz w:val="24"/>
          <w:szCs w:val="24"/>
        </w:rPr>
        <w:t>,</w:t>
      </w:r>
      <w:r w:rsidR="00825848" w:rsidRPr="00834B22">
        <w:rPr>
          <w:rFonts w:ascii="Arial" w:hAnsi="Arial" w:cs="Arial"/>
          <w:sz w:val="24"/>
          <w:szCs w:val="24"/>
        </w:rPr>
        <w:t xml:space="preserve"> não </w:t>
      </w:r>
      <w:r w:rsidR="00BC7EB5" w:rsidRPr="00834B22">
        <w:rPr>
          <w:rFonts w:ascii="Arial" w:hAnsi="Arial" w:cs="Arial"/>
          <w:sz w:val="24"/>
          <w:szCs w:val="24"/>
        </w:rPr>
        <w:t xml:space="preserve">têm </w:t>
      </w:r>
      <w:r w:rsidR="00825848" w:rsidRPr="00834B22">
        <w:rPr>
          <w:rFonts w:ascii="Arial" w:hAnsi="Arial" w:cs="Arial"/>
          <w:sz w:val="24"/>
          <w:szCs w:val="24"/>
        </w:rPr>
        <w:t>abertura para falar.</w:t>
      </w:r>
    </w:p>
    <w:p w14:paraId="0B56FAFD" w14:textId="0D9D85E1" w:rsidR="00825848" w:rsidRPr="00834B22" w:rsidRDefault="00825848" w:rsidP="006C6B88">
      <w:pPr>
        <w:spacing w:after="0" w:line="360" w:lineRule="auto"/>
        <w:ind w:firstLine="1134"/>
        <w:jc w:val="both"/>
        <w:rPr>
          <w:rFonts w:ascii="Arial" w:hAnsi="Arial" w:cs="Arial"/>
          <w:sz w:val="24"/>
          <w:szCs w:val="24"/>
        </w:rPr>
      </w:pPr>
      <w:r w:rsidRPr="00834B22">
        <w:rPr>
          <w:rFonts w:ascii="Arial" w:hAnsi="Arial" w:cs="Arial"/>
          <w:sz w:val="24"/>
          <w:szCs w:val="24"/>
        </w:rPr>
        <w:t xml:space="preserve">Portanto, em todos os assuntos e momentos da oficina, foi concedida liberdade aos alunos para tratarem de suas experiências, exporem seus pontos de vista e aprenderem com a troca de conhecimentos entre </w:t>
      </w:r>
      <w:proofErr w:type="spellStart"/>
      <w:r w:rsidRPr="00834B22">
        <w:rPr>
          <w:rFonts w:ascii="Arial" w:hAnsi="Arial" w:cs="Arial"/>
          <w:sz w:val="24"/>
          <w:szCs w:val="24"/>
        </w:rPr>
        <w:t>rondonistas</w:t>
      </w:r>
      <w:proofErr w:type="spellEnd"/>
      <w:r w:rsidRPr="00834B22">
        <w:rPr>
          <w:rFonts w:ascii="Arial" w:hAnsi="Arial" w:cs="Arial"/>
          <w:sz w:val="24"/>
          <w:szCs w:val="24"/>
        </w:rPr>
        <w:t xml:space="preserve"> e alunos. </w:t>
      </w:r>
      <w:r w:rsidR="00355AA6" w:rsidRPr="00834B22">
        <w:rPr>
          <w:rFonts w:ascii="Arial" w:hAnsi="Arial" w:cs="Arial"/>
          <w:sz w:val="24"/>
          <w:szCs w:val="24"/>
        </w:rPr>
        <w:t>Ainda que</w:t>
      </w:r>
      <w:r w:rsidRPr="00834B22">
        <w:rPr>
          <w:rFonts w:ascii="Arial" w:hAnsi="Arial" w:cs="Arial"/>
          <w:sz w:val="24"/>
          <w:szCs w:val="24"/>
        </w:rPr>
        <w:t xml:space="preserve"> em quatro horas não fosse possível mudar todo um pensamento e conceitos já formados, todos os envolvidos mostraram-se abertos a aprende, conhecer e incorporar o conhecimento à sua vivência e </w:t>
      </w:r>
      <w:r w:rsidR="00BC7EB5" w:rsidRPr="00834B22">
        <w:rPr>
          <w:rFonts w:ascii="Arial" w:hAnsi="Arial" w:cs="Arial"/>
          <w:sz w:val="24"/>
          <w:szCs w:val="24"/>
        </w:rPr>
        <w:t xml:space="preserve">ao </w:t>
      </w:r>
      <w:r w:rsidRPr="00834B22">
        <w:rPr>
          <w:rFonts w:ascii="Arial" w:hAnsi="Arial" w:cs="Arial"/>
          <w:sz w:val="24"/>
          <w:szCs w:val="24"/>
        </w:rPr>
        <w:t xml:space="preserve">cotidiano. </w:t>
      </w:r>
    </w:p>
    <w:p w14:paraId="22E77F93" w14:textId="77777777" w:rsidR="00825848" w:rsidRPr="00834B22" w:rsidRDefault="00825848" w:rsidP="006C6B88">
      <w:pPr>
        <w:spacing w:after="0" w:line="360" w:lineRule="auto"/>
        <w:ind w:firstLine="1134"/>
        <w:jc w:val="both"/>
        <w:rPr>
          <w:rFonts w:ascii="Arial" w:hAnsi="Arial" w:cs="Arial"/>
          <w:sz w:val="24"/>
        </w:rPr>
      </w:pPr>
    </w:p>
    <w:p w14:paraId="2615DEB4" w14:textId="77777777" w:rsidR="00D40D9A" w:rsidRPr="00834B22" w:rsidRDefault="00D40D9A" w:rsidP="006C6B88">
      <w:pPr>
        <w:spacing w:after="0" w:line="360" w:lineRule="auto"/>
        <w:jc w:val="both"/>
        <w:rPr>
          <w:rFonts w:ascii="Arial" w:hAnsi="Arial" w:cs="Arial"/>
          <w:b/>
          <w:sz w:val="24"/>
        </w:rPr>
      </w:pPr>
      <w:r w:rsidRPr="00834B22">
        <w:rPr>
          <w:rFonts w:ascii="Arial" w:hAnsi="Arial" w:cs="Arial"/>
          <w:b/>
          <w:sz w:val="24"/>
        </w:rPr>
        <w:t>A oficina nas escolas</w:t>
      </w:r>
    </w:p>
    <w:p w14:paraId="300D70FD" w14:textId="77777777" w:rsidR="00D40D9A" w:rsidRPr="00834B22" w:rsidRDefault="00D40D9A" w:rsidP="006C6B88">
      <w:pPr>
        <w:spacing w:after="0" w:line="360" w:lineRule="auto"/>
        <w:ind w:firstLine="1134"/>
        <w:jc w:val="both"/>
        <w:rPr>
          <w:rFonts w:ascii="Arial" w:hAnsi="Arial" w:cs="Arial"/>
          <w:sz w:val="24"/>
        </w:rPr>
      </w:pPr>
    </w:p>
    <w:p w14:paraId="0EB46C56" w14:textId="1897FA4A" w:rsidR="00D40D9A" w:rsidRPr="00834B22" w:rsidRDefault="00F617B2" w:rsidP="006C6B88">
      <w:pPr>
        <w:spacing w:after="0" w:line="360" w:lineRule="auto"/>
        <w:ind w:firstLine="1134"/>
        <w:jc w:val="both"/>
        <w:rPr>
          <w:rFonts w:ascii="Arial" w:hAnsi="Arial" w:cs="Arial"/>
          <w:sz w:val="24"/>
        </w:rPr>
      </w:pPr>
      <w:r w:rsidRPr="00834B22">
        <w:rPr>
          <w:rFonts w:ascii="Arial" w:hAnsi="Arial" w:cs="Arial"/>
          <w:sz w:val="24"/>
        </w:rPr>
        <w:t xml:space="preserve">No total, foram </w:t>
      </w:r>
      <w:r w:rsidR="00D40D9A" w:rsidRPr="00834B22">
        <w:rPr>
          <w:rFonts w:ascii="Arial" w:hAnsi="Arial" w:cs="Arial"/>
          <w:sz w:val="24"/>
        </w:rPr>
        <w:t>atendidas três escolas</w:t>
      </w:r>
      <w:r w:rsidR="00D40D9A" w:rsidRPr="00834B22">
        <w:rPr>
          <w:rStyle w:val="Refdenotaderodap"/>
          <w:rFonts w:ascii="Arial" w:hAnsi="Arial" w:cs="Arial"/>
          <w:sz w:val="24"/>
        </w:rPr>
        <w:footnoteReference w:id="7"/>
      </w:r>
      <w:r w:rsidR="00D40D9A" w:rsidRPr="00834B22">
        <w:rPr>
          <w:rFonts w:ascii="Arial" w:hAnsi="Arial" w:cs="Arial"/>
          <w:sz w:val="24"/>
        </w:rPr>
        <w:t xml:space="preserve"> com </w:t>
      </w:r>
      <w:r w:rsidR="00DC6910" w:rsidRPr="00834B22">
        <w:rPr>
          <w:rFonts w:ascii="Arial" w:hAnsi="Arial" w:cs="Arial"/>
          <w:sz w:val="24"/>
        </w:rPr>
        <w:t xml:space="preserve">a </w:t>
      </w:r>
      <w:r w:rsidR="00D40D9A" w:rsidRPr="00834B22">
        <w:rPr>
          <w:rFonts w:ascii="Arial" w:hAnsi="Arial" w:cs="Arial"/>
          <w:sz w:val="24"/>
        </w:rPr>
        <w:t xml:space="preserve">oficina: Escola Estadual Tomaz de Araújo – Ensino Fundamental e Médio; Escola Estadual Prof. Iracema Brandão de Araújo – Ensino Fundamental e Médio; e Escola Municipal Major </w:t>
      </w:r>
      <w:proofErr w:type="spellStart"/>
      <w:r w:rsidR="00D40D9A" w:rsidRPr="00834B22">
        <w:rPr>
          <w:rFonts w:ascii="Arial" w:hAnsi="Arial" w:cs="Arial"/>
          <w:sz w:val="24"/>
        </w:rPr>
        <w:t>Hortêncio</w:t>
      </w:r>
      <w:proofErr w:type="spellEnd"/>
      <w:r w:rsidR="00D40D9A" w:rsidRPr="00834B22">
        <w:rPr>
          <w:rFonts w:ascii="Arial" w:hAnsi="Arial" w:cs="Arial"/>
          <w:sz w:val="24"/>
        </w:rPr>
        <w:t xml:space="preserve"> Brito – Ensino Fundamental. As turmas foram de 8º ano </w:t>
      </w:r>
      <w:r w:rsidR="00187D1E" w:rsidRPr="00834B22">
        <w:rPr>
          <w:rFonts w:ascii="Arial" w:hAnsi="Arial" w:cs="Arial"/>
          <w:sz w:val="24"/>
        </w:rPr>
        <w:t xml:space="preserve">do </w:t>
      </w:r>
      <w:r w:rsidR="00D40D9A" w:rsidRPr="00834B22">
        <w:rPr>
          <w:rFonts w:ascii="Arial" w:hAnsi="Arial" w:cs="Arial"/>
          <w:sz w:val="24"/>
        </w:rPr>
        <w:t>E</w:t>
      </w:r>
      <w:r w:rsidR="00187D1E" w:rsidRPr="00834B22">
        <w:rPr>
          <w:rFonts w:ascii="Arial" w:hAnsi="Arial" w:cs="Arial"/>
          <w:sz w:val="24"/>
        </w:rPr>
        <w:t xml:space="preserve">nsino </w:t>
      </w:r>
      <w:r w:rsidR="00D40D9A" w:rsidRPr="00834B22">
        <w:rPr>
          <w:rFonts w:ascii="Arial" w:hAnsi="Arial" w:cs="Arial"/>
          <w:sz w:val="24"/>
        </w:rPr>
        <w:t>F</w:t>
      </w:r>
      <w:r w:rsidR="00187D1E" w:rsidRPr="00834B22">
        <w:rPr>
          <w:rFonts w:ascii="Arial" w:hAnsi="Arial" w:cs="Arial"/>
          <w:sz w:val="24"/>
        </w:rPr>
        <w:t>undamental</w:t>
      </w:r>
      <w:r w:rsidR="00D40D9A" w:rsidRPr="00834B22">
        <w:rPr>
          <w:rFonts w:ascii="Arial" w:hAnsi="Arial" w:cs="Arial"/>
          <w:sz w:val="24"/>
        </w:rPr>
        <w:t xml:space="preserve">, e 1º, 2º e 3º anos </w:t>
      </w:r>
      <w:r w:rsidR="00187D1E" w:rsidRPr="00834B22">
        <w:rPr>
          <w:rFonts w:ascii="Arial" w:hAnsi="Arial" w:cs="Arial"/>
          <w:sz w:val="24"/>
        </w:rPr>
        <w:t xml:space="preserve">do </w:t>
      </w:r>
      <w:r w:rsidR="00D40D9A" w:rsidRPr="00834B22">
        <w:rPr>
          <w:rFonts w:ascii="Arial" w:hAnsi="Arial" w:cs="Arial"/>
          <w:sz w:val="24"/>
        </w:rPr>
        <w:t>E</w:t>
      </w:r>
      <w:r w:rsidR="00187D1E" w:rsidRPr="00834B22">
        <w:rPr>
          <w:rFonts w:ascii="Arial" w:hAnsi="Arial" w:cs="Arial"/>
          <w:sz w:val="24"/>
        </w:rPr>
        <w:t xml:space="preserve">nsino </w:t>
      </w:r>
      <w:r w:rsidR="00D40D9A" w:rsidRPr="00834B22">
        <w:rPr>
          <w:rFonts w:ascii="Arial" w:hAnsi="Arial" w:cs="Arial"/>
          <w:sz w:val="24"/>
        </w:rPr>
        <w:t>M</w:t>
      </w:r>
      <w:r w:rsidR="00187D1E" w:rsidRPr="00834B22">
        <w:rPr>
          <w:rFonts w:ascii="Arial" w:hAnsi="Arial" w:cs="Arial"/>
          <w:sz w:val="24"/>
        </w:rPr>
        <w:t>édio</w:t>
      </w:r>
      <w:r w:rsidR="00D40D9A" w:rsidRPr="00834B22">
        <w:rPr>
          <w:rFonts w:ascii="Arial" w:hAnsi="Arial" w:cs="Arial"/>
          <w:sz w:val="24"/>
        </w:rPr>
        <w:t>. Foi um desafio maior tratar do assunto na turma do 8º ano, visto que os alunos tinham</w:t>
      </w:r>
      <w:r w:rsidR="00DC6910" w:rsidRPr="00834B22">
        <w:rPr>
          <w:rFonts w:ascii="Arial" w:hAnsi="Arial" w:cs="Arial"/>
          <w:sz w:val="24"/>
        </w:rPr>
        <w:t>,</w:t>
      </w:r>
      <w:r w:rsidR="00D40D9A" w:rsidRPr="00834B22">
        <w:rPr>
          <w:rFonts w:ascii="Arial" w:hAnsi="Arial" w:cs="Arial"/>
          <w:sz w:val="24"/>
        </w:rPr>
        <w:t xml:space="preserve"> em média</w:t>
      </w:r>
      <w:r w:rsidR="00DC6910" w:rsidRPr="00834B22">
        <w:rPr>
          <w:rFonts w:ascii="Arial" w:hAnsi="Arial" w:cs="Arial"/>
          <w:sz w:val="24"/>
        </w:rPr>
        <w:t>,</w:t>
      </w:r>
      <w:r w:rsidR="00D40D9A" w:rsidRPr="00834B22">
        <w:rPr>
          <w:rFonts w:ascii="Arial" w:hAnsi="Arial" w:cs="Arial"/>
          <w:sz w:val="24"/>
        </w:rPr>
        <w:t xml:space="preserve"> de 12 a 13 anos e ainda estavam sendo introduzidos aos assuntos no ambiente escolar.</w:t>
      </w:r>
    </w:p>
    <w:p w14:paraId="3AACCB3A" w14:textId="54F505C9" w:rsidR="006D0BAC" w:rsidRPr="00834B22" w:rsidRDefault="006D0BAC" w:rsidP="006C6B88">
      <w:pPr>
        <w:spacing w:after="0" w:line="360" w:lineRule="auto"/>
        <w:ind w:firstLine="1134"/>
        <w:jc w:val="both"/>
        <w:rPr>
          <w:rFonts w:ascii="Arial" w:hAnsi="Arial" w:cs="Arial"/>
          <w:sz w:val="24"/>
          <w:szCs w:val="23"/>
        </w:rPr>
      </w:pPr>
      <w:r w:rsidRPr="00834B22">
        <w:rPr>
          <w:rFonts w:ascii="Arial" w:hAnsi="Arial" w:cs="Arial"/>
          <w:sz w:val="24"/>
        </w:rPr>
        <w:lastRenderedPageBreak/>
        <w:t>O objetivo principal da oficina, segundo o Plano de Ação</w:t>
      </w:r>
      <w:r w:rsidR="00187D1E" w:rsidRPr="00834B22">
        <w:rPr>
          <w:rFonts w:ascii="Arial" w:hAnsi="Arial" w:cs="Arial"/>
          <w:sz w:val="24"/>
        </w:rPr>
        <w:t xml:space="preserve"> da Equipe UENP</w:t>
      </w:r>
      <w:r w:rsidRPr="00834B22">
        <w:rPr>
          <w:rStyle w:val="Refdenotaderodap"/>
          <w:rFonts w:ascii="Arial" w:hAnsi="Arial" w:cs="Arial"/>
          <w:sz w:val="24"/>
        </w:rPr>
        <w:footnoteReference w:id="8"/>
      </w:r>
      <w:r w:rsidRPr="00834B22">
        <w:rPr>
          <w:rFonts w:ascii="Arial" w:hAnsi="Arial" w:cs="Arial"/>
          <w:sz w:val="24"/>
        </w:rPr>
        <w:t xml:space="preserve"> apresentado</w:t>
      </w:r>
      <w:r w:rsidR="00DC6910" w:rsidRPr="00834B22">
        <w:rPr>
          <w:rFonts w:ascii="Arial" w:hAnsi="Arial" w:cs="Arial"/>
          <w:sz w:val="24"/>
        </w:rPr>
        <w:t>,</w:t>
      </w:r>
      <w:r w:rsidRPr="00834B22">
        <w:rPr>
          <w:rFonts w:ascii="Arial" w:hAnsi="Arial" w:cs="Arial"/>
          <w:sz w:val="24"/>
        </w:rPr>
        <w:t xml:space="preserve"> foi: </w:t>
      </w:r>
      <w:r w:rsidRPr="00834B22">
        <w:rPr>
          <w:rFonts w:ascii="Arial" w:hAnsi="Arial" w:cs="Arial"/>
          <w:sz w:val="24"/>
          <w:szCs w:val="23"/>
        </w:rPr>
        <w:t>capacitar professores (as) para atuação em atividades de educação sexual, principalmente de crianças e adolescentes</w:t>
      </w:r>
      <w:r w:rsidR="00DC6910" w:rsidRPr="00834B22">
        <w:rPr>
          <w:rFonts w:ascii="Arial" w:hAnsi="Arial" w:cs="Arial"/>
          <w:sz w:val="24"/>
          <w:szCs w:val="23"/>
        </w:rPr>
        <w:t>,</w:t>
      </w:r>
      <w:r w:rsidRPr="00834B22">
        <w:rPr>
          <w:rFonts w:ascii="Arial" w:hAnsi="Arial" w:cs="Arial"/>
          <w:sz w:val="24"/>
          <w:szCs w:val="23"/>
        </w:rPr>
        <w:t xml:space="preserve"> no sentido de um processo de intervenção pedagógica, livre de preconceitos</w:t>
      </w:r>
      <w:r w:rsidR="00DC6910" w:rsidRPr="00834B22">
        <w:rPr>
          <w:rFonts w:ascii="Arial" w:hAnsi="Arial" w:cs="Arial"/>
          <w:sz w:val="24"/>
          <w:szCs w:val="23"/>
        </w:rPr>
        <w:t>;</w:t>
      </w:r>
      <w:r w:rsidRPr="00834B22">
        <w:rPr>
          <w:rFonts w:ascii="Arial" w:hAnsi="Arial" w:cs="Arial"/>
          <w:sz w:val="24"/>
          <w:szCs w:val="23"/>
        </w:rPr>
        <w:t xml:space="preserve"> </w:t>
      </w:r>
      <w:r w:rsidR="00DC6910" w:rsidRPr="00834B22">
        <w:rPr>
          <w:rFonts w:ascii="Arial" w:hAnsi="Arial" w:cs="Arial"/>
          <w:sz w:val="24"/>
          <w:szCs w:val="23"/>
        </w:rPr>
        <w:t>c</w:t>
      </w:r>
      <w:r w:rsidRPr="00834B22">
        <w:rPr>
          <w:rFonts w:ascii="Arial" w:hAnsi="Arial" w:cs="Arial"/>
          <w:sz w:val="24"/>
          <w:szCs w:val="23"/>
        </w:rPr>
        <w:t>apacitar a comunidade escolar acerca da diversidade de gênero e das possibilidades de debates sobre o tema</w:t>
      </w:r>
      <w:r w:rsidR="00DC6910" w:rsidRPr="00834B22">
        <w:rPr>
          <w:rFonts w:ascii="Arial" w:hAnsi="Arial" w:cs="Arial"/>
          <w:sz w:val="24"/>
          <w:szCs w:val="23"/>
        </w:rPr>
        <w:t>; e,</w:t>
      </w:r>
      <w:r w:rsidRPr="00834B22">
        <w:rPr>
          <w:rFonts w:ascii="Arial" w:hAnsi="Arial" w:cs="Arial"/>
          <w:sz w:val="24"/>
          <w:szCs w:val="23"/>
        </w:rPr>
        <w:t xml:space="preserve"> </w:t>
      </w:r>
      <w:r w:rsidR="00DC6910" w:rsidRPr="00834B22">
        <w:rPr>
          <w:rFonts w:ascii="Arial" w:hAnsi="Arial" w:cs="Arial"/>
          <w:sz w:val="24"/>
          <w:szCs w:val="23"/>
        </w:rPr>
        <w:t>a</w:t>
      </w:r>
      <w:r w:rsidRPr="00834B22">
        <w:rPr>
          <w:rFonts w:ascii="Arial" w:hAnsi="Arial" w:cs="Arial"/>
          <w:sz w:val="24"/>
          <w:szCs w:val="23"/>
        </w:rPr>
        <w:t>presentar formas de enfrentamento para Prevenção de DST/Aids entre adolescentes.</w:t>
      </w:r>
    </w:p>
    <w:p w14:paraId="11FD3B74" w14:textId="0D753B32" w:rsidR="006D0BAC" w:rsidRPr="00834B22" w:rsidRDefault="006D0BAC" w:rsidP="006C6B88">
      <w:pPr>
        <w:spacing w:after="0" w:line="360" w:lineRule="auto"/>
        <w:ind w:firstLine="1134"/>
        <w:jc w:val="both"/>
        <w:rPr>
          <w:rFonts w:ascii="Arial" w:hAnsi="Arial" w:cs="Arial"/>
          <w:sz w:val="32"/>
        </w:rPr>
      </w:pPr>
      <w:r w:rsidRPr="00834B22">
        <w:rPr>
          <w:rFonts w:ascii="Arial" w:hAnsi="Arial" w:cs="Arial"/>
          <w:bCs/>
          <w:sz w:val="24"/>
        </w:rPr>
        <w:t>Por meio de estudos recentes, vídeos educativos e imagens didáticas, buscou-se mostrar aos alunos a diversidade de gênero em todos os seus âmbitos, dando enfoque à temática das mulheres e dos LGBT</w:t>
      </w:r>
      <w:r w:rsidR="00E73FF3" w:rsidRPr="00834B22">
        <w:rPr>
          <w:rFonts w:ascii="Arial" w:hAnsi="Arial" w:cs="Arial"/>
          <w:bCs/>
          <w:sz w:val="24"/>
        </w:rPr>
        <w:t>TT</w:t>
      </w:r>
      <w:r w:rsidRPr="00834B22">
        <w:rPr>
          <w:rFonts w:ascii="Arial" w:hAnsi="Arial" w:cs="Arial"/>
          <w:bCs/>
          <w:sz w:val="24"/>
        </w:rPr>
        <w:t xml:space="preserve">, aos movimentos sociais para a igualdade de gênero, além das conquistas e </w:t>
      </w:r>
      <w:r w:rsidR="00DC6910" w:rsidRPr="00834B22">
        <w:rPr>
          <w:rFonts w:ascii="Arial" w:hAnsi="Arial" w:cs="Arial"/>
          <w:bCs/>
          <w:sz w:val="24"/>
        </w:rPr>
        <w:t xml:space="preserve">dos </w:t>
      </w:r>
      <w:r w:rsidRPr="00834B22">
        <w:rPr>
          <w:rFonts w:ascii="Arial" w:hAnsi="Arial" w:cs="Arial"/>
          <w:bCs/>
          <w:sz w:val="24"/>
        </w:rPr>
        <w:t xml:space="preserve">desafios presentes. Explanou-se aos alunos e professores quais são os desafios dentro das escolas para se entender e superar quaisquer barreiras na questão de gênero. Aos professores, </w:t>
      </w:r>
      <w:r w:rsidR="00F32E20" w:rsidRPr="00834B22">
        <w:rPr>
          <w:rFonts w:ascii="Arial" w:hAnsi="Arial" w:cs="Arial"/>
          <w:bCs/>
          <w:sz w:val="24"/>
        </w:rPr>
        <w:t>privilegiou-se</w:t>
      </w:r>
      <w:r w:rsidRPr="00834B22">
        <w:rPr>
          <w:rFonts w:ascii="Arial" w:hAnsi="Arial" w:cs="Arial"/>
          <w:bCs/>
          <w:sz w:val="24"/>
        </w:rPr>
        <w:t xml:space="preserve"> o enfoque nas ações possíveis de serem realizadas em sala de aula para mediar os conflitos entre gêneros e fazê-los conviver em um ambiente harmonioso. Dentro da temática da diversidade de gênero, abordou-se também a Educação Sexual, de forma a abranger tanto questões biológicas, como psicológicas e emocionais, levando o debate ao âmbito escolar.</w:t>
      </w:r>
    </w:p>
    <w:p w14:paraId="3ADE7A47" w14:textId="77777777" w:rsidR="00D40D9A" w:rsidRPr="00834B22" w:rsidRDefault="00D40D9A" w:rsidP="006C6B88">
      <w:pPr>
        <w:spacing w:after="0" w:line="360" w:lineRule="auto"/>
        <w:ind w:firstLine="1134"/>
        <w:jc w:val="both"/>
        <w:rPr>
          <w:rFonts w:ascii="Arial" w:hAnsi="Arial" w:cs="Arial"/>
          <w:sz w:val="24"/>
        </w:rPr>
      </w:pPr>
      <w:r w:rsidRPr="00834B22">
        <w:rPr>
          <w:rFonts w:ascii="Arial" w:hAnsi="Arial" w:cs="Arial"/>
          <w:sz w:val="24"/>
        </w:rPr>
        <w:t xml:space="preserve">Primeiramente, </w:t>
      </w:r>
      <w:r w:rsidR="00F32E20" w:rsidRPr="00834B22">
        <w:rPr>
          <w:rFonts w:ascii="Arial" w:hAnsi="Arial" w:cs="Arial"/>
          <w:sz w:val="24"/>
        </w:rPr>
        <w:t xml:space="preserve">é </w:t>
      </w:r>
      <w:r w:rsidRPr="00834B22">
        <w:rPr>
          <w:rFonts w:ascii="Arial" w:hAnsi="Arial" w:cs="Arial"/>
          <w:sz w:val="24"/>
        </w:rPr>
        <w:t>abordado de forma geral o conteúdo apresentado aos alunos. Em um segundo momento, a</w:t>
      </w:r>
      <w:r w:rsidR="00F32E20" w:rsidRPr="00834B22">
        <w:rPr>
          <w:rFonts w:ascii="Arial" w:hAnsi="Arial" w:cs="Arial"/>
          <w:sz w:val="24"/>
        </w:rPr>
        <w:t>parecem as</w:t>
      </w:r>
      <w:r w:rsidRPr="00834B22">
        <w:rPr>
          <w:rFonts w:ascii="Arial" w:hAnsi="Arial" w:cs="Arial"/>
          <w:sz w:val="24"/>
        </w:rPr>
        <w:t xml:space="preserve"> análise</w:t>
      </w:r>
      <w:r w:rsidR="00F32E20" w:rsidRPr="00834B22">
        <w:rPr>
          <w:rFonts w:ascii="Arial" w:hAnsi="Arial" w:cs="Arial"/>
          <w:sz w:val="24"/>
        </w:rPr>
        <w:t>s</w:t>
      </w:r>
      <w:r w:rsidRPr="00834B22">
        <w:rPr>
          <w:rFonts w:ascii="Arial" w:hAnsi="Arial" w:cs="Arial"/>
          <w:sz w:val="24"/>
        </w:rPr>
        <w:t xml:space="preserve"> da recepção que cada turma teve e dos resultados mais gerais alcançados nas escolas.</w:t>
      </w:r>
      <w:r w:rsidR="006D0BAC" w:rsidRPr="00834B22">
        <w:rPr>
          <w:rFonts w:ascii="Arial" w:hAnsi="Arial" w:cs="Arial"/>
          <w:sz w:val="24"/>
        </w:rPr>
        <w:t xml:space="preserve"> </w:t>
      </w:r>
      <w:r w:rsidR="00F32E20" w:rsidRPr="00834B22">
        <w:rPr>
          <w:rFonts w:ascii="Arial" w:hAnsi="Arial" w:cs="Arial"/>
          <w:sz w:val="24"/>
        </w:rPr>
        <w:t xml:space="preserve">Durante a redação deste artigo, são destacadas </w:t>
      </w:r>
      <w:r w:rsidR="00D7390C" w:rsidRPr="00834B22">
        <w:rPr>
          <w:rFonts w:ascii="Arial" w:hAnsi="Arial" w:cs="Arial"/>
          <w:sz w:val="24"/>
        </w:rPr>
        <w:t>algumas</w:t>
      </w:r>
      <w:r w:rsidR="006D0BAC" w:rsidRPr="00834B22">
        <w:rPr>
          <w:rFonts w:ascii="Arial" w:hAnsi="Arial" w:cs="Arial"/>
          <w:sz w:val="24"/>
        </w:rPr>
        <w:t xml:space="preserve"> das principais imagens utilizadas para a explicação dos conceitos e melhor entendimento do assunto.</w:t>
      </w:r>
    </w:p>
    <w:p w14:paraId="0405C4EC" w14:textId="7D6CF62F" w:rsidR="00D7390C" w:rsidRPr="00834B22" w:rsidRDefault="00D7390C" w:rsidP="006C6B88">
      <w:pPr>
        <w:spacing w:after="0" w:line="360" w:lineRule="auto"/>
        <w:ind w:firstLine="1134"/>
        <w:jc w:val="both"/>
        <w:rPr>
          <w:rFonts w:ascii="Arial" w:hAnsi="Arial" w:cs="Arial"/>
          <w:sz w:val="24"/>
        </w:rPr>
      </w:pPr>
      <w:r w:rsidRPr="00834B22">
        <w:rPr>
          <w:rFonts w:ascii="Arial" w:hAnsi="Arial" w:cs="Arial"/>
          <w:sz w:val="24"/>
        </w:rPr>
        <w:t xml:space="preserve">Iniciou-se com uma abordagem de como o mundo </w:t>
      </w:r>
      <w:r w:rsidR="000C2A8F" w:rsidRPr="00834B22">
        <w:rPr>
          <w:rFonts w:ascii="Arial" w:hAnsi="Arial" w:cs="Arial"/>
          <w:sz w:val="24"/>
        </w:rPr>
        <w:t xml:space="preserve">lhes </w:t>
      </w:r>
      <w:r w:rsidRPr="00834B22">
        <w:rPr>
          <w:rFonts w:ascii="Arial" w:hAnsi="Arial" w:cs="Arial"/>
          <w:sz w:val="24"/>
        </w:rPr>
        <w:t>foi apresentado, seus padrões, imposições e privação de direitos e vontades. A partir do vídeo “Igualdade de gênero”, produzido pela O</w:t>
      </w:r>
      <w:r w:rsidR="0069466D" w:rsidRPr="00834B22">
        <w:rPr>
          <w:rFonts w:ascii="Arial" w:hAnsi="Arial" w:cs="Arial"/>
          <w:sz w:val="24"/>
        </w:rPr>
        <w:t xml:space="preserve">rganização das </w:t>
      </w:r>
      <w:r w:rsidRPr="00834B22">
        <w:rPr>
          <w:rFonts w:ascii="Arial" w:hAnsi="Arial" w:cs="Arial"/>
          <w:sz w:val="24"/>
        </w:rPr>
        <w:t>N</w:t>
      </w:r>
      <w:r w:rsidR="0069466D" w:rsidRPr="00834B22">
        <w:rPr>
          <w:rFonts w:ascii="Arial" w:hAnsi="Arial" w:cs="Arial"/>
          <w:sz w:val="24"/>
        </w:rPr>
        <w:t xml:space="preserve">ações </w:t>
      </w:r>
      <w:r w:rsidRPr="00834B22">
        <w:rPr>
          <w:rFonts w:ascii="Arial" w:hAnsi="Arial" w:cs="Arial"/>
          <w:sz w:val="24"/>
        </w:rPr>
        <w:t>U</w:t>
      </w:r>
      <w:r w:rsidR="0069466D" w:rsidRPr="00834B22">
        <w:rPr>
          <w:rFonts w:ascii="Arial" w:hAnsi="Arial" w:cs="Arial"/>
          <w:sz w:val="24"/>
        </w:rPr>
        <w:t>nidas (ONU)</w:t>
      </w:r>
      <w:r w:rsidR="00852AAA" w:rsidRPr="00834B22">
        <w:rPr>
          <w:rFonts w:ascii="Arial" w:hAnsi="Arial" w:cs="Arial"/>
          <w:sz w:val="24"/>
        </w:rPr>
        <w:t>, procurou-se mostrar as desigualdades entre as pessoas, fruto da imposição de comportamentos e</w:t>
      </w:r>
      <w:r w:rsidR="000C2A8F" w:rsidRPr="00834B22">
        <w:rPr>
          <w:rFonts w:ascii="Arial" w:hAnsi="Arial" w:cs="Arial"/>
          <w:sz w:val="24"/>
        </w:rPr>
        <w:t>,</w:t>
      </w:r>
      <w:r w:rsidR="00852AAA" w:rsidRPr="00834B22">
        <w:rPr>
          <w:rFonts w:ascii="Arial" w:hAnsi="Arial" w:cs="Arial"/>
          <w:sz w:val="24"/>
        </w:rPr>
        <w:t xml:space="preserve"> principalmente</w:t>
      </w:r>
      <w:r w:rsidR="000C2A8F" w:rsidRPr="00834B22">
        <w:rPr>
          <w:rFonts w:ascii="Arial" w:hAnsi="Arial" w:cs="Arial"/>
          <w:sz w:val="24"/>
        </w:rPr>
        <w:t>,</w:t>
      </w:r>
      <w:r w:rsidR="00852AAA" w:rsidRPr="00834B22">
        <w:rPr>
          <w:rFonts w:ascii="Arial" w:hAnsi="Arial" w:cs="Arial"/>
          <w:sz w:val="24"/>
        </w:rPr>
        <w:t xml:space="preserve"> na questão das mulheres. O vídeo também incentiva que</w:t>
      </w:r>
      <w:r w:rsidR="000C2A8F" w:rsidRPr="00834B22">
        <w:rPr>
          <w:rFonts w:ascii="Arial" w:hAnsi="Arial" w:cs="Arial"/>
          <w:sz w:val="24"/>
        </w:rPr>
        <w:t>,</w:t>
      </w:r>
      <w:r w:rsidR="00852AAA" w:rsidRPr="00834B22">
        <w:rPr>
          <w:rFonts w:ascii="Arial" w:hAnsi="Arial" w:cs="Arial"/>
          <w:sz w:val="24"/>
        </w:rPr>
        <w:t xml:space="preserve"> desde a infância</w:t>
      </w:r>
      <w:r w:rsidR="000C2A8F" w:rsidRPr="00834B22">
        <w:rPr>
          <w:rFonts w:ascii="Arial" w:hAnsi="Arial" w:cs="Arial"/>
          <w:sz w:val="24"/>
        </w:rPr>
        <w:t>,</w:t>
      </w:r>
      <w:r w:rsidR="00852AAA" w:rsidRPr="00834B22">
        <w:rPr>
          <w:rFonts w:ascii="Arial" w:hAnsi="Arial" w:cs="Arial"/>
          <w:sz w:val="24"/>
        </w:rPr>
        <w:t xml:space="preserve"> os filhos saibam que podem ser quem </w:t>
      </w:r>
      <w:r w:rsidR="00C853F6" w:rsidRPr="00834B22">
        <w:rPr>
          <w:rFonts w:ascii="Arial" w:hAnsi="Arial" w:cs="Arial"/>
          <w:sz w:val="24"/>
        </w:rPr>
        <w:t xml:space="preserve">realmente </w:t>
      </w:r>
      <w:r w:rsidR="00852AAA" w:rsidRPr="00834B22">
        <w:rPr>
          <w:rFonts w:ascii="Arial" w:hAnsi="Arial" w:cs="Arial"/>
          <w:sz w:val="24"/>
        </w:rPr>
        <w:t xml:space="preserve">são, sem se importarem com o que a sociedade dita, ou com as </w:t>
      </w:r>
      <w:r w:rsidR="00C853F6" w:rsidRPr="00834B22">
        <w:rPr>
          <w:rFonts w:ascii="Arial" w:hAnsi="Arial" w:cs="Arial"/>
          <w:sz w:val="24"/>
        </w:rPr>
        <w:t>frases excludentes e preconceituosas usadas frequentemente.</w:t>
      </w:r>
    </w:p>
    <w:p w14:paraId="6C603E04" w14:textId="0D3A6C5D" w:rsidR="00852AAA" w:rsidRPr="00834B22" w:rsidRDefault="00852AAA" w:rsidP="006C6B88">
      <w:pPr>
        <w:spacing w:after="0" w:line="360" w:lineRule="auto"/>
        <w:ind w:firstLine="1134"/>
        <w:jc w:val="both"/>
        <w:rPr>
          <w:rFonts w:ascii="Arial" w:hAnsi="Arial" w:cs="Arial"/>
          <w:sz w:val="24"/>
        </w:rPr>
      </w:pPr>
      <w:r w:rsidRPr="00834B22">
        <w:rPr>
          <w:rFonts w:ascii="Arial" w:hAnsi="Arial" w:cs="Arial"/>
          <w:sz w:val="24"/>
        </w:rPr>
        <w:t>Posteriormente, mostrou-se o</w:t>
      </w:r>
      <w:r w:rsidR="00C853F6" w:rsidRPr="00834B22">
        <w:rPr>
          <w:rFonts w:ascii="Arial" w:hAnsi="Arial" w:cs="Arial"/>
          <w:sz w:val="24"/>
        </w:rPr>
        <w:t xml:space="preserve"> significado de gênero segundo</w:t>
      </w:r>
      <w:r w:rsidRPr="00834B22">
        <w:rPr>
          <w:rFonts w:ascii="Arial" w:hAnsi="Arial" w:cs="Arial"/>
          <w:sz w:val="24"/>
        </w:rPr>
        <w:t xml:space="preserve"> </w:t>
      </w:r>
      <w:proofErr w:type="spellStart"/>
      <w:r w:rsidR="00C853F6" w:rsidRPr="00834B22">
        <w:rPr>
          <w:rFonts w:ascii="Arial" w:hAnsi="Arial" w:cs="Arial"/>
          <w:sz w:val="24"/>
        </w:rPr>
        <w:t>Lauretis</w:t>
      </w:r>
      <w:proofErr w:type="spellEnd"/>
      <w:r w:rsidR="00C853F6" w:rsidRPr="00834B22">
        <w:rPr>
          <w:rFonts w:ascii="Arial" w:hAnsi="Arial" w:cs="Arial"/>
          <w:sz w:val="24"/>
        </w:rPr>
        <w:t xml:space="preserve"> (1994, p.</w:t>
      </w:r>
      <w:r w:rsidR="0069466D" w:rsidRPr="00834B22">
        <w:rPr>
          <w:rFonts w:ascii="Arial" w:hAnsi="Arial" w:cs="Arial"/>
          <w:sz w:val="24"/>
        </w:rPr>
        <w:t xml:space="preserve"> </w:t>
      </w:r>
      <w:r w:rsidR="00C853F6" w:rsidRPr="00834B22">
        <w:rPr>
          <w:rFonts w:ascii="Arial" w:hAnsi="Arial" w:cs="Arial"/>
          <w:sz w:val="24"/>
        </w:rPr>
        <w:t>210)</w:t>
      </w:r>
      <w:r w:rsidRPr="00834B22">
        <w:rPr>
          <w:rFonts w:ascii="Arial" w:hAnsi="Arial" w:cs="Arial"/>
          <w:sz w:val="24"/>
        </w:rPr>
        <w:t xml:space="preserve">, que </w:t>
      </w:r>
      <w:r w:rsidR="00C853F6" w:rsidRPr="00834B22">
        <w:rPr>
          <w:rFonts w:ascii="Arial" w:hAnsi="Arial" w:cs="Arial"/>
          <w:sz w:val="24"/>
        </w:rPr>
        <w:t>caracteriza:</w:t>
      </w:r>
    </w:p>
    <w:p w14:paraId="433806B4" w14:textId="70780F01" w:rsidR="006D0BAC" w:rsidRPr="00834B22" w:rsidRDefault="00C853F6" w:rsidP="00C853F6">
      <w:pPr>
        <w:spacing w:after="0" w:line="240" w:lineRule="auto"/>
        <w:ind w:left="2124"/>
        <w:jc w:val="both"/>
        <w:rPr>
          <w:rFonts w:ascii="Arial" w:hAnsi="Arial" w:cs="Arial"/>
          <w:sz w:val="20"/>
        </w:rPr>
      </w:pPr>
      <w:r w:rsidRPr="00834B22">
        <w:rPr>
          <w:rFonts w:ascii="Arial" w:hAnsi="Arial" w:cs="Arial"/>
          <w:sz w:val="20"/>
        </w:rPr>
        <w:lastRenderedPageBreak/>
        <w:t xml:space="preserve">[...] o termo “gênero” é, na verdade, a representação de uma relação, a relação de pertencer a uma classe, um grupo, uma categoria. Gênero é a representação de uma relação </w:t>
      </w:r>
      <w:r w:rsidR="000C2A8F" w:rsidRPr="00834B22">
        <w:rPr>
          <w:rFonts w:ascii="Arial" w:hAnsi="Arial" w:cs="Arial"/>
          <w:sz w:val="20"/>
        </w:rPr>
        <w:t>[</w:t>
      </w:r>
      <w:r w:rsidRPr="00834B22">
        <w:rPr>
          <w:rFonts w:ascii="Arial" w:hAnsi="Arial" w:cs="Arial"/>
          <w:sz w:val="20"/>
        </w:rPr>
        <w:t>...</w:t>
      </w:r>
      <w:r w:rsidR="000C2A8F" w:rsidRPr="00834B22">
        <w:rPr>
          <w:rFonts w:ascii="Arial" w:hAnsi="Arial" w:cs="Arial"/>
          <w:sz w:val="20"/>
        </w:rPr>
        <w:t>]</w:t>
      </w:r>
      <w:r w:rsidRPr="00834B22">
        <w:rPr>
          <w:rFonts w:ascii="Arial" w:hAnsi="Arial" w:cs="Arial"/>
          <w:sz w:val="20"/>
        </w:rPr>
        <w:t xml:space="preserve"> o gênero constrói uma relação entre uma entidade e outras entidades previamente constituídas como uma classe, uma relação de pertencer </w:t>
      </w:r>
      <w:r w:rsidR="00A8191B" w:rsidRPr="00834B22">
        <w:rPr>
          <w:rFonts w:ascii="Arial" w:hAnsi="Arial" w:cs="Arial"/>
          <w:sz w:val="20"/>
        </w:rPr>
        <w:t>[...]. Assim</w:t>
      </w:r>
      <w:r w:rsidRPr="00834B22">
        <w:rPr>
          <w:rFonts w:ascii="Arial" w:hAnsi="Arial" w:cs="Arial"/>
          <w:sz w:val="20"/>
        </w:rPr>
        <w:t>, gênero representa não um indivíduo e sim uma relação, uma relação social; em outras palavras, representa um indivíduo por meio de uma classe.</w:t>
      </w:r>
    </w:p>
    <w:p w14:paraId="36952E86" w14:textId="77777777" w:rsidR="006C6B88" w:rsidRDefault="006C6B88" w:rsidP="006C6B88">
      <w:pPr>
        <w:spacing w:after="0" w:line="360" w:lineRule="auto"/>
        <w:ind w:firstLine="1134"/>
        <w:jc w:val="both"/>
        <w:rPr>
          <w:rFonts w:ascii="Arial" w:hAnsi="Arial" w:cs="Arial"/>
          <w:sz w:val="24"/>
        </w:rPr>
      </w:pPr>
    </w:p>
    <w:p w14:paraId="010A71EF" w14:textId="36CA1EA1" w:rsidR="00D93E16" w:rsidRPr="00834B22" w:rsidRDefault="00C853F6" w:rsidP="006C6B88">
      <w:pPr>
        <w:spacing w:after="0" w:line="360" w:lineRule="auto"/>
        <w:ind w:firstLine="1134"/>
        <w:jc w:val="both"/>
        <w:rPr>
          <w:rFonts w:ascii="Arial" w:hAnsi="Arial" w:cs="Arial"/>
          <w:sz w:val="24"/>
        </w:rPr>
      </w:pPr>
      <w:r w:rsidRPr="00834B22">
        <w:rPr>
          <w:rFonts w:ascii="Arial" w:hAnsi="Arial" w:cs="Arial"/>
          <w:sz w:val="24"/>
        </w:rPr>
        <w:t xml:space="preserve">Portanto, fazendo a conceituação e mostrando como as regras são impostas, passou-se a explorar as consequências da chamada “ordem natural” do mundo. </w:t>
      </w:r>
      <w:r w:rsidR="00B03A67" w:rsidRPr="00834B22">
        <w:rPr>
          <w:rFonts w:ascii="Arial" w:hAnsi="Arial" w:cs="Arial"/>
          <w:sz w:val="24"/>
        </w:rPr>
        <w:t>Apresentaram-se</w:t>
      </w:r>
      <w:r w:rsidR="00FE05AA" w:rsidRPr="00834B22">
        <w:rPr>
          <w:rFonts w:ascii="Arial" w:hAnsi="Arial" w:cs="Arial"/>
          <w:sz w:val="24"/>
        </w:rPr>
        <w:t xml:space="preserve"> aos alunos alg</w:t>
      </w:r>
      <w:r w:rsidR="00B03A67" w:rsidRPr="00834B22">
        <w:rPr>
          <w:rFonts w:ascii="Arial" w:hAnsi="Arial" w:cs="Arial"/>
          <w:sz w:val="24"/>
        </w:rPr>
        <w:t>umas implicações nessa questão, como: a</w:t>
      </w:r>
      <w:r w:rsidR="00DE4501" w:rsidRPr="00834B22">
        <w:rPr>
          <w:rFonts w:ascii="Arial" w:hAnsi="Arial" w:cs="Arial"/>
          <w:sz w:val="24"/>
        </w:rPr>
        <w:t xml:space="preserve"> violência contra as “minorias”</w:t>
      </w:r>
      <w:r w:rsidR="00FE05AA" w:rsidRPr="00834B22">
        <w:rPr>
          <w:rFonts w:ascii="Arial" w:hAnsi="Arial" w:cs="Arial"/>
          <w:sz w:val="24"/>
        </w:rPr>
        <w:t>; m</w:t>
      </w:r>
      <w:r w:rsidR="00DE4501" w:rsidRPr="00834B22">
        <w:rPr>
          <w:rFonts w:ascii="Arial" w:hAnsi="Arial" w:cs="Arial"/>
          <w:sz w:val="24"/>
        </w:rPr>
        <w:t>aior dificuldade de envolvimento em questões políticas</w:t>
      </w:r>
      <w:r w:rsidR="00FE05AA" w:rsidRPr="00834B22">
        <w:rPr>
          <w:rFonts w:ascii="Arial" w:hAnsi="Arial" w:cs="Arial"/>
          <w:sz w:val="24"/>
        </w:rPr>
        <w:t>; a</w:t>
      </w:r>
      <w:r w:rsidR="00DE4501" w:rsidRPr="00834B22">
        <w:rPr>
          <w:rFonts w:ascii="Arial" w:hAnsi="Arial" w:cs="Arial"/>
          <w:sz w:val="24"/>
        </w:rPr>
        <w:t>lvo de preconceitos e diferença de tratamento social na escola</w:t>
      </w:r>
      <w:r w:rsidR="00FE05AA" w:rsidRPr="00834B22">
        <w:rPr>
          <w:rFonts w:ascii="Arial" w:hAnsi="Arial" w:cs="Arial"/>
          <w:sz w:val="24"/>
        </w:rPr>
        <w:t>; d</w:t>
      </w:r>
      <w:r w:rsidR="00DE4501" w:rsidRPr="00834B22">
        <w:rPr>
          <w:rFonts w:ascii="Arial" w:hAnsi="Arial" w:cs="Arial"/>
          <w:sz w:val="24"/>
        </w:rPr>
        <w:t>iferenciação de oportunidades de emprego e salários desiguais</w:t>
      </w:r>
      <w:r w:rsidR="00FE05AA" w:rsidRPr="00834B22">
        <w:rPr>
          <w:rFonts w:ascii="Arial" w:hAnsi="Arial" w:cs="Arial"/>
          <w:sz w:val="24"/>
        </w:rPr>
        <w:t xml:space="preserve">; </w:t>
      </w:r>
      <w:r w:rsidR="004F4B7B" w:rsidRPr="00834B22">
        <w:rPr>
          <w:rFonts w:ascii="Arial" w:hAnsi="Arial" w:cs="Arial"/>
          <w:sz w:val="24"/>
        </w:rPr>
        <w:t xml:space="preserve">e </w:t>
      </w:r>
      <w:r w:rsidR="00FE05AA" w:rsidRPr="00834B22">
        <w:rPr>
          <w:rFonts w:ascii="Arial" w:hAnsi="Arial" w:cs="Arial"/>
          <w:sz w:val="24"/>
        </w:rPr>
        <w:t>p</w:t>
      </w:r>
      <w:r w:rsidR="00DE4501" w:rsidRPr="00834B22">
        <w:rPr>
          <w:rFonts w:ascii="Arial" w:hAnsi="Arial" w:cs="Arial"/>
          <w:sz w:val="24"/>
        </w:rPr>
        <w:t>roblemas emocionais e psicológicos</w:t>
      </w:r>
      <w:r w:rsidR="00FE05AA" w:rsidRPr="00834B22">
        <w:rPr>
          <w:rFonts w:ascii="Arial" w:hAnsi="Arial" w:cs="Arial"/>
          <w:sz w:val="24"/>
        </w:rPr>
        <w:t xml:space="preserve">. Além disso, iniciou-se um debate para saber quais outras consequências os alunos observavam ou vivenciavam no </w:t>
      </w:r>
      <w:r w:rsidR="000C2A8F" w:rsidRPr="00834B22">
        <w:rPr>
          <w:rFonts w:ascii="Arial" w:hAnsi="Arial" w:cs="Arial"/>
          <w:sz w:val="24"/>
        </w:rPr>
        <w:t>dia a dia</w:t>
      </w:r>
      <w:r w:rsidR="00FE05AA" w:rsidRPr="00834B22">
        <w:rPr>
          <w:rFonts w:ascii="Arial" w:hAnsi="Arial" w:cs="Arial"/>
          <w:sz w:val="24"/>
        </w:rPr>
        <w:t xml:space="preserve">, momento em que alguns puderam falar das próprias experiências, </w:t>
      </w:r>
      <w:r w:rsidR="004F4B7B" w:rsidRPr="00834B22">
        <w:rPr>
          <w:rFonts w:ascii="Arial" w:hAnsi="Arial" w:cs="Arial"/>
          <w:sz w:val="24"/>
        </w:rPr>
        <w:t xml:space="preserve">colaborando com a </w:t>
      </w:r>
      <w:r w:rsidR="00FE05AA" w:rsidRPr="00834B22">
        <w:rPr>
          <w:rFonts w:ascii="Arial" w:hAnsi="Arial" w:cs="Arial"/>
          <w:sz w:val="24"/>
        </w:rPr>
        <w:t>oficina.</w:t>
      </w:r>
    </w:p>
    <w:p w14:paraId="08C19A25" w14:textId="69477885" w:rsidR="00FE05AA" w:rsidRPr="00834B22" w:rsidRDefault="00C327A0" w:rsidP="006C6B88">
      <w:pPr>
        <w:spacing w:after="0" w:line="360" w:lineRule="auto"/>
        <w:ind w:firstLine="1134"/>
        <w:jc w:val="both"/>
        <w:rPr>
          <w:rFonts w:ascii="Arial" w:hAnsi="Arial" w:cs="Arial"/>
          <w:sz w:val="24"/>
        </w:rPr>
      </w:pPr>
      <w:r w:rsidRPr="00834B22">
        <w:rPr>
          <w:rFonts w:ascii="Arial" w:hAnsi="Arial" w:cs="Arial"/>
          <w:sz w:val="24"/>
        </w:rPr>
        <w:t>Para iniciar uma discussão mais aprofundada sobre as decorrências da desigualdade de gênero, abordou-se sobre a cultura do estupro, que é</w:t>
      </w:r>
      <w:r w:rsidR="000C2A8F" w:rsidRPr="00834B22">
        <w:rPr>
          <w:rFonts w:ascii="Arial" w:hAnsi="Arial" w:cs="Arial"/>
          <w:sz w:val="24"/>
        </w:rPr>
        <w:t>,</w:t>
      </w:r>
      <w:r w:rsidRPr="00834B22">
        <w:rPr>
          <w:rFonts w:ascii="Arial" w:hAnsi="Arial" w:cs="Arial"/>
          <w:sz w:val="24"/>
        </w:rPr>
        <w:t xml:space="preserve"> </w:t>
      </w:r>
      <w:r w:rsidR="004F4B7B" w:rsidRPr="00834B22">
        <w:rPr>
          <w:rFonts w:ascii="Arial" w:hAnsi="Arial" w:cs="Arial"/>
          <w:sz w:val="24"/>
        </w:rPr>
        <w:t>no mundo contemporâneo</w:t>
      </w:r>
      <w:r w:rsidR="000C2A8F" w:rsidRPr="00834B22">
        <w:rPr>
          <w:rFonts w:ascii="Arial" w:hAnsi="Arial" w:cs="Arial"/>
          <w:sz w:val="24"/>
        </w:rPr>
        <w:t>,</w:t>
      </w:r>
      <w:r w:rsidR="004F4B7B" w:rsidRPr="00834B22">
        <w:rPr>
          <w:rFonts w:ascii="Arial" w:hAnsi="Arial" w:cs="Arial"/>
          <w:sz w:val="24"/>
        </w:rPr>
        <w:t xml:space="preserve"> um dos</w:t>
      </w:r>
      <w:r w:rsidR="00FD299B" w:rsidRPr="00834B22">
        <w:rPr>
          <w:rFonts w:ascii="Arial" w:hAnsi="Arial" w:cs="Arial"/>
          <w:sz w:val="24"/>
        </w:rPr>
        <w:t xml:space="preserve"> </w:t>
      </w:r>
      <w:r w:rsidRPr="00834B22">
        <w:rPr>
          <w:rFonts w:ascii="Arial" w:hAnsi="Arial" w:cs="Arial"/>
          <w:sz w:val="24"/>
        </w:rPr>
        <w:t>caso</w:t>
      </w:r>
      <w:r w:rsidR="004F4B7B" w:rsidRPr="00834B22">
        <w:rPr>
          <w:rFonts w:ascii="Arial" w:hAnsi="Arial" w:cs="Arial"/>
          <w:sz w:val="24"/>
        </w:rPr>
        <w:t>s</w:t>
      </w:r>
      <w:r w:rsidRPr="00834B22">
        <w:rPr>
          <w:rFonts w:ascii="Arial" w:hAnsi="Arial" w:cs="Arial"/>
          <w:sz w:val="24"/>
        </w:rPr>
        <w:t xml:space="preserve"> mais frequente</w:t>
      </w:r>
      <w:r w:rsidR="004F4B7B" w:rsidRPr="00834B22">
        <w:rPr>
          <w:rFonts w:ascii="Arial" w:hAnsi="Arial" w:cs="Arial"/>
          <w:sz w:val="24"/>
        </w:rPr>
        <w:t>s</w:t>
      </w:r>
      <w:r w:rsidRPr="00834B22">
        <w:rPr>
          <w:rFonts w:ascii="Arial" w:hAnsi="Arial" w:cs="Arial"/>
          <w:sz w:val="24"/>
        </w:rPr>
        <w:t xml:space="preserve"> dentro </w:t>
      </w:r>
      <w:r w:rsidR="004F4B7B" w:rsidRPr="00834B22">
        <w:rPr>
          <w:rFonts w:ascii="Arial" w:hAnsi="Arial" w:cs="Arial"/>
          <w:sz w:val="24"/>
        </w:rPr>
        <w:t>do ambiente escolar</w:t>
      </w:r>
      <w:r w:rsidRPr="00834B22">
        <w:rPr>
          <w:rFonts w:ascii="Arial" w:hAnsi="Arial" w:cs="Arial"/>
          <w:sz w:val="24"/>
        </w:rPr>
        <w:t xml:space="preserve">. Colocaram-se para os alunos situações cotidianas e se eles achavam normais ou não. O debate intensificou-se entre meninas e meninos, </w:t>
      </w:r>
      <w:r w:rsidR="0070088B" w:rsidRPr="00834B22">
        <w:rPr>
          <w:rFonts w:ascii="Arial" w:hAnsi="Arial" w:cs="Arial"/>
          <w:sz w:val="24"/>
        </w:rPr>
        <w:t xml:space="preserve">e </w:t>
      </w:r>
      <w:r w:rsidRPr="00834B22">
        <w:rPr>
          <w:rFonts w:ascii="Arial" w:hAnsi="Arial" w:cs="Arial"/>
          <w:sz w:val="24"/>
        </w:rPr>
        <w:t>foi interessante perceber como as meninas se posicionaram e justificaram por</w:t>
      </w:r>
      <w:r w:rsidR="00AA2D2F" w:rsidRPr="00834B22">
        <w:rPr>
          <w:rFonts w:ascii="Arial" w:hAnsi="Arial" w:cs="Arial"/>
          <w:sz w:val="24"/>
        </w:rPr>
        <w:t xml:space="preserve"> </w:t>
      </w:r>
      <w:r w:rsidRPr="00834B22">
        <w:rPr>
          <w:rFonts w:ascii="Arial" w:hAnsi="Arial" w:cs="Arial"/>
          <w:sz w:val="24"/>
        </w:rPr>
        <w:t>que não era normal, ou se manifestaram quanto às regras que são impostas para elas somente por serem meninas. Foi mostrado que a cultura do estupro está presente nas piadas, nas gírias, nos comerciais de t</w:t>
      </w:r>
      <w:r w:rsidR="00B03A67" w:rsidRPr="00834B22">
        <w:rPr>
          <w:rFonts w:ascii="Arial" w:hAnsi="Arial" w:cs="Arial"/>
          <w:sz w:val="24"/>
        </w:rPr>
        <w:t>ele</w:t>
      </w:r>
      <w:r w:rsidRPr="00834B22">
        <w:rPr>
          <w:rFonts w:ascii="Arial" w:hAnsi="Arial" w:cs="Arial"/>
          <w:sz w:val="24"/>
        </w:rPr>
        <w:t>v</w:t>
      </w:r>
      <w:r w:rsidR="00B03A67" w:rsidRPr="00834B22">
        <w:rPr>
          <w:rFonts w:ascii="Arial" w:hAnsi="Arial" w:cs="Arial"/>
          <w:sz w:val="24"/>
        </w:rPr>
        <w:t>isão</w:t>
      </w:r>
      <w:r w:rsidRPr="00834B22">
        <w:rPr>
          <w:rFonts w:ascii="Arial" w:hAnsi="Arial" w:cs="Arial"/>
          <w:sz w:val="24"/>
        </w:rPr>
        <w:t xml:space="preserve"> e nas próprias novelas, o que faz parecer</w:t>
      </w:r>
      <w:r w:rsidR="00AA2D2F" w:rsidRPr="00834B22">
        <w:rPr>
          <w:rFonts w:ascii="Arial" w:hAnsi="Arial" w:cs="Arial"/>
          <w:sz w:val="24"/>
        </w:rPr>
        <w:t>,</w:t>
      </w:r>
      <w:r w:rsidRPr="00834B22">
        <w:rPr>
          <w:rFonts w:ascii="Arial" w:hAnsi="Arial" w:cs="Arial"/>
          <w:sz w:val="24"/>
        </w:rPr>
        <w:t xml:space="preserve"> aos olhos da sociedade</w:t>
      </w:r>
      <w:r w:rsidR="00AA2D2F" w:rsidRPr="00834B22">
        <w:rPr>
          <w:rFonts w:ascii="Arial" w:hAnsi="Arial" w:cs="Arial"/>
          <w:sz w:val="24"/>
        </w:rPr>
        <w:t>,</w:t>
      </w:r>
      <w:r w:rsidRPr="00834B22">
        <w:rPr>
          <w:rFonts w:ascii="Arial" w:hAnsi="Arial" w:cs="Arial"/>
          <w:sz w:val="24"/>
        </w:rPr>
        <w:t xml:space="preserve"> que são atitudes “normais”.</w:t>
      </w:r>
      <w:r w:rsidR="00951D47" w:rsidRPr="00834B22">
        <w:rPr>
          <w:rFonts w:ascii="Arial" w:hAnsi="Arial" w:cs="Arial"/>
          <w:sz w:val="24"/>
        </w:rPr>
        <w:t xml:space="preserve"> Dessa forma, </w:t>
      </w:r>
      <w:r w:rsidR="00AA2D2F" w:rsidRPr="00834B22">
        <w:rPr>
          <w:rFonts w:ascii="Arial" w:hAnsi="Arial" w:cs="Arial"/>
          <w:sz w:val="24"/>
        </w:rPr>
        <w:t xml:space="preserve">colocou-se </w:t>
      </w:r>
      <w:r w:rsidR="00951D47" w:rsidRPr="00834B22">
        <w:rPr>
          <w:rFonts w:ascii="Arial" w:hAnsi="Arial" w:cs="Arial"/>
          <w:sz w:val="24"/>
        </w:rPr>
        <w:t xml:space="preserve">um caso que havia </w:t>
      </w:r>
      <w:r w:rsidR="007C1613" w:rsidRPr="00834B22">
        <w:rPr>
          <w:rFonts w:ascii="Arial" w:hAnsi="Arial" w:cs="Arial"/>
          <w:sz w:val="24"/>
        </w:rPr>
        <w:t>ocorrido</w:t>
      </w:r>
      <w:r w:rsidR="00951D47" w:rsidRPr="00834B22">
        <w:rPr>
          <w:rFonts w:ascii="Arial" w:hAnsi="Arial" w:cs="Arial"/>
          <w:sz w:val="24"/>
        </w:rPr>
        <w:t xml:space="preserve"> recentemente</w:t>
      </w:r>
      <w:r w:rsidR="00951D47" w:rsidRPr="00834B22">
        <w:rPr>
          <w:rStyle w:val="Refdenotaderodap"/>
          <w:rFonts w:ascii="Arial" w:hAnsi="Arial" w:cs="Arial"/>
          <w:sz w:val="24"/>
        </w:rPr>
        <w:footnoteReference w:id="9"/>
      </w:r>
      <w:r w:rsidR="007C1613" w:rsidRPr="00834B22">
        <w:rPr>
          <w:rFonts w:ascii="Arial" w:hAnsi="Arial" w:cs="Arial"/>
          <w:sz w:val="24"/>
        </w:rPr>
        <w:t xml:space="preserve"> para que os alunos opinassem e pudesse ser gerada uma troca de opiniões. Pode-se ver que muito do que os alunos falavam era reproduzido de páginas nas redes sociais, de todas as visões sobre o assunto.</w:t>
      </w:r>
    </w:p>
    <w:p w14:paraId="06433964" w14:textId="26809486" w:rsidR="000D26B4" w:rsidRPr="00834B22" w:rsidRDefault="007C1613" w:rsidP="006C6B88">
      <w:pPr>
        <w:spacing w:after="0" w:line="360" w:lineRule="auto"/>
        <w:ind w:firstLine="1134"/>
        <w:jc w:val="both"/>
        <w:rPr>
          <w:rFonts w:ascii="Arial" w:hAnsi="Arial" w:cs="Arial"/>
          <w:sz w:val="24"/>
        </w:rPr>
      </w:pPr>
      <w:r w:rsidRPr="00834B22">
        <w:rPr>
          <w:rFonts w:ascii="Arial" w:hAnsi="Arial" w:cs="Arial"/>
          <w:sz w:val="24"/>
        </w:rPr>
        <w:t xml:space="preserve">Logo após, passou-se a mostrar </w:t>
      </w:r>
      <w:r w:rsidR="000D26B4" w:rsidRPr="00834B22">
        <w:rPr>
          <w:rFonts w:ascii="Arial" w:hAnsi="Arial" w:cs="Arial"/>
          <w:sz w:val="24"/>
        </w:rPr>
        <w:t xml:space="preserve">os movimentos de </w:t>
      </w:r>
      <w:r w:rsidRPr="00834B22">
        <w:rPr>
          <w:rFonts w:ascii="Arial" w:hAnsi="Arial" w:cs="Arial"/>
          <w:sz w:val="24"/>
        </w:rPr>
        <w:t>resistências a esse tipo de atitude</w:t>
      </w:r>
      <w:r w:rsidR="00FD299B" w:rsidRPr="00834B22">
        <w:rPr>
          <w:rFonts w:ascii="Arial" w:hAnsi="Arial" w:cs="Arial"/>
          <w:sz w:val="24"/>
        </w:rPr>
        <w:t>, para que eles pudessem entender que</w:t>
      </w:r>
      <w:r w:rsidR="00D773A5" w:rsidRPr="00834B22">
        <w:rPr>
          <w:rFonts w:ascii="Arial" w:hAnsi="Arial" w:cs="Arial"/>
          <w:sz w:val="24"/>
        </w:rPr>
        <w:t>,</w:t>
      </w:r>
      <w:r w:rsidR="00FD299B" w:rsidRPr="00834B22">
        <w:rPr>
          <w:rFonts w:ascii="Arial" w:hAnsi="Arial" w:cs="Arial"/>
          <w:sz w:val="24"/>
        </w:rPr>
        <w:t xml:space="preserve"> durante a história, nem sempre foi possível protestar, manifestar e ser divulgado esse tipo de violência, e que existiram pessoas que lutaram por isso.</w:t>
      </w:r>
      <w:r w:rsidRPr="00834B22">
        <w:rPr>
          <w:rFonts w:ascii="Arial" w:hAnsi="Arial" w:cs="Arial"/>
          <w:sz w:val="24"/>
        </w:rPr>
        <w:t xml:space="preserve"> Ao </w:t>
      </w:r>
      <w:r w:rsidR="00021AAB" w:rsidRPr="00834B22">
        <w:rPr>
          <w:rFonts w:ascii="Arial" w:hAnsi="Arial" w:cs="Arial"/>
          <w:sz w:val="24"/>
        </w:rPr>
        <w:t xml:space="preserve">se </w:t>
      </w:r>
      <w:r w:rsidRPr="00834B22">
        <w:rPr>
          <w:rFonts w:ascii="Arial" w:hAnsi="Arial" w:cs="Arial"/>
          <w:sz w:val="24"/>
        </w:rPr>
        <w:t xml:space="preserve">apresentar isso para </w:t>
      </w:r>
      <w:r w:rsidR="001A09E5" w:rsidRPr="00834B22">
        <w:rPr>
          <w:rFonts w:ascii="Arial" w:hAnsi="Arial" w:cs="Arial"/>
          <w:sz w:val="24"/>
        </w:rPr>
        <w:t xml:space="preserve">os alunos, os objetivos eram </w:t>
      </w:r>
      <w:r w:rsidRPr="00834B22">
        <w:rPr>
          <w:rFonts w:ascii="Arial" w:hAnsi="Arial" w:cs="Arial"/>
          <w:sz w:val="24"/>
        </w:rPr>
        <w:t xml:space="preserve">que eles entendessem os processos históricos e culturais que trouxeram o debate </w:t>
      </w:r>
      <w:r w:rsidRPr="00834B22">
        <w:rPr>
          <w:rFonts w:ascii="Arial" w:hAnsi="Arial" w:cs="Arial"/>
          <w:sz w:val="24"/>
        </w:rPr>
        <w:lastRenderedPageBreak/>
        <w:t>para a atualidade e conhecessem personagens que estão além dos livros didáticos, aos quais</w:t>
      </w:r>
      <w:r w:rsidR="00021AAB" w:rsidRPr="00834B22">
        <w:rPr>
          <w:rFonts w:ascii="Arial" w:hAnsi="Arial" w:cs="Arial"/>
          <w:sz w:val="24"/>
        </w:rPr>
        <w:t>,</w:t>
      </w:r>
      <w:r w:rsidRPr="00834B22">
        <w:rPr>
          <w:rFonts w:ascii="Arial" w:hAnsi="Arial" w:cs="Arial"/>
          <w:sz w:val="24"/>
        </w:rPr>
        <w:t xml:space="preserve"> na maioria das vezes</w:t>
      </w:r>
      <w:r w:rsidR="00021AAB" w:rsidRPr="00834B22">
        <w:rPr>
          <w:rFonts w:ascii="Arial" w:hAnsi="Arial" w:cs="Arial"/>
          <w:sz w:val="24"/>
        </w:rPr>
        <w:t>,</w:t>
      </w:r>
      <w:r w:rsidRPr="00834B22">
        <w:rPr>
          <w:rFonts w:ascii="Arial" w:hAnsi="Arial" w:cs="Arial"/>
          <w:sz w:val="24"/>
        </w:rPr>
        <w:t xml:space="preserve"> eles não foram introduzidos. </w:t>
      </w:r>
    </w:p>
    <w:p w14:paraId="5BFD55EE" w14:textId="3377D3F3" w:rsidR="007C1613" w:rsidRPr="00834B22" w:rsidRDefault="007C1613" w:rsidP="006C6B88">
      <w:pPr>
        <w:spacing w:after="0" w:line="360" w:lineRule="auto"/>
        <w:ind w:firstLine="1134"/>
        <w:jc w:val="both"/>
        <w:rPr>
          <w:rFonts w:ascii="Arial" w:hAnsi="Arial" w:cs="Arial"/>
          <w:sz w:val="24"/>
        </w:rPr>
      </w:pPr>
      <w:r w:rsidRPr="00834B22">
        <w:rPr>
          <w:rFonts w:ascii="Arial" w:hAnsi="Arial" w:cs="Arial"/>
          <w:sz w:val="24"/>
        </w:rPr>
        <w:t>Simone de Beauvoir foi a primeira a ser apresentada, considerando</w:t>
      </w:r>
      <w:r w:rsidR="00021AAB" w:rsidRPr="00834B22">
        <w:rPr>
          <w:rFonts w:ascii="Arial" w:hAnsi="Arial" w:cs="Arial"/>
          <w:sz w:val="24"/>
        </w:rPr>
        <w:t>-se</w:t>
      </w:r>
      <w:r w:rsidRPr="00834B22">
        <w:rPr>
          <w:rFonts w:ascii="Arial" w:hAnsi="Arial" w:cs="Arial"/>
          <w:sz w:val="24"/>
        </w:rPr>
        <w:t xml:space="preserve"> a importância que ela representa para a luta feminista e o legado deixado até hoje.  </w:t>
      </w:r>
      <w:r w:rsidR="007E714C" w:rsidRPr="00834B22">
        <w:rPr>
          <w:rFonts w:ascii="Arial" w:hAnsi="Arial" w:cs="Arial"/>
          <w:sz w:val="24"/>
        </w:rPr>
        <w:t>A frase deixada para os alunos foi</w:t>
      </w:r>
      <w:r w:rsidR="00021AAB" w:rsidRPr="00834B22">
        <w:rPr>
          <w:rFonts w:ascii="Arial" w:hAnsi="Arial" w:cs="Arial"/>
          <w:sz w:val="24"/>
        </w:rPr>
        <w:t>:</w:t>
      </w:r>
      <w:r w:rsidR="007E714C" w:rsidRPr="00834B22">
        <w:rPr>
          <w:rFonts w:ascii="Arial" w:hAnsi="Arial" w:cs="Arial"/>
          <w:sz w:val="24"/>
        </w:rPr>
        <w:t xml:space="preserve"> “Que nada nos defina, que nada nos sujeite, que a liberdade seja a</w:t>
      </w:r>
      <w:r w:rsidR="001A7907" w:rsidRPr="00834B22">
        <w:rPr>
          <w:rFonts w:ascii="Arial" w:hAnsi="Arial" w:cs="Arial"/>
          <w:sz w:val="24"/>
        </w:rPr>
        <w:t xml:space="preserve"> nossa própria substância” (1961</w:t>
      </w:r>
      <w:r w:rsidR="007E714C" w:rsidRPr="00834B22">
        <w:rPr>
          <w:rFonts w:ascii="Arial" w:hAnsi="Arial" w:cs="Arial"/>
          <w:sz w:val="24"/>
        </w:rPr>
        <w:t>)</w:t>
      </w:r>
      <w:r w:rsidR="007E714C" w:rsidRPr="00834B22">
        <w:rPr>
          <w:rStyle w:val="Refdenotaderodap"/>
          <w:rFonts w:ascii="Arial" w:hAnsi="Arial" w:cs="Arial"/>
          <w:sz w:val="24"/>
        </w:rPr>
        <w:footnoteReference w:id="10"/>
      </w:r>
      <w:r w:rsidR="007E714C" w:rsidRPr="00834B22">
        <w:rPr>
          <w:rFonts w:ascii="Arial" w:hAnsi="Arial" w:cs="Arial"/>
          <w:sz w:val="24"/>
        </w:rPr>
        <w:t xml:space="preserve">. </w:t>
      </w:r>
      <w:r w:rsidR="006114CE" w:rsidRPr="00834B22">
        <w:rPr>
          <w:rFonts w:ascii="Arial" w:hAnsi="Arial" w:cs="Arial"/>
          <w:sz w:val="24"/>
        </w:rPr>
        <w:t xml:space="preserve">Mostraram-se outras mulheres protagonistas de lutas, como: </w:t>
      </w:r>
      <w:proofErr w:type="spellStart"/>
      <w:r w:rsidR="006114CE" w:rsidRPr="00834B22">
        <w:rPr>
          <w:rFonts w:ascii="Arial" w:hAnsi="Arial" w:cs="Arial"/>
          <w:sz w:val="24"/>
        </w:rPr>
        <w:t>Bertha</w:t>
      </w:r>
      <w:proofErr w:type="spellEnd"/>
      <w:r w:rsidR="006114CE" w:rsidRPr="00834B22">
        <w:rPr>
          <w:rFonts w:ascii="Arial" w:hAnsi="Arial" w:cs="Arial"/>
          <w:sz w:val="24"/>
        </w:rPr>
        <w:t xml:space="preserve"> Lutz, que participou da luta pelo direito ao voto das mulheres, no movimento sufragista; Maria da Penha e a sua história</w:t>
      </w:r>
      <w:r w:rsidR="00021AAB" w:rsidRPr="00834B22">
        <w:rPr>
          <w:rFonts w:ascii="Arial" w:hAnsi="Arial" w:cs="Arial"/>
          <w:sz w:val="24"/>
        </w:rPr>
        <w:t>,</w:t>
      </w:r>
      <w:r w:rsidR="006114CE" w:rsidRPr="00834B22">
        <w:rPr>
          <w:rFonts w:ascii="Arial" w:hAnsi="Arial" w:cs="Arial"/>
          <w:sz w:val="24"/>
        </w:rPr>
        <w:t xml:space="preserve"> que a motivou a lutar por outras mulheres e que culminou depois de mais de 20 anos de luta na Lei nº</w:t>
      </w:r>
      <w:r w:rsidR="007419FC" w:rsidRPr="00834B22">
        <w:rPr>
          <w:rFonts w:ascii="Arial" w:hAnsi="Arial" w:cs="Arial"/>
          <w:sz w:val="24"/>
        </w:rPr>
        <w:t xml:space="preserve"> </w:t>
      </w:r>
      <w:r w:rsidR="006114CE" w:rsidRPr="00834B22">
        <w:rPr>
          <w:rFonts w:ascii="Arial" w:hAnsi="Arial" w:cs="Arial"/>
          <w:sz w:val="24"/>
        </w:rPr>
        <w:t>11.340, conhecida como Lei Maria da Penha; e</w:t>
      </w:r>
      <w:r w:rsidR="009B7414" w:rsidRPr="00834B22">
        <w:rPr>
          <w:rFonts w:ascii="Arial" w:hAnsi="Arial" w:cs="Arial"/>
          <w:sz w:val="24"/>
        </w:rPr>
        <w:t>,</w:t>
      </w:r>
      <w:r w:rsidR="006114CE" w:rsidRPr="00834B22">
        <w:rPr>
          <w:rFonts w:ascii="Arial" w:hAnsi="Arial" w:cs="Arial"/>
          <w:sz w:val="24"/>
        </w:rPr>
        <w:t xml:space="preserve"> por fim, foi </w:t>
      </w:r>
      <w:r w:rsidR="001A09E5" w:rsidRPr="00834B22">
        <w:rPr>
          <w:rFonts w:ascii="Arial" w:hAnsi="Arial" w:cs="Arial"/>
          <w:sz w:val="24"/>
        </w:rPr>
        <w:t>apresentada</w:t>
      </w:r>
      <w:r w:rsidR="006114CE" w:rsidRPr="00834B22">
        <w:rPr>
          <w:rFonts w:ascii="Arial" w:hAnsi="Arial" w:cs="Arial"/>
          <w:sz w:val="24"/>
        </w:rPr>
        <w:t xml:space="preserve"> a professora Celia Guimarães, natural de Mossoró</w:t>
      </w:r>
      <w:r w:rsidR="009B7414" w:rsidRPr="00834B22">
        <w:rPr>
          <w:rFonts w:ascii="Arial" w:hAnsi="Arial" w:cs="Arial"/>
          <w:sz w:val="24"/>
        </w:rPr>
        <w:t>,</w:t>
      </w:r>
      <w:r w:rsidR="006114CE" w:rsidRPr="00834B22">
        <w:rPr>
          <w:rFonts w:ascii="Arial" w:hAnsi="Arial" w:cs="Arial"/>
          <w:sz w:val="24"/>
        </w:rPr>
        <w:t xml:space="preserve"> no Rio Grande do Norte, muito próxima a eles, que conseguiu registro para votar antes mesmo</w:t>
      </w:r>
      <w:r w:rsidR="001A09E5" w:rsidRPr="00834B22">
        <w:rPr>
          <w:rFonts w:ascii="Arial" w:hAnsi="Arial" w:cs="Arial"/>
          <w:sz w:val="24"/>
        </w:rPr>
        <w:t xml:space="preserve"> da aprovação do voto feminino. C</w:t>
      </w:r>
      <w:r w:rsidR="006114CE" w:rsidRPr="00834B22">
        <w:rPr>
          <w:rFonts w:ascii="Arial" w:hAnsi="Arial" w:cs="Arial"/>
          <w:sz w:val="24"/>
        </w:rPr>
        <w:t xml:space="preserve">om isso e a aprovação da lei que permitia o sufrágio, o Rio Grande do Norte foi o primeiro </w:t>
      </w:r>
      <w:r w:rsidR="000D26B4" w:rsidRPr="00834B22">
        <w:rPr>
          <w:rFonts w:ascii="Arial" w:hAnsi="Arial" w:cs="Arial"/>
          <w:sz w:val="24"/>
        </w:rPr>
        <w:t xml:space="preserve">Estado </w:t>
      </w:r>
      <w:r w:rsidR="006114CE" w:rsidRPr="00834B22">
        <w:rPr>
          <w:rFonts w:ascii="Arial" w:hAnsi="Arial" w:cs="Arial"/>
          <w:sz w:val="24"/>
        </w:rPr>
        <w:t>a lançar a candidatura de mulheres e a ter uma eleita, na cidade de Lages</w:t>
      </w:r>
      <w:r w:rsidR="003D0A0C" w:rsidRPr="00834B22">
        <w:rPr>
          <w:rFonts w:ascii="Arial" w:hAnsi="Arial" w:cs="Arial"/>
          <w:sz w:val="24"/>
        </w:rPr>
        <w:t xml:space="preserve"> - RN</w:t>
      </w:r>
      <w:r w:rsidR="006114CE" w:rsidRPr="00834B22">
        <w:rPr>
          <w:rFonts w:ascii="Arial" w:hAnsi="Arial" w:cs="Arial"/>
          <w:sz w:val="24"/>
        </w:rPr>
        <w:t>.</w:t>
      </w:r>
    </w:p>
    <w:p w14:paraId="20D66E2E" w14:textId="0F2A338F" w:rsidR="000D26B4" w:rsidRPr="00834B22" w:rsidRDefault="00D2562C" w:rsidP="006C6B88">
      <w:pPr>
        <w:spacing w:after="0" w:line="360" w:lineRule="auto"/>
        <w:ind w:firstLine="1134"/>
        <w:jc w:val="both"/>
        <w:rPr>
          <w:rFonts w:ascii="Arial" w:hAnsi="Arial" w:cs="Arial"/>
          <w:sz w:val="24"/>
        </w:rPr>
      </w:pPr>
      <w:r w:rsidRPr="00834B22">
        <w:rPr>
          <w:rFonts w:ascii="Arial" w:hAnsi="Arial" w:cs="Arial"/>
          <w:sz w:val="24"/>
        </w:rPr>
        <w:t xml:space="preserve">Segundo </w:t>
      </w:r>
      <w:proofErr w:type="spellStart"/>
      <w:r w:rsidRPr="00834B22">
        <w:rPr>
          <w:rFonts w:ascii="Arial" w:hAnsi="Arial" w:cs="Arial"/>
          <w:sz w:val="24"/>
        </w:rPr>
        <w:t>Mariuss</w:t>
      </w:r>
      <w:r w:rsidR="00E44D2B" w:rsidRPr="00834B22">
        <w:rPr>
          <w:rFonts w:ascii="Arial" w:hAnsi="Arial" w:cs="Arial"/>
          <w:sz w:val="24"/>
        </w:rPr>
        <w:t>o</w:t>
      </w:r>
      <w:proofErr w:type="spellEnd"/>
      <w:r w:rsidRPr="00834B22">
        <w:rPr>
          <w:rFonts w:ascii="Arial" w:hAnsi="Arial" w:cs="Arial"/>
          <w:sz w:val="24"/>
        </w:rPr>
        <w:t xml:space="preserve"> (2015</w:t>
      </w:r>
      <w:r w:rsidR="001A09E5" w:rsidRPr="00834B22">
        <w:rPr>
          <w:rFonts w:ascii="Arial" w:hAnsi="Arial" w:cs="Arial"/>
          <w:sz w:val="24"/>
        </w:rPr>
        <w:t>, p. 04</w:t>
      </w:r>
      <w:r w:rsidRPr="00834B22">
        <w:rPr>
          <w:rFonts w:ascii="Arial" w:hAnsi="Arial" w:cs="Arial"/>
          <w:sz w:val="24"/>
        </w:rPr>
        <w:t>)</w:t>
      </w:r>
      <w:r w:rsidR="000D26B4" w:rsidRPr="00834B22">
        <w:rPr>
          <w:rFonts w:ascii="Arial" w:hAnsi="Arial" w:cs="Arial"/>
          <w:sz w:val="24"/>
        </w:rPr>
        <w:t>,</w:t>
      </w:r>
      <w:r w:rsidR="00E44D2B" w:rsidRPr="00834B22">
        <w:rPr>
          <w:rFonts w:ascii="Arial" w:hAnsi="Arial" w:cs="Arial"/>
          <w:sz w:val="24"/>
        </w:rPr>
        <w:t xml:space="preserve"> </w:t>
      </w:r>
      <w:r w:rsidR="00E44D2B" w:rsidRPr="00834B22">
        <w:rPr>
          <w:rFonts w:ascii="Arial" w:hAnsi="Arial" w:cs="Arial"/>
          <w:sz w:val="24"/>
          <w:szCs w:val="24"/>
        </w:rPr>
        <w:t>“</w:t>
      </w:r>
      <w:r w:rsidR="000D26B4" w:rsidRPr="00834B22">
        <w:rPr>
          <w:rFonts w:ascii="Arial" w:hAnsi="Arial" w:cs="Arial"/>
          <w:sz w:val="24"/>
          <w:szCs w:val="24"/>
        </w:rPr>
        <w:t>o</w:t>
      </w:r>
      <w:r w:rsidR="00E44D2B" w:rsidRPr="00834B22">
        <w:rPr>
          <w:rFonts w:ascii="Arial" w:hAnsi="Arial" w:cs="Arial"/>
          <w:sz w:val="24"/>
          <w:szCs w:val="24"/>
        </w:rPr>
        <w:t xml:space="preserve"> </w:t>
      </w:r>
      <w:r w:rsidR="00355AA6" w:rsidRPr="00834B22">
        <w:rPr>
          <w:rFonts w:ascii="Arial" w:hAnsi="Arial" w:cs="Arial"/>
          <w:sz w:val="24"/>
          <w:szCs w:val="24"/>
        </w:rPr>
        <w:t>N</w:t>
      </w:r>
      <w:r w:rsidR="00E44D2B" w:rsidRPr="00834B22">
        <w:rPr>
          <w:rFonts w:ascii="Arial" w:hAnsi="Arial" w:cs="Arial"/>
          <w:sz w:val="24"/>
          <w:szCs w:val="24"/>
        </w:rPr>
        <w:t xml:space="preserve">ordeste continua sendo a região mais </w:t>
      </w:r>
      <w:proofErr w:type="spellStart"/>
      <w:r w:rsidR="00E44D2B" w:rsidRPr="00834B22">
        <w:rPr>
          <w:rFonts w:ascii="Arial" w:hAnsi="Arial" w:cs="Arial"/>
          <w:sz w:val="24"/>
          <w:szCs w:val="24"/>
        </w:rPr>
        <w:t>homofóbica</w:t>
      </w:r>
      <w:proofErr w:type="spellEnd"/>
      <w:r w:rsidR="00E44D2B" w:rsidRPr="00834B22">
        <w:rPr>
          <w:rFonts w:ascii="Arial" w:hAnsi="Arial" w:cs="Arial"/>
          <w:sz w:val="24"/>
          <w:szCs w:val="24"/>
        </w:rPr>
        <w:t xml:space="preserve"> do Brasil, pois, abrigando 28% da população, concentra 45% das mortes”. </w:t>
      </w:r>
      <w:r w:rsidR="00E44D2B" w:rsidRPr="00834B22">
        <w:rPr>
          <w:rFonts w:ascii="Arial" w:hAnsi="Arial" w:cs="Arial"/>
          <w:sz w:val="24"/>
        </w:rPr>
        <w:t>Para tratar das resistências por parte dos homossexuais, usou-se como exemplo o jornal “Lampião da Esquina”</w:t>
      </w:r>
      <w:r w:rsidR="003E2678" w:rsidRPr="00834B22">
        <w:rPr>
          <w:rFonts w:ascii="Arial" w:hAnsi="Arial" w:cs="Arial"/>
          <w:sz w:val="24"/>
        </w:rPr>
        <w:t xml:space="preserve">, surgido nos anos finais </w:t>
      </w:r>
      <w:r w:rsidR="00E44D2B" w:rsidRPr="00834B22">
        <w:rPr>
          <w:rFonts w:ascii="Arial" w:hAnsi="Arial" w:cs="Arial"/>
          <w:sz w:val="24"/>
        </w:rPr>
        <w:t xml:space="preserve">do </w:t>
      </w:r>
      <w:r w:rsidR="000D26B4" w:rsidRPr="00834B22">
        <w:rPr>
          <w:rFonts w:ascii="Arial" w:hAnsi="Arial" w:cs="Arial"/>
          <w:sz w:val="24"/>
        </w:rPr>
        <w:t>Regime Militar</w:t>
      </w:r>
      <w:r w:rsidR="00E44D2B" w:rsidRPr="00834B22">
        <w:rPr>
          <w:rFonts w:ascii="Arial" w:hAnsi="Arial" w:cs="Arial"/>
          <w:sz w:val="24"/>
        </w:rPr>
        <w:t xml:space="preserve">, </w:t>
      </w:r>
      <w:r w:rsidR="003E2678" w:rsidRPr="00834B22">
        <w:rPr>
          <w:rFonts w:ascii="Arial" w:hAnsi="Arial" w:cs="Arial"/>
          <w:sz w:val="24"/>
        </w:rPr>
        <w:t xml:space="preserve">período em que </w:t>
      </w:r>
      <w:r w:rsidR="00E44D2B" w:rsidRPr="00834B22">
        <w:rPr>
          <w:rFonts w:ascii="Arial" w:hAnsi="Arial" w:cs="Arial"/>
          <w:sz w:val="24"/>
        </w:rPr>
        <w:t xml:space="preserve">já </w:t>
      </w:r>
      <w:r w:rsidR="001A09E5" w:rsidRPr="00834B22">
        <w:rPr>
          <w:rFonts w:ascii="Arial" w:hAnsi="Arial" w:cs="Arial"/>
          <w:sz w:val="24"/>
        </w:rPr>
        <w:t xml:space="preserve">se iniciava a abertura política. As publicações tiveram veiculação </w:t>
      </w:r>
      <w:r w:rsidR="00E44D2B" w:rsidRPr="00834B22">
        <w:rPr>
          <w:rFonts w:ascii="Arial" w:hAnsi="Arial" w:cs="Arial"/>
          <w:sz w:val="24"/>
        </w:rPr>
        <w:t xml:space="preserve">entre 1978 e 1981. A maioria das </w:t>
      </w:r>
      <w:r w:rsidR="001A09E5" w:rsidRPr="00834B22">
        <w:rPr>
          <w:rFonts w:ascii="Arial" w:hAnsi="Arial" w:cs="Arial"/>
          <w:sz w:val="24"/>
        </w:rPr>
        <w:t>notícias e artigos</w:t>
      </w:r>
      <w:r w:rsidR="00E44D2B" w:rsidRPr="00834B22">
        <w:rPr>
          <w:rFonts w:ascii="Arial" w:hAnsi="Arial" w:cs="Arial"/>
          <w:sz w:val="24"/>
        </w:rPr>
        <w:t xml:space="preserve"> </w:t>
      </w:r>
      <w:r w:rsidR="001A09E5" w:rsidRPr="00834B22">
        <w:rPr>
          <w:rFonts w:ascii="Arial" w:hAnsi="Arial" w:cs="Arial"/>
          <w:sz w:val="24"/>
        </w:rPr>
        <w:t>era referente à</w:t>
      </w:r>
      <w:r w:rsidR="00E44D2B" w:rsidRPr="00834B22">
        <w:rPr>
          <w:rFonts w:ascii="Arial" w:hAnsi="Arial" w:cs="Arial"/>
          <w:sz w:val="24"/>
        </w:rPr>
        <w:t xml:space="preserve"> cultura ho</w:t>
      </w:r>
      <w:r w:rsidR="002E576B" w:rsidRPr="00834B22">
        <w:rPr>
          <w:rFonts w:ascii="Arial" w:hAnsi="Arial" w:cs="Arial"/>
          <w:sz w:val="24"/>
        </w:rPr>
        <w:t xml:space="preserve">mossexual e </w:t>
      </w:r>
      <w:r w:rsidR="000D26B4" w:rsidRPr="00834B22">
        <w:rPr>
          <w:rFonts w:ascii="Arial" w:hAnsi="Arial" w:cs="Arial"/>
          <w:sz w:val="24"/>
        </w:rPr>
        <w:t xml:space="preserve">à </w:t>
      </w:r>
      <w:r w:rsidR="002E576B" w:rsidRPr="00834B22">
        <w:rPr>
          <w:rFonts w:ascii="Arial" w:hAnsi="Arial" w:cs="Arial"/>
          <w:sz w:val="24"/>
        </w:rPr>
        <w:t xml:space="preserve">violência cometida contra </w:t>
      </w:r>
      <w:r w:rsidR="000D26B4" w:rsidRPr="00834B22">
        <w:rPr>
          <w:rFonts w:ascii="Arial" w:hAnsi="Arial" w:cs="Arial"/>
          <w:sz w:val="24"/>
        </w:rPr>
        <w:t>essas pessoas</w:t>
      </w:r>
      <w:r w:rsidR="002E576B" w:rsidRPr="00834B22">
        <w:rPr>
          <w:rFonts w:ascii="Arial" w:hAnsi="Arial" w:cs="Arial"/>
          <w:sz w:val="24"/>
        </w:rPr>
        <w:t xml:space="preserve">, que não eram denunciadas ou debatidas. </w:t>
      </w:r>
    </w:p>
    <w:p w14:paraId="5D4DAD48" w14:textId="4C0B8FC3" w:rsidR="006114CE" w:rsidRPr="00834B22" w:rsidRDefault="002E576B" w:rsidP="006C6B88">
      <w:pPr>
        <w:spacing w:after="0" w:line="360" w:lineRule="auto"/>
        <w:ind w:firstLine="1134"/>
        <w:jc w:val="both"/>
        <w:rPr>
          <w:rFonts w:ascii="Arial" w:hAnsi="Arial" w:cs="Arial"/>
          <w:sz w:val="24"/>
        </w:rPr>
      </w:pPr>
      <w:r w:rsidRPr="00834B22">
        <w:rPr>
          <w:rFonts w:ascii="Arial" w:hAnsi="Arial" w:cs="Arial"/>
          <w:sz w:val="24"/>
        </w:rPr>
        <w:t xml:space="preserve">Usou-se dessa fonte para mostrar aos alunos que nem todos se silenciavam e que se hoje o debate é muito mais amplo e mais científico, </w:t>
      </w:r>
      <w:r w:rsidR="00060622" w:rsidRPr="00834B22">
        <w:rPr>
          <w:rFonts w:ascii="Arial" w:hAnsi="Arial" w:cs="Arial"/>
          <w:sz w:val="24"/>
        </w:rPr>
        <w:t xml:space="preserve">é porque pessoas se levantaram para denunciar, se manifestar e levar a identidade à população. Tentou-se levar aos alunos toda forma </w:t>
      </w:r>
      <w:r w:rsidR="001A09E5" w:rsidRPr="00834B22">
        <w:rPr>
          <w:rFonts w:ascii="Arial" w:hAnsi="Arial" w:cs="Arial"/>
          <w:sz w:val="24"/>
        </w:rPr>
        <w:t xml:space="preserve">de </w:t>
      </w:r>
      <w:r w:rsidR="00060622" w:rsidRPr="00834B22">
        <w:rPr>
          <w:rFonts w:ascii="Arial" w:hAnsi="Arial" w:cs="Arial"/>
          <w:sz w:val="24"/>
        </w:rPr>
        <w:t xml:space="preserve">empatia para com o semelhante, para que no cotidiano eles pudessem </w:t>
      </w:r>
      <w:r w:rsidR="000D26B4" w:rsidRPr="00834B22">
        <w:rPr>
          <w:rFonts w:ascii="Arial" w:hAnsi="Arial" w:cs="Arial"/>
          <w:sz w:val="24"/>
        </w:rPr>
        <w:t xml:space="preserve">propagar </w:t>
      </w:r>
      <w:r w:rsidR="001A09E5" w:rsidRPr="00834B22">
        <w:rPr>
          <w:rFonts w:ascii="Arial" w:hAnsi="Arial" w:cs="Arial"/>
          <w:sz w:val="24"/>
        </w:rPr>
        <w:t xml:space="preserve">para </w:t>
      </w:r>
      <w:r w:rsidR="00466264" w:rsidRPr="00834B22">
        <w:rPr>
          <w:rFonts w:ascii="Arial" w:hAnsi="Arial" w:cs="Arial"/>
          <w:sz w:val="24"/>
        </w:rPr>
        <w:t xml:space="preserve">a </w:t>
      </w:r>
      <w:r w:rsidR="001A09E5" w:rsidRPr="00834B22">
        <w:rPr>
          <w:rFonts w:ascii="Arial" w:hAnsi="Arial" w:cs="Arial"/>
          <w:sz w:val="24"/>
        </w:rPr>
        <w:t xml:space="preserve">vida </w:t>
      </w:r>
      <w:r w:rsidR="00060622" w:rsidRPr="00834B22">
        <w:rPr>
          <w:rFonts w:ascii="Arial" w:hAnsi="Arial" w:cs="Arial"/>
          <w:sz w:val="24"/>
        </w:rPr>
        <w:t>o que a ofi</w:t>
      </w:r>
      <w:r w:rsidR="001A09E5" w:rsidRPr="00834B22">
        <w:rPr>
          <w:rFonts w:ascii="Arial" w:hAnsi="Arial" w:cs="Arial"/>
          <w:sz w:val="24"/>
        </w:rPr>
        <w:t>cina apresentou</w:t>
      </w:r>
      <w:r w:rsidR="00060622" w:rsidRPr="00834B22">
        <w:rPr>
          <w:rFonts w:ascii="Arial" w:hAnsi="Arial" w:cs="Arial"/>
          <w:sz w:val="24"/>
        </w:rPr>
        <w:t>, entendendo que o respeito à diferença é o que faz a humanidade ser melhor, e não a intolerância em todos os âmbitos.</w:t>
      </w:r>
    </w:p>
    <w:p w14:paraId="07FD8371" w14:textId="77777777" w:rsidR="00060622" w:rsidRPr="00834B22" w:rsidRDefault="00864250" w:rsidP="006C6B88">
      <w:pPr>
        <w:spacing w:after="0" w:line="360" w:lineRule="auto"/>
        <w:ind w:firstLine="1134"/>
        <w:jc w:val="both"/>
        <w:rPr>
          <w:rFonts w:ascii="Arial" w:hAnsi="Arial" w:cs="Arial"/>
          <w:sz w:val="24"/>
        </w:rPr>
      </w:pPr>
      <w:r w:rsidRPr="00834B22">
        <w:rPr>
          <w:rFonts w:ascii="Arial" w:hAnsi="Arial" w:cs="Arial"/>
          <w:sz w:val="24"/>
        </w:rPr>
        <w:t xml:space="preserve">A </w:t>
      </w:r>
      <w:r w:rsidR="00060622" w:rsidRPr="00834B22">
        <w:rPr>
          <w:rFonts w:ascii="Arial" w:hAnsi="Arial" w:cs="Arial"/>
          <w:sz w:val="24"/>
        </w:rPr>
        <w:t>questão da Educação Sexual,</w:t>
      </w:r>
      <w:r w:rsidRPr="00834B22">
        <w:rPr>
          <w:rFonts w:ascii="Arial" w:hAnsi="Arial" w:cs="Arial"/>
          <w:sz w:val="24"/>
        </w:rPr>
        <w:t xml:space="preserve"> na perspectiva da Educação,</w:t>
      </w:r>
      <w:r w:rsidR="00060622" w:rsidRPr="00834B22">
        <w:rPr>
          <w:rFonts w:ascii="Arial" w:hAnsi="Arial" w:cs="Arial"/>
          <w:sz w:val="24"/>
        </w:rPr>
        <w:t xml:space="preserve"> foi falada </w:t>
      </w:r>
      <w:r w:rsidRPr="00834B22">
        <w:rPr>
          <w:rFonts w:ascii="Arial" w:hAnsi="Arial" w:cs="Arial"/>
          <w:sz w:val="24"/>
        </w:rPr>
        <w:t xml:space="preserve">com menos profundidade do que a diversidade de gênero, pois existiam oficinas sobre </w:t>
      </w:r>
      <w:r w:rsidRPr="00834B22">
        <w:rPr>
          <w:rFonts w:ascii="Arial" w:hAnsi="Arial" w:cs="Arial"/>
          <w:sz w:val="24"/>
        </w:rPr>
        <w:lastRenderedPageBreak/>
        <w:t>o tema na área da Saúde</w:t>
      </w:r>
      <w:r w:rsidR="00060622" w:rsidRPr="00834B22">
        <w:rPr>
          <w:rFonts w:ascii="Arial" w:hAnsi="Arial" w:cs="Arial"/>
          <w:sz w:val="24"/>
        </w:rPr>
        <w:t>. Os alunos fica</w:t>
      </w:r>
      <w:r w:rsidR="00F7499C" w:rsidRPr="00834B22">
        <w:rPr>
          <w:rFonts w:ascii="Arial" w:hAnsi="Arial" w:cs="Arial"/>
          <w:sz w:val="24"/>
        </w:rPr>
        <w:t>ra</w:t>
      </w:r>
      <w:r w:rsidR="00060622" w:rsidRPr="00834B22">
        <w:rPr>
          <w:rFonts w:ascii="Arial" w:hAnsi="Arial" w:cs="Arial"/>
          <w:sz w:val="24"/>
        </w:rPr>
        <w:t xml:space="preserve">m muito agitados e as maiores dúvidas e debates surgiram quando </w:t>
      </w:r>
      <w:r w:rsidR="00F7499C" w:rsidRPr="00834B22">
        <w:rPr>
          <w:rFonts w:ascii="Arial" w:hAnsi="Arial" w:cs="Arial"/>
          <w:sz w:val="24"/>
        </w:rPr>
        <w:t>se falou</w:t>
      </w:r>
      <w:r w:rsidR="00060622" w:rsidRPr="00834B22">
        <w:rPr>
          <w:rFonts w:ascii="Arial" w:hAnsi="Arial" w:cs="Arial"/>
          <w:sz w:val="24"/>
        </w:rPr>
        <w:t xml:space="preserve"> sobre a gravidez na adolescência e no papel de cada um quando </w:t>
      </w:r>
      <w:r w:rsidR="001A09E5" w:rsidRPr="00834B22">
        <w:rPr>
          <w:rFonts w:ascii="Arial" w:hAnsi="Arial" w:cs="Arial"/>
          <w:sz w:val="24"/>
        </w:rPr>
        <w:t>essa situação ocorre</w:t>
      </w:r>
      <w:r w:rsidR="00060622" w:rsidRPr="00834B22">
        <w:rPr>
          <w:rFonts w:ascii="Arial" w:hAnsi="Arial" w:cs="Arial"/>
          <w:sz w:val="24"/>
        </w:rPr>
        <w:t>.</w:t>
      </w:r>
      <w:r w:rsidR="004D63D5" w:rsidRPr="00834B22">
        <w:rPr>
          <w:rFonts w:ascii="Arial" w:hAnsi="Arial" w:cs="Arial"/>
          <w:sz w:val="24"/>
        </w:rPr>
        <w:t xml:space="preserve"> Além disso, enfatizou-se a responsabilidade sexual, em relação às consequências e a refletir sobre os próprios atos, sendo responsável com a vida.</w:t>
      </w:r>
      <w:r w:rsidR="00060622" w:rsidRPr="00834B22">
        <w:rPr>
          <w:rFonts w:ascii="Arial" w:hAnsi="Arial" w:cs="Arial"/>
          <w:sz w:val="24"/>
        </w:rPr>
        <w:t xml:space="preserve"> </w:t>
      </w:r>
      <w:r w:rsidR="00483061" w:rsidRPr="00834B22">
        <w:rPr>
          <w:rFonts w:ascii="Arial" w:hAnsi="Arial" w:cs="Arial"/>
          <w:sz w:val="24"/>
        </w:rPr>
        <w:t xml:space="preserve">Os participantes contaram </w:t>
      </w:r>
      <w:r w:rsidR="00060622" w:rsidRPr="00834B22">
        <w:rPr>
          <w:rFonts w:ascii="Arial" w:hAnsi="Arial" w:cs="Arial"/>
          <w:sz w:val="24"/>
        </w:rPr>
        <w:t xml:space="preserve">muitas situações vivenciadas por amigos, família e </w:t>
      </w:r>
      <w:r w:rsidR="00F7499C" w:rsidRPr="00834B22">
        <w:rPr>
          <w:rFonts w:ascii="Arial" w:hAnsi="Arial" w:cs="Arial"/>
          <w:sz w:val="24"/>
        </w:rPr>
        <w:t xml:space="preserve">até por ex-colegas de classe que no momento não estavam mais na </w:t>
      </w:r>
      <w:r w:rsidR="00483061" w:rsidRPr="00834B22">
        <w:rPr>
          <w:rFonts w:ascii="Arial" w:hAnsi="Arial" w:cs="Arial"/>
          <w:sz w:val="24"/>
        </w:rPr>
        <w:t>escola</w:t>
      </w:r>
      <w:r w:rsidR="00F7499C" w:rsidRPr="00834B22">
        <w:rPr>
          <w:rFonts w:ascii="Arial" w:hAnsi="Arial" w:cs="Arial"/>
          <w:sz w:val="24"/>
        </w:rPr>
        <w:t>.</w:t>
      </w:r>
    </w:p>
    <w:p w14:paraId="23A84930" w14:textId="6108BEAD" w:rsidR="00060622" w:rsidRPr="00834B22" w:rsidRDefault="00060622" w:rsidP="006C6B88">
      <w:pPr>
        <w:spacing w:after="0" w:line="360" w:lineRule="auto"/>
        <w:ind w:firstLine="1134"/>
        <w:jc w:val="both"/>
        <w:rPr>
          <w:rFonts w:ascii="Arial" w:hAnsi="Arial" w:cs="Arial"/>
          <w:sz w:val="24"/>
        </w:rPr>
      </w:pPr>
      <w:r w:rsidRPr="00834B22">
        <w:rPr>
          <w:rFonts w:ascii="Arial" w:hAnsi="Arial" w:cs="Arial"/>
          <w:sz w:val="24"/>
        </w:rPr>
        <w:t xml:space="preserve">De modo geral, no Tomaz, os alunos participaram mais, se envolveram com a temática e deram mais opiniões. Além dessa oficina, outras foram dadas no colégio, por isso eles se sentiam mais </w:t>
      </w:r>
      <w:r w:rsidR="00466264" w:rsidRPr="00834B22">
        <w:rPr>
          <w:rFonts w:ascii="Arial" w:hAnsi="Arial" w:cs="Arial"/>
          <w:sz w:val="24"/>
        </w:rPr>
        <w:t>à</w:t>
      </w:r>
      <w:r w:rsidRPr="00834B22">
        <w:rPr>
          <w:rFonts w:ascii="Arial" w:hAnsi="Arial" w:cs="Arial"/>
          <w:sz w:val="24"/>
        </w:rPr>
        <w:t xml:space="preserve"> vontade para falar das experiências cotidianas. No Major, a oficina f</w:t>
      </w:r>
      <w:r w:rsidR="00F7499C" w:rsidRPr="00834B22">
        <w:rPr>
          <w:rFonts w:ascii="Arial" w:hAnsi="Arial" w:cs="Arial"/>
          <w:sz w:val="24"/>
        </w:rPr>
        <w:t>oi para o 8º ano</w:t>
      </w:r>
      <w:r w:rsidR="00483061" w:rsidRPr="00834B22">
        <w:rPr>
          <w:rFonts w:ascii="Arial" w:hAnsi="Arial" w:cs="Arial"/>
          <w:sz w:val="24"/>
        </w:rPr>
        <w:t xml:space="preserve"> e, embora </w:t>
      </w:r>
      <w:r w:rsidR="0014338A" w:rsidRPr="00834B22">
        <w:rPr>
          <w:rFonts w:ascii="Arial" w:hAnsi="Arial" w:cs="Arial"/>
          <w:sz w:val="24"/>
        </w:rPr>
        <w:t>apresentasse</w:t>
      </w:r>
      <w:r w:rsidR="00483061" w:rsidRPr="00834B22">
        <w:rPr>
          <w:rFonts w:ascii="Arial" w:hAnsi="Arial" w:cs="Arial"/>
          <w:sz w:val="24"/>
        </w:rPr>
        <w:t xml:space="preserve"> participantes mais receosos </w:t>
      </w:r>
      <w:r w:rsidR="00F7499C" w:rsidRPr="00834B22">
        <w:rPr>
          <w:rFonts w:ascii="Arial" w:hAnsi="Arial" w:cs="Arial"/>
          <w:sz w:val="24"/>
        </w:rPr>
        <w:t xml:space="preserve">quanto ao assunto, dois se </w:t>
      </w:r>
      <w:r w:rsidR="00483061" w:rsidRPr="00834B22">
        <w:rPr>
          <w:rFonts w:ascii="Arial" w:hAnsi="Arial" w:cs="Arial"/>
          <w:sz w:val="24"/>
        </w:rPr>
        <w:t xml:space="preserve">identificaram </w:t>
      </w:r>
      <w:r w:rsidR="00F7499C" w:rsidRPr="00834B22">
        <w:rPr>
          <w:rFonts w:ascii="Arial" w:hAnsi="Arial" w:cs="Arial"/>
          <w:sz w:val="24"/>
        </w:rPr>
        <w:t xml:space="preserve">como homossexuais e contaram algumas situações e dificuldades vividas por eles na infância e no início de adolescência. No </w:t>
      </w:r>
      <w:proofErr w:type="spellStart"/>
      <w:r w:rsidR="00F7499C" w:rsidRPr="00834B22">
        <w:rPr>
          <w:rFonts w:ascii="Arial" w:hAnsi="Arial" w:cs="Arial"/>
          <w:sz w:val="24"/>
        </w:rPr>
        <w:t>Porfíria</w:t>
      </w:r>
      <w:proofErr w:type="spellEnd"/>
      <w:r w:rsidR="00F7499C" w:rsidRPr="00834B22">
        <w:rPr>
          <w:rFonts w:ascii="Arial" w:hAnsi="Arial" w:cs="Arial"/>
          <w:sz w:val="24"/>
        </w:rPr>
        <w:t xml:space="preserve">, </w:t>
      </w:r>
      <w:r w:rsidR="00207173" w:rsidRPr="00834B22">
        <w:rPr>
          <w:rFonts w:ascii="Arial" w:hAnsi="Arial" w:cs="Arial"/>
          <w:sz w:val="24"/>
        </w:rPr>
        <w:t xml:space="preserve">realizou-se a oficina com </w:t>
      </w:r>
      <w:r w:rsidR="00F7499C" w:rsidRPr="00834B22">
        <w:rPr>
          <w:rFonts w:ascii="Arial" w:hAnsi="Arial" w:cs="Arial"/>
          <w:sz w:val="24"/>
        </w:rPr>
        <w:t xml:space="preserve">os alunos do 3º ano </w:t>
      </w:r>
      <w:r w:rsidR="00483061" w:rsidRPr="00834B22">
        <w:rPr>
          <w:rFonts w:ascii="Arial" w:hAnsi="Arial" w:cs="Arial"/>
          <w:sz w:val="24"/>
        </w:rPr>
        <w:t xml:space="preserve">do </w:t>
      </w:r>
      <w:r w:rsidR="00F7499C" w:rsidRPr="00834B22">
        <w:rPr>
          <w:rFonts w:ascii="Arial" w:hAnsi="Arial" w:cs="Arial"/>
          <w:sz w:val="24"/>
        </w:rPr>
        <w:t>E</w:t>
      </w:r>
      <w:r w:rsidR="00483061" w:rsidRPr="00834B22">
        <w:rPr>
          <w:rFonts w:ascii="Arial" w:hAnsi="Arial" w:cs="Arial"/>
          <w:sz w:val="24"/>
        </w:rPr>
        <w:t xml:space="preserve">nsino </w:t>
      </w:r>
      <w:r w:rsidR="00F7499C" w:rsidRPr="00834B22">
        <w:rPr>
          <w:rFonts w:ascii="Arial" w:hAnsi="Arial" w:cs="Arial"/>
          <w:sz w:val="24"/>
        </w:rPr>
        <w:t>M</w:t>
      </w:r>
      <w:r w:rsidR="00483061" w:rsidRPr="00834B22">
        <w:rPr>
          <w:rFonts w:ascii="Arial" w:hAnsi="Arial" w:cs="Arial"/>
          <w:sz w:val="24"/>
        </w:rPr>
        <w:t>édio</w:t>
      </w:r>
      <w:r w:rsidR="00F7499C" w:rsidRPr="00834B22">
        <w:rPr>
          <w:rFonts w:ascii="Arial" w:hAnsi="Arial" w:cs="Arial"/>
          <w:sz w:val="24"/>
        </w:rPr>
        <w:t>,</w:t>
      </w:r>
      <w:r w:rsidR="00483061" w:rsidRPr="00834B22">
        <w:rPr>
          <w:rFonts w:ascii="Arial" w:hAnsi="Arial" w:cs="Arial"/>
          <w:sz w:val="24"/>
        </w:rPr>
        <w:t xml:space="preserve"> com participantes que</w:t>
      </w:r>
      <w:r w:rsidR="00207173" w:rsidRPr="00834B22">
        <w:rPr>
          <w:rFonts w:ascii="Arial" w:hAnsi="Arial" w:cs="Arial"/>
          <w:sz w:val="24"/>
        </w:rPr>
        <w:t xml:space="preserve"> </w:t>
      </w:r>
      <w:r w:rsidR="00F7499C" w:rsidRPr="00834B22">
        <w:rPr>
          <w:rFonts w:ascii="Arial" w:hAnsi="Arial" w:cs="Arial"/>
          <w:sz w:val="24"/>
        </w:rPr>
        <w:t>falaram e participaram muito pouco,</w:t>
      </w:r>
      <w:r w:rsidR="00207173" w:rsidRPr="00834B22">
        <w:rPr>
          <w:rFonts w:ascii="Arial" w:hAnsi="Arial" w:cs="Arial"/>
          <w:sz w:val="24"/>
        </w:rPr>
        <w:t xml:space="preserve"> entretanto,</w:t>
      </w:r>
      <w:r w:rsidR="00F7499C" w:rsidRPr="00834B22">
        <w:rPr>
          <w:rFonts w:ascii="Arial" w:hAnsi="Arial" w:cs="Arial"/>
          <w:sz w:val="24"/>
        </w:rPr>
        <w:t xml:space="preserve"> </w:t>
      </w:r>
      <w:r w:rsidR="00483061" w:rsidRPr="00834B22">
        <w:rPr>
          <w:rFonts w:ascii="Arial" w:hAnsi="Arial" w:cs="Arial"/>
          <w:sz w:val="24"/>
        </w:rPr>
        <w:t xml:space="preserve">observou-se </w:t>
      </w:r>
      <w:r w:rsidR="00207173" w:rsidRPr="00834B22">
        <w:rPr>
          <w:rFonts w:ascii="Arial" w:hAnsi="Arial" w:cs="Arial"/>
          <w:sz w:val="24"/>
        </w:rPr>
        <w:t xml:space="preserve">a diferença que </w:t>
      </w:r>
      <w:r w:rsidR="00483061" w:rsidRPr="00834B22">
        <w:rPr>
          <w:rFonts w:ascii="Arial" w:hAnsi="Arial" w:cs="Arial"/>
          <w:sz w:val="24"/>
        </w:rPr>
        <w:t xml:space="preserve">a abordagem </w:t>
      </w:r>
      <w:r w:rsidR="00207173" w:rsidRPr="00834B22">
        <w:rPr>
          <w:rFonts w:ascii="Arial" w:hAnsi="Arial" w:cs="Arial"/>
          <w:sz w:val="24"/>
        </w:rPr>
        <w:t>fez na vida de alguns alunos</w:t>
      </w:r>
      <w:r w:rsidR="00466264" w:rsidRPr="00834B22">
        <w:rPr>
          <w:rFonts w:ascii="Arial" w:hAnsi="Arial" w:cs="Arial"/>
          <w:sz w:val="24"/>
        </w:rPr>
        <w:t>,</w:t>
      </w:r>
      <w:r w:rsidR="00207173" w:rsidRPr="00834B22">
        <w:rPr>
          <w:rFonts w:ascii="Arial" w:hAnsi="Arial" w:cs="Arial"/>
          <w:sz w:val="24"/>
        </w:rPr>
        <w:t xml:space="preserve"> </w:t>
      </w:r>
      <w:r w:rsidR="00F7499C" w:rsidRPr="00834B22">
        <w:rPr>
          <w:rFonts w:ascii="Arial" w:hAnsi="Arial" w:cs="Arial"/>
          <w:sz w:val="24"/>
        </w:rPr>
        <w:t>nas falas posteriores</w:t>
      </w:r>
      <w:r w:rsidR="00B96EEA" w:rsidRPr="00834B22">
        <w:rPr>
          <w:rFonts w:ascii="Arial" w:hAnsi="Arial" w:cs="Arial"/>
          <w:sz w:val="24"/>
        </w:rPr>
        <w:t xml:space="preserve"> às oficinas</w:t>
      </w:r>
      <w:r w:rsidR="00B96EEA" w:rsidRPr="00834B22">
        <w:rPr>
          <w:rStyle w:val="Refdenotaderodap"/>
          <w:rFonts w:ascii="Arial" w:hAnsi="Arial" w:cs="Arial"/>
          <w:sz w:val="24"/>
        </w:rPr>
        <w:footnoteReference w:id="11"/>
      </w:r>
      <w:r w:rsidR="00B96EEA" w:rsidRPr="00834B22">
        <w:rPr>
          <w:rFonts w:ascii="Arial" w:hAnsi="Arial" w:cs="Arial"/>
          <w:sz w:val="24"/>
        </w:rPr>
        <w:t xml:space="preserve">. </w:t>
      </w:r>
    </w:p>
    <w:p w14:paraId="0A0C86B0" w14:textId="77777777" w:rsidR="00B96EEA" w:rsidRPr="00834B22" w:rsidRDefault="00B96EEA" w:rsidP="006C6B88">
      <w:pPr>
        <w:spacing w:after="0" w:line="360" w:lineRule="auto"/>
        <w:ind w:firstLine="1134"/>
        <w:jc w:val="both"/>
        <w:rPr>
          <w:rFonts w:ascii="Arial" w:hAnsi="Arial" w:cs="Arial"/>
          <w:sz w:val="24"/>
        </w:rPr>
      </w:pPr>
    </w:p>
    <w:p w14:paraId="1D97D605" w14:textId="77777777" w:rsidR="00B96EEA" w:rsidRPr="00834B22" w:rsidRDefault="00B96EEA" w:rsidP="006C6B88">
      <w:pPr>
        <w:spacing w:after="0" w:line="360" w:lineRule="auto"/>
        <w:jc w:val="both"/>
        <w:rPr>
          <w:rFonts w:ascii="Arial" w:hAnsi="Arial" w:cs="Arial"/>
          <w:b/>
          <w:sz w:val="24"/>
        </w:rPr>
      </w:pPr>
      <w:r w:rsidRPr="00834B22">
        <w:rPr>
          <w:rFonts w:ascii="Arial" w:hAnsi="Arial" w:cs="Arial"/>
          <w:b/>
          <w:sz w:val="24"/>
        </w:rPr>
        <w:t>A oficina para os professores e para a sociedade</w:t>
      </w:r>
      <w:r w:rsidR="0041357B" w:rsidRPr="00834B22">
        <w:rPr>
          <w:rFonts w:ascii="Arial" w:hAnsi="Arial" w:cs="Arial"/>
          <w:b/>
          <w:sz w:val="24"/>
        </w:rPr>
        <w:t xml:space="preserve"> local</w:t>
      </w:r>
    </w:p>
    <w:p w14:paraId="64FA4D9D" w14:textId="77777777" w:rsidR="006114CE" w:rsidRPr="00834B22" w:rsidRDefault="006114CE" w:rsidP="006C6B88">
      <w:pPr>
        <w:spacing w:after="0" w:line="360" w:lineRule="auto"/>
        <w:ind w:firstLine="1134"/>
        <w:jc w:val="both"/>
        <w:rPr>
          <w:rFonts w:ascii="Arial" w:hAnsi="Arial" w:cs="Arial"/>
          <w:sz w:val="24"/>
        </w:rPr>
      </w:pPr>
    </w:p>
    <w:p w14:paraId="71806B08" w14:textId="07BCEAB5" w:rsidR="00FE05AA" w:rsidRPr="00834B22" w:rsidRDefault="0041357B" w:rsidP="006C6B88">
      <w:pPr>
        <w:spacing w:after="0" w:line="360" w:lineRule="auto"/>
        <w:ind w:firstLine="1134"/>
        <w:jc w:val="both"/>
        <w:rPr>
          <w:rFonts w:ascii="Arial" w:hAnsi="Arial" w:cs="Arial"/>
          <w:sz w:val="24"/>
        </w:rPr>
      </w:pPr>
      <w:r w:rsidRPr="00834B22">
        <w:rPr>
          <w:rFonts w:ascii="Arial" w:hAnsi="Arial" w:cs="Arial"/>
          <w:sz w:val="24"/>
        </w:rPr>
        <w:t>As</w:t>
      </w:r>
      <w:r w:rsidR="00B96EEA" w:rsidRPr="00834B22">
        <w:rPr>
          <w:rFonts w:ascii="Arial" w:hAnsi="Arial" w:cs="Arial"/>
          <w:sz w:val="24"/>
        </w:rPr>
        <w:t xml:space="preserve"> oficinas</w:t>
      </w:r>
      <w:r w:rsidRPr="00834B22">
        <w:rPr>
          <w:rFonts w:ascii="Arial" w:hAnsi="Arial" w:cs="Arial"/>
          <w:sz w:val="24"/>
        </w:rPr>
        <w:t xml:space="preserve"> sobre diversidade de gênero e educação sexual também foram</w:t>
      </w:r>
      <w:r w:rsidR="00B96EEA" w:rsidRPr="00834B22">
        <w:rPr>
          <w:rFonts w:ascii="Arial" w:hAnsi="Arial" w:cs="Arial"/>
          <w:sz w:val="24"/>
        </w:rPr>
        <w:t xml:space="preserve"> </w:t>
      </w:r>
      <w:r w:rsidRPr="00834B22">
        <w:rPr>
          <w:rFonts w:ascii="Arial" w:hAnsi="Arial" w:cs="Arial"/>
          <w:sz w:val="24"/>
        </w:rPr>
        <w:t>aplicadas em professores</w:t>
      </w:r>
      <w:r w:rsidR="00B96EEA" w:rsidRPr="00834B22">
        <w:rPr>
          <w:rStyle w:val="Refdenotaderodap"/>
          <w:rFonts w:ascii="Arial" w:hAnsi="Arial" w:cs="Arial"/>
          <w:sz w:val="24"/>
        </w:rPr>
        <w:footnoteReference w:id="12"/>
      </w:r>
      <w:r w:rsidR="00B96EEA" w:rsidRPr="00834B22">
        <w:rPr>
          <w:rFonts w:ascii="Arial" w:hAnsi="Arial" w:cs="Arial"/>
          <w:sz w:val="24"/>
        </w:rPr>
        <w:t xml:space="preserve"> e </w:t>
      </w:r>
      <w:r w:rsidRPr="00834B22">
        <w:rPr>
          <w:rFonts w:ascii="Arial" w:hAnsi="Arial" w:cs="Arial"/>
          <w:sz w:val="24"/>
        </w:rPr>
        <w:t xml:space="preserve">na </w:t>
      </w:r>
      <w:r w:rsidR="00B96EEA" w:rsidRPr="00834B22">
        <w:rPr>
          <w:rFonts w:ascii="Arial" w:hAnsi="Arial" w:cs="Arial"/>
          <w:sz w:val="24"/>
        </w:rPr>
        <w:t>sociedade</w:t>
      </w:r>
      <w:r w:rsidRPr="00834B22">
        <w:rPr>
          <w:rFonts w:ascii="Arial" w:hAnsi="Arial" w:cs="Arial"/>
          <w:sz w:val="24"/>
        </w:rPr>
        <w:t xml:space="preserve"> local</w:t>
      </w:r>
      <w:r w:rsidR="00B96EEA" w:rsidRPr="00834B22">
        <w:rPr>
          <w:rFonts w:ascii="Arial" w:hAnsi="Arial" w:cs="Arial"/>
          <w:sz w:val="24"/>
        </w:rPr>
        <w:t xml:space="preserve">. </w:t>
      </w:r>
      <w:r w:rsidRPr="00834B22">
        <w:rPr>
          <w:rFonts w:ascii="Arial" w:hAnsi="Arial" w:cs="Arial"/>
          <w:sz w:val="24"/>
        </w:rPr>
        <w:t xml:space="preserve">Nas oficinas para as docentes, houve </w:t>
      </w:r>
      <w:r w:rsidR="001632AD" w:rsidRPr="00834B22">
        <w:rPr>
          <w:rFonts w:ascii="Arial" w:hAnsi="Arial" w:cs="Arial"/>
          <w:sz w:val="24"/>
        </w:rPr>
        <w:t>uma dificuldade</w:t>
      </w:r>
      <w:r w:rsidR="00943A93" w:rsidRPr="00834B22">
        <w:rPr>
          <w:rFonts w:ascii="Arial" w:hAnsi="Arial" w:cs="Arial"/>
          <w:sz w:val="24"/>
        </w:rPr>
        <w:t xml:space="preserve"> de início</w:t>
      </w:r>
      <w:r w:rsidR="001632AD" w:rsidRPr="00834B22">
        <w:rPr>
          <w:rFonts w:ascii="Arial" w:hAnsi="Arial" w:cs="Arial"/>
          <w:sz w:val="24"/>
        </w:rPr>
        <w:t xml:space="preserve">, pois muitas </w:t>
      </w:r>
      <w:r w:rsidR="004D63D5" w:rsidRPr="00834B22">
        <w:rPr>
          <w:rFonts w:ascii="Arial" w:hAnsi="Arial" w:cs="Arial"/>
          <w:sz w:val="24"/>
        </w:rPr>
        <w:t xml:space="preserve">tratavam a oficina com desdenho, achando previamente que não </w:t>
      </w:r>
      <w:r w:rsidR="00466264" w:rsidRPr="00834B22">
        <w:rPr>
          <w:rFonts w:ascii="Arial" w:hAnsi="Arial" w:cs="Arial"/>
          <w:sz w:val="24"/>
        </w:rPr>
        <w:t xml:space="preserve">lhes </w:t>
      </w:r>
      <w:r w:rsidR="004D63D5" w:rsidRPr="00834B22">
        <w:rPr>
          <w:rFonts w:ascii="Arial" w:hAnsi="Arial" w:cs="Arial"/>
          <w:sz w:val="24"/>
        </w:rPr>
        <w:t xml:space="preserve">acrescentaria </w:t>
      </w:r>
      <w:r w:rsidR="00466264" w:rsidRPr="00834B22">
        <w:rPr>
          <w:rFonts w:ascii="Arial" w:hAnsi="Arial" w:cs="Arial"/>
          <w:sz w:val="24"/>
        </w:rPr>
        <w:t>nada;</w:t>
      </w:r>
      <w:r w:rsidR="004D63D5" w:rsidRPr="00834B22">
        <w:rPr>
          <w:rFonts w:ascii="Arial" w:hAnsi="Arial" w:cs="Arial"/>
          <w:sz w:val="24"/>
        </w:rPr>
        <w:t xml:space="preserve"> porém</w:t>
      </w:r>
      <w:r w:rsidRPr="00834B22">
        <w:rPr>
          <w:rFonts w:ascii="Arial" w:hAnsi="Arial" w:cs="Arial"/>
          <w:sz w:val="24"/>
        </w:rPr>
        <w:t>,</w:t>
      </w:r>
      <w:r w:rsidR="004D63D5" w:rsidRPr="00834B22">
        <w:rPr>
          <w:rFonts w:ascii="Arial" w:hAnsi="Arial" w:cs="Arial"/>
          <w:sz w:val="24"/>
        </w:rPr>
        <w:t xml:space="preserve"> durante a oficina, perceberam que haviam se enganado e depois se desculparam, afirmando que aprenderam significativamente.</w:t>
      </w:r>
    </w:p>
    <w:p w14:paraId="6696FA6E" w14:textId="7584CCD6" w:rsidR="007C3070" w:rsidRDefault="007C3070" w:rsidP="006C6B88">
      <w:pPr>
        <w:spacing w:after="0" w:line="360" w:lineRule="auto"/>
        <w:ind w:firstLine="1134"/>
        <w:jc w:val="both"/>
        <w:rPr>
          <w:rFonts w:ascii="Arial" w:hAnsi="Arial" w:cs="Arial"/>
          <w:sz w:val="24"/>
        </w:rPr>
      </w:pPr>
      <w:r w:rsidRPr="00834B22">
        <w:rPr>
          <w:rFonts w:ascii="Arial" w:hAnsi="Arial" w:cs="Arial"/>
          <w:sz w:val="24"/>
        </w:rPr>
        <w:t xml:space="preserve">O conteúdo abordado para as educadoras foi parecido com o que foi passado para os alunos, </w:t>
      </w:r>
      <w:r w:rsidR="0041357B" w:rsidRPr="00834B22">
        <w:rPr>
          <w:rFonts w:ascii="Arial" w:hAnsi="Arial" w:cs="Arial"/>
          <w:sz w:val="24"/>
        </w:rPr>
        <w:t>entretanto</w:t>
      </w:r>
      <w:r w:rsidRPr="00834B22">
        <w:rPr>
          <w:rFonts w:ascii="Arial" w:hAnsi="Arial" w:cs="Arial"/>
          <w:sz w:val="24"/>
        </w:rPr>
        <w:t xml:space="preserve">, tentou-se acentuar os problemas do </w:t>
      </w:r>
      <w:r w:rsidR="0041357B" w:rsidRPr="00834B22">
        <w:rPr>
          <w:rFonts w:ascii="Arial" w:hAnsi="Arial" w:cs="Arial"/>
          <w:sz w:val="24"/>
        </w:rPr>
        <w:t>cotidiano</w:t>
      </w:r>
      <w:r w:rsidRPr="00834B22">
        <w:rPr>
          <w:rFonts w:ascii="Arial" w:hAnsi="Arial" w:cs="Arial"/>
          <w:sz w:val="24"/>
        </w:rPr>
        <w:t xml:space="preserve"> </w:t>
      </w:r>
      <w:r w:rsidR="0041357B" w:rsidRPr="00834B22">
        <w:rPr>
          <w:rFonts w:ascii="Arial" w:hAnsi="Arial" w:cs="Arial"/>
          <w:sz w:val="24"/>
        </w:rPr>
        <w:t>no ambiente escolar</w:t>
      </w:r>
      <w:r w:rsidRPr="00834B22">
        <w:rPr>
          <w:rFonts w:ascii="Arial" w:hAnsi="Arial" w:cs="Arial"/>
          <w:sz w:val="24"/>
        </w:rPr>
        <w:t xml:space="preserve"> e qual é o papel do professor na amenização da desigualdade de </w:t>
      </w:r>
      <w:r w:rsidRPr="00834B22">
        <w:rPr>
          <w:rFonts w:ascii="Arial" w:hAnsi="Arial" w:cs="Arial"/>
          <w:sz w:val="24"/>
        </w:rPr>
        <w:lastRenderedPageBreak/>
        <w:t>gênero</w:t>
      </w:r>
      <w:r w:rsidR="0041357B" w:rsidRPr="00834B22">
        <w:rPr>
          <w:rFonts w:ascii="Arial" w:hAnsi="Arial" w:cs="Arial"/>
          <w:sz w:val="24"/>
        </w:rPr>
        <w:t xml:space="preserve"> e no tratamento acerca da educação sexual</w:t>
      </w:r>
      <w:r w:rsidRPr="00834B22">
        <w:rPr>
          <w:rFonts w:ascii="Arial" w:hAnsi="Arial" w:cs="Arial"/>
          <w:sz w:val="24"/>
        </w:rPr>
        <w:t>.</w:t>
      </w:r>
      <w:r w:rsidR="00943A93" w:rsidRPr="00834B22">
        <w:rPr>
          <w:rFonts w:ascii="Arial" w:hAnsi="Arial" w:cs="Arial"/>
          <w:sz w:val="24"/>
        </w:rPr>
        <w:t xml:space="preserve"> </w:t>
      </w:r>
      <w:r w:rsidR="0041357B" w:rsidRPr="00834B22">
        <w:rPr>
          <w:rFonts w:ascii="Arial" w:hAnsi="Arial" w:cs="Arial"/>
          <w:sz w:val="24"/>
        </w:rPr>
        <w:t>Para as oficinas, f</w:t>
      </w:r>
      <w:r w:rsidR="00943A93" w:rsidRPr="00834B22">
        <w:rPr>
          <w:rFonts w:ascii="Arial" w:hAnsi="Arial" w:cs="Arial"/>
          <w:sz w:val="24"/>
        </w:rPr>
        <w:t xml:space="preserve">oram </w:t>
      </w:r>
      <w:r w:rsidR="0041357B" w:rsidRPr="00834B22">
        <w:rPr>
          <w:rFonts w:ascii="Arial" w:hAnsi="Arial" w:cs="Arial"/>
          <w:sz w:val="24"/>
        </w:rPr>
        <w:t xml:space="preserve">elaboradas </w:t>
      </w:r>
      <w:r w:rsidR="00943A93" w:rsidRPr="00834B22">
        <w:rPr>
          <w:rFonts w:ascii="Arial" w:hAnsi="Arial" w:cs="Arial"/>
          <w:sz w:val="24"/>
        </w:rPr>
        <w:t xml:space="preserve">apostilas para suporte e consulta após a oficina, por isso, foram tratadas algumas imagens essenciais para o entendimento da identidade de gênero, como a </w:t>
      </w:r>
      <w:r w:rsidR="0041357B" w:rsidRPr="00834B22">
        <w:rPr>
          <w:rFonts w:ascii="Arial" w:hAnsi="Arial" w:cs="Arial"/>
          <w:sz w:val="24"/>
        </w:rPr>
        <w:t>Figura 1.</w:t>
      </w:r>
    </w:p>
    <w:p w14:paraId="0971BE47" w14:textId="77777777" w:rsidR="006C6B88" w:rsidRPr="00834B22" w:rsidRDefault="006C6B88" w:rsidP="006C6B88">
      <w:pPr>
        <w:spacing w:after="0" w:line="360" w:lineRule="auto"/>
        <w:ind w:firstLine="1134"/>
        <w:jc w:val="both"/>
        <w:rPr>
          <w:rFonts w:ascii="Arial" w:hAnsi="Arial" w:cs="Arial"/>
          <w:sz w:val="24"/>
        </w:rPr>
      </w:pPr>
    </w:p>
    <w:p w14:paraId="5ACC9B47" w14:textId="77777777" w:rsidR="00943A93" w:rsidRPr="00834B22" w:rsidRDefault="00943A93" w:rsidP="00943A93">
      <w:pPr>
        <w:spacing w:after="0" w:line="360" w:lineRule="auto"/>
        <w:ind w:firstLine="567"/>
        <w:jc w:val="center"/>
        <w:rPr>
          <w:rFonts w:ascii="Arial" w:hAnsi="Arial" w:cs="Arial"/>
          <w:sz w:val="20"/>
        </w:rPr>
      </w:pPr>
      <w:r w:rsidRPr="00834B22">
        <w:rPr>
          <w:rFonts w:ascii="Arial" w:hAnsi="Arial" w:cs="Arial"/>
          <w:sz w:val="20"/>
        </w:rPr>
        <w:t>Figura 1: A diferença entre sexo, identidade de gênero e orientação sexual</w:t>
      </w:r>
    </w:p>
    <w:p w14:paraId="766DDFF6" w14:textId="0D8CB3B1" w:rsidR="00943A93" w:rsidRPr="00834B22" w:rsidRDefault="00943A93" w:rsidP="00943A93">
      <w:pPr>
        <w:spacing w:after="0" w:line="360" w:lineRule="auto"/>
        <w:ind w:firstLine="567"/>
        <w:jc w:val="center"/>
        <w:rPr>
          <w:rFonts w:ascii="Arial" w:hAnsi="Arial" w:cs="Arial"/>
          <w:sz w:val="20"/>
        </w:rPr>
      </w:pPr>
      <w:r w:rsidRPr="00834B22">
        <w:rPr>
          <w:rFonts w:ascii="Arial" w:hAnsi="Arial" w:cs="Arial"/>
          <w:noProof/>
          <w:sz w:val="20"/>
          <w:lang w:eastAsia="pt-BR"/>
        </w:rPr>
        <w:drawing>
          <wp:inline distT="0" distB="0" distL="0" distR="0" wp14:anchorId="55F90766" wp14:editId="4D9DC08D">
            <wp:extent cx="2875244" cy="2533650"/>
            <wp:effectExtent l="0" t="0" r="1905" b="0"/>
            <wp:docPr id="4" name="Espaço Reservado para Conteú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ço Reservado para Conteúdo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83614" cy="2541026"/>
                    </a:xfrm>
                    <a:prstGeom prst="rect">
                      <a:avLst/>
                    </a:prstGeom>
                  </pic:spPr>
                </pic:pic>
              </a:graphicData>
            </a:graphic>
          </wp:inline>
        </w:drawing>
      </w:r>
    </w:p>
    <w:p w14:paraId="7035D328" w14:textId="77777777" w:rsidR="00CE5A5B" w:rsidRPr="00834B22" w:rsidRDefault="00943A93" w:rsidP="00943A93">
      <w:pPr>
        <w:spacing w:after="0" w:line="360" w:lineRule="auto"/>
        <w:jc w:val="center"/>
        <w:rPr>
          <w:rFonts w:ascii="Arial" w:hAnsi="Arial" w:cs="Arial"/>
          <w:sz w:val="20"/>
        </w:rPr>
      </w:pPr>
      <w:r w:rsidRPr="00834B22">
        <w:rPr>
          <w:rFonts w:ascii="Arial" w:hAnsi="Arial" w:cs="Arial"/>
          <w:sz w:val="20"/>
        </w:rPr>
        <w:t xml:space="preserve">Fonte: </w:t>
      </w:r>
      <w:r w:rsidR="001A333F" w:rsidRPr="00834B22">
        <w:rPr>
          <w:rFonts w:ascii="Arial" w:hAnsi="Arial" w:cs="Arial"/>
          <w:sz w:val="20"/>
        </w:rPr>
        <w:t xml:space="preserve">Blog da </w:t>
      </w:r>
      <w:r w:rsidRPr="00834B22">
        <w:rPr>
          <w:rFonts w:ascii="Arial" w:hAnsi="Arial" w:cs="Arial"/>
          <w:sz w:val="20"/>
        </w:rPr>
        <w:t>Livraria Florence</w:t>
      </w:r>
    </w:p>
    <w:p w14:paraId="03F5B5E7" w14:textId="77777777" w:rsidR="006C6B88" w:rsidRDefault="006C6B88" w:rsidP="006C6B88">
      <w:pPr>
        <w:spacing w:after="0" w:line="360" w:lineRule="auto"/>
        <w:ind w:firstLine="1134"/>
        <w:jc w:val="both"/>
        <w:rPr>
          <w:rFonts w:ascii="Arial" w:hAnsi="Arial" w:cs="Arial"/>
          <w:sz w:val="24"/>
        </w:rPr>
      </w:pPr>
    </w:p>
    <w:p w14:paraId="0FE606F5" w14:textId="04501672" w:rsidR="007F52C9" w:rsidRDefault="001A333F" w:rsidP="006C6B88">
      <w:pPr>
        <w:spacing w:after="0" w:line="360" w:lineRule="auto"/>
        <w:ind w:firstLine="1134"/>
        <w:jc w:val="both"/>
        <w:rPr>
          <w:rFonts w:ascii="Arial" w:hAnsi="Arial" w:cs="Arial"/>
          <w:sz w:val="24"/>
        </w:rPr>
      </w:pPr>
      <w:r w:rsidRPr="00834B22">
        <w:rPr>
          <w:rFonts w:ascii="Arial" w:hAnsi="Arial" w:cs="Arial"/>
          <w:sz w:val="24"/>
        </w:rPr>
        <w:t>Passou-se</w:t>
      </w:r>
      <w:r w:rsidR="0041357B" w:rsidRPr="00834B22">
        <w:rPr>
          <w:rFonts w:ascii="Arial" w:hAnsi="Arial" w:cs="Arial"/>
          <w:sz w:val="24"/>
        </w:rPr>
        <w:t>,</w:t>
      </w:r>
      <w:r w:rsidRPr="00834B22">
        <w:rPr>
          <w:rFonts w:ascii="Arial" w:hAnsi="Arial" w:cs="Arial"/>
          <w:sz w:val="24"/>
        </w:rPr>
        <w:t xml:space="preserve"> então</w:t>
      </w:r>
      <w:r w:rsidR="0041357B" w:rsidRPr="00834B22">
        <w:rPr>
          <w:rFonts w:ascii="Arial" w:hAnsi="Arial" w:cs="Arial"/>
          <w:sz w:val="24"/>
        </w:rPr>
        <w:t>,</w:t>
      </w:r>
      <w:r w:rsidRPr="00834B22">
        <w:rPr>
          <w:rFonts w:ascii="Arial" w:hAnsi="Arial" w:cs="Arial"/>
          <w:sz w:val="24"/>
        </w:rPr>
        <w:t xml:space="preserve"> a abordar as dificuldades do </w:t>
      </w:r>
      <w:r w:rsidR="0041357B" w:rsidRPr="00834B22">
        <w:rPr>
          <w:rFonts w:ascii="Arial" w:hAnsi="Arial" w:cs="Arial"/>
          <w:sz w:val="24"/>
        </w:rPr>
        <w:t>cotidiano</w:t>
      </w:r>
      <w:r w:rsidRPr="00834B22">
        <w:rPr>
          <w:rFonts w:ascii="Arial" w:hAnsi="Arial" w:cs="Arial"/>
          <w:sz w:val="24"/>
        </w:rPr>
        <w:t xml:space="preserve"> escolar, causadas pelo machismo, homofobia e violência física, verbal e psicológica. No mês anterior </w:t>
      </w:r>
      <w:r w:rsidR="00466264" w:rsidRPr="00834B22">
        <w:rPr>
          <w:rFonts w:ascii="Arial" w:hAnsi="Arial" w:cs="Arial"/>
          <w:sz w:val="24"/>
        </w:rPr>
        <w:t xml:space="preserve">à </w:t>
      </w:r>
      <w:r w:rsidRPr="00834B22">
        <w:rPr>
          <w:rFonts w:ascii="Arial" w:hAnsi="Arial" w:cs="Arial"/>
          <w:sz w:val="24"/>
        </w:rPr>
        <w:t>oficina, ocorreu um fato que chocou o mundo todo</w:t>
      </w:r>
      <w:r w:rsidR="006058D9" w:rsidRPr="00834B22">
        <w:rPr>
          <w:rStyle w:val="Refdenotaderodap"/>
          <w:rFonts w:ascii="Arial" w:hAnsi="Arial" w:cs="Arial"/>
          <w:sz w:val="24"/>
        </w:rPr>
        <w:footnoteReference w:id="13"/>
      </w:r>
      <w:r w:rsidR="006058D9" w:rsidRPr="00834B22">
        <w:rPr>
          <w:rFonts w:ascii="Arial" w:hAnsi="Arial" w:cs="Arial"/>
          <w:sz w:val="24"/>
        </w:rPr>
        <w:t xml:space="preserve">, </w:t>
      </w:r>
      <w:r w:rsidRPr="00834B22">
        <w:rPr>
          <w:rFonts w:ascii="Arial" w:hAnsi="Arial" w:cs="Arial"/>
          <w:sz w:val="24"/>
        </w:rPr>
        <w:t xml:space="preserve">e que </w:t>
      </w:r>
      <w:r w:rsidR="001A09E5" w:rsidRPr="00834B22">
        <w:rPr>
          <w:rFonts w:ascii="Arial" w:hAnsi="Arial" w:cs="Arial"/>
          <w:sz w:val="24"/>
        </w:rPr>
        <w:t>se usou</w:t>
      </w:r>
      <w:r w:rsidRPr="00834B22">
        <w:rPr>
          <w:rFonts w:ascii="Arial" w:hAnsi="Arial" w:cs="Arial"/>
          <w:sz w:val="24"/>
        </w:rPr>
        <w:t xml:space="preserve"> como referencial para tratar das questões </w:t>
      </w:r>
      <w:r w:rsidR="00466264" w:rsidRPr="00834B22">
        <w:rPr>
          <w:rFonts w:ascii="Arial" w:hAnsi="Arial" w:cs="Arial"/>
          <w:sz w:val="24"/>
        </w:rPr>
        <w:t>sobre homofobia</w:t>
      </w:r>
      <w:r w:rsidRPr="00834B22">
        <w:rPr>
          <w:rFonts w:ascii="Arial" w:hAnsi="Arial" w:cs="Arial"/>
          <w:sz w:val="24"/>
        </w:rPr>
        <w:t xml:space="preserve">, pois </w:t>
      </w:r>
      <w:proofErr w:type="spellStart"/>
      <w:r w:rsidR="00466264" w:rsidRPr="00834B22">
        <w:rPr>
          <w:rFonts w:ascii="Arial" w:hAnsi="Arial" w:cs="Arial"/>
          <w:sz w:val="24"/>
        </w:rPr>
        <w:t>esta</w:t>
      </w:r>
      <w:proofErr w:type="spellEnd"/>
      <w:r w:rsidR="00466264" w:rsidRPr="00834B22">
        <w:rPr>
          <w:rFonts w:ascii="Arial" w:hAnsi="Arial" w:cs="Arial"/>
          <w:sz w:val="24"/>
        </w:rPr>
        <w:t xml:space="preserve"> </w:t>
      </w:r>
      <w:r w:rsidR="001A09E5" w:rsidRPr="00834B22">
        <w:rPr>
          <w:rFonts w:ascii="Arial" w:hAnsi="Arial" w:cs="Arial"/>
          <w:sz w:val="24"/>
        </w:rPr>
        <w:t>se inicia</w:t>
      </w:r>
      <w:r w:rsidRPr="00834B22">
        <w:rPr>
          <w:rFonts w:ascii="Arial" w:hAnsi="Arial" w:cs="Arial"/>
          <w:sz w:val="24"/>
        </w:rPr>
        <w:t xml:space="preserve"> dentro de casa, na escola e na sala de aula, ambiente em que o professor media as situações. Portanto, tentou-se salientar </w:t>
      </w:r>
      <w:r w:rsidR="001A09E5" w:rsidRPr="00834B22">
        <w:rPr>
          <w:rFonts w:ascii="Arial" w:hAnsi="Arial" w:cs="Arial"/>
          <w:sz w:val="24"/>
        </w:rPr>
        <w:t>que:</w:t>
      </w:r>
    </w:p>
    <w:p w14:paraId="0F79B762" w14:textId="77777777" w:rsidR="006C6B88" w:rsidRPr="00834B22" w:rsidRDefault="006C6B88" w:rsidP="006C6B88">
      <w:pPr>
        <w:spacing w:after="0" w:line="360" w:lineRule="auto"/>
        <w:ind w:firstLine="1134"/>
        <w:jc w:val="both"/>
        <w:rPr>
          <w:rFonts w:ascii="Arial" w:hAnsi="Arial" w:cs="Arial"/>
          <w:sz w:val="24"/>
        </w:rPr>
      </w:pPr>
    </w:p>
    <w:p w14:paraId="40BB36BC" w14:textId="77777777" w:rsidR="001A333F" w:rsidRPr="00834B22" w:rsidRDefault="001A333F" w:rsidP="001A333F">
      <w:pPr>
        <w:spacing w:after="0" w:line="240" w:lineRule="auto"/>
        <w:ind w:left="2124"/>
        <w:jc w:val="both"/>
        <w:rPr>
          <w:rFonts w:ascii="Arial" w:hAnsi="Arial" w:cs="Arial"/>
          <w:sz w:val="20"/>
          <w:szCs w:val="20"/>
          <w:shd w:val="clear" w:color="auto" w:fill="FFFFFF"/>
        </w:rPr>
      </w:pPr>
      <w:r w:rsidRPr="00834B22">
        <w:rPr>
          <w:rFonts w:ascii="Arial" w:hAnsi="Arial" w:cs="Arial"/>
          <w:sz w:val="20"/>
          <w:szCs w:val="20"/>
          <w:shd w:val="clear" w:color="auto" w:fill="FFFFFF"/>
        </w:rPr>
        <w:t xml:space="preserve">Ninguém nasce </w:t>
      </w:r>
      <w:proofErr w:type="spellStart"/>
      <w:r w:rsidRPr="00834B22">
        <w:rPr>
          <w:rFonts w:ascii="Arial" w:hAnsi="Arial" w:cs="Arial"/>
          <w:sz w:val="20"/>
          <w:szCs w:val="20"/>
          <w:shd w:val="clear" w:color="auto" w:fill="FFFFFF"/>
        </w:rPr>
        <w:t>homofóbico</w:t>
      </w:r>
      <w:proofErr w:type="spellEnd"/>
      <w:r w:rsidRPr="00834B22">
        <w:rPr>
          <w:rFonts w:ascii="Arial" w:hAnsi="Arial" w:cs="Arial"/>
          <w:sz w:val="20"/>
          <w:szCs w:val="20"/>
          <w:shd w:val="clear" w:color="auto" w:fill="FFFFFF"/>
        </w:rPr>
        <w:t>.</w:t>
      </w:r>
      <w:r w:rsidRPr="00834B22">
        <w:rPr>
          <w:rStyle w:val="apple-converted-space"/>
          <w:rFonts w:ascii="Arial" w:hAnsi="Arial" w:cs="Arial"/>
          <w:sz w:val="20"/>
          <w:szCs w:val="20"/>
          <w:shd w:val="clear" w:color="auto" w:fill="FFFFFF"/>
        </w:rPr>
        <w:t> </w:t>
      </w:r>
      <w:r w:rsidRPr="00834B22">
        <w:rPr>
          <w:rFonts w:ascii="Arial" w:hAnsi="Arial" w:cs="Arial"/>
          <w:sz w:val="20"/>
          <w:szCs w:val="20"/>
          <w:shd w:val="clear" w:color="auto" w:fill="FFFFFF"/>
        </w:rPr>
        <w:t>A homofobia se aprende</w:t>
      </w:r>
      <w:r w:rsidRPr="00834B22">
        <w:rPr>
          <w:rStyle w:val="apple-converted-space"/>
          <w:rFonts w:ascii="Arial" w:hAnsi="Arial" w:cs="Arial"/>
          <w:sz w:val="20"/>
          <w:szCs w:val="20"/>
          <w:shd w:val="clear" w:color="auto" w:fill="FFFFFF"/>
        </w:rPr>
        <w:t> </w:t>
      </w:r>
      <w:r w:rsidRPr="00834B22">
        <w:rPr>
          <w:rFonts w:ascii="Arial" w:hAnsi="Arial" w:cs="Arial"/>
          <w:sz w:val="20"/>
          <w:szCs w:val="20"/>
          <w:shd w:val="clear" w:color="auto" w:fill="FFFFFF"/>
        </w:rPr>
        <w:t>em casa, na escola, nas ruas, nas igrejas, nas mesquitas e nas sinagogas. É aquela obsessão dos pais de que rosa é de meninas e azul é de meninos. É a bronca dos professores se a criança brinca de carrinho ou de boneca. É o sermão do padre ou do pastor falando que viver a homossexualidade é viver no pecado. É o</w:t>
      </w:r>
      <w:r w:rsidRPr="00834B22">
        <w:rPr>
          <w:rStyle w:val="apple-converted-space"/>
          <w:rFonts w:ascii="Arial" w:hAnsi="Arial" w:cs="Arial"/>
          <w:sz w:val="20"/>
          <w:szCs w:val="20"/>
          <w:shd w:val="clear" w:color="auto" w:fill="FFFFFF"/>
        </w:rPr>
        <w:t> </w:t>
      </w:r>
      <w:proofErr w:type="spellStart"/>
      <w:r w:rsidRPr="00834B22">
        <w:rPr>
          <w:rStyle w:val="nfase"/>
          <w:rFonts w:ascii="Arial" w:hAnsi="Arial" w:cs="Arial"/>
          <w:sz w:val="20"/>
          <w:szCs w:val="20"/>
          <w:shd w:val="clear" w:color="auto" w:fill="FFFFFF"/>
        </w:rPr>
        <w:t>bullying</w:t>
      </w:r>
      <w:proofErr w:type="spellEnd"/>
      <w:r w:rsidRPr="00834B22">
        <w:rPr>
          <w:rStyle w:val="apple-converted-space"/>
          <w:rFonts w:ascii="Arial" w:hAnsi="Arial" w:cs="Arial"/>
          <w:sz w:val="20"/>
          <w:szCs w:val="20"/>
          <w:shd w:val="clear" w:color="auto" w:fill="FFFFFF"/>
        </w:rPr>
        <w:t> </w:t>
      </w:r>
      <w:r w:rsidRPr="00834B22">
        <w:rPr>
          <w:rFonts w:ascii="Arial" w:hAnsi="Arial" w:cs="Arial"/>
          <w:sz w:val="20"/>
          <w:szCs w:val="20"/>
          <w:shd w:val="clear" w:color="auto" w:fill="FFFFFF"/>
        </w:rPr>
        <w:t xml:space="preserve">que os </w:t>
      </w:r>
      <w:proofErr w:type="spellStart"/>
      <w:r w:rsidRPr="00834B22">
        <w:rPr>
          <w:rFonts w:ascii="Arial" w:hAnsi="Arial" w:cs="Arial"/>
          <w:sz w:val="20"/>
          <w:szCs w:val="20"/>
          <w:shd w:val="clear" w:color="auto" w:fill="FFFFFF"/>
        </w:rPr>
        <w:t>LGBTs</w:t>
      </w:r>
      <w:proofErr w:type="spellEnd"/>
      <w:r w:rsidRPr="00834B22">
        <w:rPr>
          <w:rFonts w:ascii="Arial" w:hAnsi="Arial" w:cs="Arial"/>
          <w:sz w:val="20"/>
          <w:szCs w:val="20"/>
          <w:shd w:val="clear" w:color="auto" w:fill="FFFFFF"/>
        </w:rPr>
        <w:t xml:space="preserve"> sofrem ou já sofreram algum dia, com piadas infelizes, agressão verbal e física. (</w:t>
      </w:r>
      <w:r w:rsidR="00343DAD" w:rsidRPr="00834B22">
        <w:rPr>
          <w:rFonts w:ascii="Arial" w:hAnsi="Arial" w:cs="Arial"/>
          <w:sz w:val="20"/>
          <w:szCs w:val="20"/>
          <w:shd w:val="clear" w:color="auto" w:fill="FFFFFF"/>
        </w:rPr>
        <w:t>MORAES</w:t>
      </w:r>
      <w:r w:rsidRPr="00834B22">
        <w:rPr>
          <w:rFonts w:ascii="Arial" w:hAnsi="Arial" w:cs="Arial"/>
          <w:sz w:val="20"/>
          <w:szCs w:val="20"/>
          <w:shd w:val="clear" w:color="auto" w:fill="FFFFFF"/>
        </w:rPr>
        <w:t>, 2016</w:t>
      </w:r>
      <w:r w:rsidR="0041357B" w:rsidRPr="00834B22">
        <w:rPr>
          <w:rFonts w:ascii="Arial" w:hAnsi="Arial" w:cs="Arial"/>
          <w:sz w:val="20"/>
          <w:szCs w:val="20"/>
          <w:shd w:val="clear" w:color="auto" w:fill="FFFFFF"/>
        </w:rPr>
        <w:t>, s. p.</w:t>
      </w:r>
      <w:r w:rsidRPr="00834B22">
        <w:rPr>
          <w:rFonts w:ascii="Arial" w:hAnsi="Arial" w:cs="Arial"/>
          <w:sz w:val="20"/>
          <w:szCs w:val="20"/>
          <w:shd w:val="clear" w:color="auto" w:fill="FFFFFF"/>
        </w:rPr>
        <w:t>)</w:t>
      </w:r>
    </w:p>
    <w:p w14:paraId="1AA3F36E" w14:textId="77777777" w:rsidR="00DB719C" w:rsidRPr="00834B22" w:rsidRDefault="00DB719C" w:rsidP="00834B22">
      <w:pPr>
        <w:spacing w:after="0" w:line="360" w:lineRule="auto"/>
        <w:ind w:firstLine="1134"/>
        <w:jc w:val="both"/>
        <w:rPr>
          <w:rFonts w:ascii="Arial" w:hAnsi="Arial" w:cs="Arial"/>
          <w:sz w:val="24"/>
        </w:rPr>
      </w:pPr>
      <w:r w:rsidRPr="00834B22">
        <w:rPr>
          <w:rFonts w:ascii="Arial" w:hAnsi="Arial" w:cs="Arial"/>
          <w:sz w:val="24"/>
        </w:rPr>
        <w:t xml:space="preserve">                                                                                                                                                                                                                                                                                                                                                                                                                 </w:t>
      </w:r>
    </w:p>
    <w:p w14:paraId="65F78A85" w14:textId="74F7F6B4" w:rsidR="00CE5A5B" w:rsidRPr="00834B22" w:rsidRDefault="00905138" w:rsidP="006C6B88">
      <w:pPr>
        <w:spacing w:after="0" w:line="360" w:lineRule="auto"/>
        <w:ind w:firstLine="1134"/>
        <w:jc w:val="both"/>
        <w:rPr>
          <w:rFonts w:ascii="Arial" w:hAnsi="Arial" w:cs="Arial"/>
          <w:sz w:val="24"/>
        </w:rPr>
      </w:pPr>
      <w:r w:rsidRPr="00834B22">
        <w:rPr>
          <w:rFonts w:ascii="Arial" w:hAnsi="Arial" w:cs="Arial"/>
          <w:sz w:val="24"/>
        </w:rPr>
        <w:lastRenderedPageBreak/>
        <w:t xml:space="preserve">Acentuou-se a importância de não </w:t>
      </w:r>
      <w:r w:rsidR="00DB719C" w:rsidRPr="00834B22">
        <w:rPr>
          <w:rFonts w:ascii="Arial" w:hAnsi="Arial" w:cs="Arial"/>
          <w:sz w:val="24"/>
        </w:rPr>
        <w:t xml:space="preserve">se </w:t>
      </w:r>
      <w:r w:rsidRPr="00834B22">
        <w:rPr>
          <w:rFonts w:ascii="Arial" w:hAnsi="Arial" w:cs="Arial"/>
          <w:sz w:val="24"/>
        </w:rPr>
        <w:t>reproduzir</w:t>
      </w:r>
      <w:r w:rsidR="00DB719C" w:rsidRPr="00834B22">
        <w:rPr>
          <w:rFonts w:ascii="Arial" w:hAnsi="Arial" w:cs="Arial"/>
          <w:sz w:val="24"/>
        </w:rPr>
        <w:t>em</w:t>
      </w:r>
      <w:r w:rsidRPr="00834B22">
        <w:rPr>
          <w:rFonts w:ascii="Arial" w:hAnsi="Arial" w:cs="Arial"/>
          <w:sz w:val="24"/>
        </w:rPr>
        <w:t xml:space="preserve"> termos ou frases que reafirmam a desigualdade de gênero, mostrando um trabalho realizado por estudantes de jornalismo na U</w:t>
      </w:r>
      <w:r w:rsidR="0041357B" w:rsidRPr="00834B22">
        <w:rPr>
          <w:rFonts w:ascii="Arial" w:hAnsi="Arial" w:cs="Arial"/>
          <w:sz w:val="24"/>
        </w:rPr>
        <w:t xml:space="preserve">niversidade de </w:t>
      </w:r>
      <w:r w:rsidRPr="00834B22">
        <w:rPr>
          <w:rFonts w:ascii="Arial" w:hAnsi="Arial" w:cs="Arial"/>
          <w:sz w:val="24"/>
        </w:rPr>
        <w:t>S</w:t>
      </w:r>
      <w:r w:rsidR="0041357B" w:rsidRPr="00834B22">
        <w:rPr>
          <w:rFonts w:ascii="Arial" w:hAnsi="Arial" w:cs="Arial"/>
          <w:sz w:val="24"/>
        </w:rPr>
        <w:t xml:space="preserve">ão </w:t>
      </w:r>
      <w:r w:rsidRPr="00834B22">
        <w:rPr>
          <w:rFonts w:ascii="Arial" w:hAnsi="Arial" w:cs="Arial"/>
          <w:sz w:val="24"/>
        </w:rPr>
        <w:t>P</w:t>
      </w:r>
      <w:r w:rsidR="0041357B" w:rsidRPr="00834B22">
        <w:rPr>
          <w:rFonts w:ascii="Arial" w:hAnsi="Arial" w:cs="Arial"/>
          <w:sz w:val="24"/>
        </w:rPr>
        <w:t>aulo</w:t>
      </w:r>
      <w:r w:rsidR="00873A75" w:rsidRPr="00834B22">
        <w:rPr>
          <w:rFonts w:ascii="Arial" w:hAnsi="Arial" w:cs="Arial"/>
          <w:sz w:val="24"/>
        </w:rPr>
        <w:t xml:space="preserve"> (</w:t>
      </w:r>
      <w:r w:rsidR="0041357B" w:rsidRPr="00834B22">
        <w:rPr>
          <w:rFonts w:ascii="Arial" w:hAnsi="Arial" w:cs="Arial"/>
          <w:sz w:val="24"/>
        </w:rPr>
        <w:t xml:space="preserve">USP, </w:t>
      </w:r>
      <w:r w:rsidR="00873A75" w:rsidRPr="00834B22">
        <w:rPr>
          <w:rFonts w:ascii="Arial" w:hAnsi="Arial" w:cs="Arial"/>
          <w:sz w:val="24"/>
        </w:rPr>
        <w:t>2016)</w:t>
      </w:r>
      <w:r w:rsidRPr="00834B22">
        <w:rPr>
          <w:rFonts w:ascii="Arial" w:hAnsi="Arial" w:cs="Arial"/>
          <w:sz w:val="24"/>
        </w:rPr>
        <w:t xml:space="preserve">, que continha frases como: </w:t>
      </w:r>
      <w:r w:rsidRPr="00834B22">
        <w:rPr>
          <w:rFonts w:ascii="Arial" w:hAnsi="Arial" w:cs="Arial"/>
          <w:i/>
          <w:sz w:val="24"/>
        </w:rPr>
        <w:t>“nada contra gays, mas...”</w:t>
      </w:r>
      <w:r w:rsidR="001A09E5" w:rsidRPr="00834B22">
        <w:rPr>
          <w:rFonts w:ascii="Arial" w:hAnsi="Arial" w:cs="Arial"/>
          <w:i/>
          <w:sz w:val="24"/>
        </w:rPr>
        <w:t>;</w:t>
      </w:r>
      <w:r w:rsidRPr="00834B22">
        <w:rPr>
          <w:rFonts w:ascii="Arial" w:hAnsi="Arial" w:cs="Arial"/>
          <w:i/>
          <w:sz w:val="24"/>
        </w:rPr>
        <w:t xml:space="preserve"> “você é muito bonita pra ser lésbica</w:t>
      </w:r>
      <w:r w:rsidR="001A09E5" w:rsidRPr="00834B22">
        <w:rPr>
          <w:rFonts w:ascii="Arial" w:hAnsi="Arial" w:cs="Arial"/>
          <w:i/>
          <w:sz w:val="24"/>
        </w:rPr>
        <w:t>”;</w:t>
      </w:r>
      <w:r w:rsidRPr="00834B22">
        <w:rPr>
          <w:rFonts w:ascii="Arial" w:hAnsi="Arial" w:cs="Arial"/>
          <w:i/>
          <w:sz w:val="24"/>
        </w:rPr>
        <w:t xml:space="preserve"> “com esse cabelo curto você parece uma sapata</w:t>
      </w:r>
      <w:r w:rsidR="001A09E5" w:rsidRPr="00834B22">
        <w:rPr>
          <w:rFonts w:ascii="Arial" w:hAnsi="Arial" w:cs="Arial"/>
          <w:i/>
          <w:sz w:val="24"/>
        </w:rPr>
        <w:t>”;</w:t>
      </w:r>
      <w:r w:rsidRPr="00834B22">
        <w:rPr>
          <w:rFonts w:ascii="Arial" w:hAnsi="Arial" w:cs="Arial"/>
          <w:i/>
          <w:sz w:val="24"/>
        </w:rPr>
        <w:t xml:space="preserve"> “ai de você se aparecer com um namorado em casa</w:t>
      </w:r>
      <w:r w:rsidR="001A09E5" w:rsidRPr="00834B22">
        <w:rPr>
          <w:rFonts w:ascii="Arial" w:hAnsi="Arial" w:cs="Arial"/>
          <w:i/>
          <w:sz w:val="24"/>
        </w:rPr>
        <w:t>”;</w:t>
      </w:r>
      <w:r w:rsidRPr="00834B22">
        <w:rPr>
          <w:rFonts w:ascii="Arial" w:hAnsi="Arial" w:cs="Arial"/>
          <w:i/>
          <w:sz w:val="24"/>
        </w:rPr>
        <w:t xml:space="preserve"> “vira homem</w:t>
      </w:r>
      <w:r w:rsidR="001A09E5" w:rsidRPr="00834B22">
        <w:rPr>
          <w:rFonts w:ascii="Arial" w:hAnsi="Arial" w:cs="Arial"/>
          <w:i/>
          <w:sz w:val="24"/>
        </w:rPr>
        <w:t>”;</w:t>
      </w:r>
      <w:r w:rsidRPr="00834B22">
        <w:rPr>
          <w:rFonts w:ascii="Arial" w:hAnsi="Arial" w:cs="Arial"/>
          <w:i/>
          <w:sz w:val="24"/>
        </w:rPr>
        <w:t xml:space="preserve"> “isso não é coisa de mulher”</w:t>
      </w:r>
      <w:r w:rsidR="0044200C" w:rsidRPr="00834B22">
        <w:rPr>
          <w:rFonts w:ascii="Arial" w:hAnsi="Arial" w:cs="Arial"/>
          <w:i/>
          <w:sz w:val="24"/>
        </w:rPr>
        <w:t xml:space="preserve">. </w:t>
      </w:r>
      <w:r w:rsidR="0044200C" w:rsidRPr="00834B22">
        <w:rPr>
          <w:rFonts w:ascii="Arial" w:hAnsi="Arial" w:cs="Arial"/>
          <w:sz w:val="24"/>
        </w:rPr>
        <w:t>O principal termo que não deve ser reproduzido é: homossexualismo. Desde 1990, a Organização Mundial de Saúde (OMS) retirou a homossexualidade da lista internacional de doenças. Portanto, por questões políticas e de respeito, o termo “homossexualismo’’ é errado e ofensivo, já que era ligado a alguma doença psíquica, e considerado questão de saúde pública. A maneira certa de se re</w:t>
      </w:r>
      <w:r w:rsidR="00600B3E" w:rsidRPr="00834B22">
        <w:rPr>
          <w:rFonts w:ascii="Arial" w:hAnsi="Arial" w:cs="Arial"/>
          <w:sz w:val="24"/>
        </w:rPr>
        <w:t>ferir à</w:t>
      </w:r>
      <w:r w:rsidR="0044200C" w:rsidRPr="00834B22">
        <w:rPr>
          <w:rFonts w:ascii="Arial" w:hAnsi="Arial" w:cs="Arial"/>
          <w:sz w:val="24"/>
        </w:rPr>
        <w:t xml:space="preserve"> conduta homossexual é “homossexualidade”.</w:t>
      </w:r>
    </w:p>
    <w:p w14:paraId="6489FD7C" w14:textId="070C494D" w:rsidR="007C70DB" w:rsidRPr="00834B22" w:rsidRDefault="007C70DB" w:rsidP="006C6B88">
      <w:pPr>
        <w:spacing w:after="0" w:line="360" w:lineRule="auto"/>
        <w:ind w:firstLine="1134"/>
        <w:jc w:val="both"/>
        <w:rPr>
          <w:rFonts w:ascii="Arial" w:hAnsi="Arial" w:cs="Arial"/>
          <w:sz w:val="24"/>
        </w:rPr>
      </w:pPr>
      <w:r w:rsidRPr="00834B22">
        <w:rPr>
          <w:rFonts w:ascii="Arial" w:hAnsi="Arial" w:cs="Arial"/>
          <w:sz w:val="24"/>
        </w:rPr>
        <w:t xml:space="preserve">No decorrer da oficina, sentiu-se certa indignação das professoras diante de algumas afirmações, principalmente nos momentos em que era trabalhada a homossexualidade na infância e as consequências </w:t>
      </w:r>
      <w:r w:rsidR="00540440" w:rsidRPr="00834B22">
        <w:rPr>
          <w:rFonts w:ascii="Arial" w:hAnsi="Arial" w:cs="Arial"/>
          <w:sz w:val="24"/>
        </w:rPr>
        <w:t>de seu não</w:t>
      </w:r>
      <w:r w:rsidRPr="00834B22">
        <w:rPr>
          <w:rFonts w:ascii="Arial" w:hAnsi="Arial" w:cs="Arial"/>
          <w:sz w:val="24"/>
        </w:rPr>
        <w:t xml:space="preserve"> entendimento ao longo da vida. Na </w:t>
      </w:r>
      <w:r w:rsidR="007B4226" w:rsidRPr="00834B22">
        <w:rPr>
          <w:rFonts w:ascii="Arial" w:hAnsi="Arial" w:cs="Arial"/>
          <w:sz w:val="24"/>
        </w:rPr>
        <w:t xml:space="preserve">questão do machismo, </w:t>
      </w:r>
      <w:r w:rsidR="00355AA6" w:rsidRPr="00834B22">
        <w:rPr>
          <w:rFonts w:ascii="Arial" w:hAnsi="Arial" w:cs="Arial"/>
          <w:sz w:val="24"/>
        </w:rPr>
        <w:t>ainda que</w:t>
      </w:r>
      <w:r w:rsidRPr="00834B22">
        <w:rPr>
          <w:rFonts w:ascii="Arial" w:hAnsi="Arial" w:cs="Arial"/>
          <w:sz w:val="24"/>
        </w:rPr>
        <w:t xml:space="preserve"> todas fossem mulheres, poucas questionavam o papel que sempre</w:t>
      </w:r>
      <w:r w:rsidR="00540440" w:rsidRPr="00834B22">
        <w:rPr>
          <w:rFonts w:ascii="Arial" w:hAnsi="Arial" w:cs="Arial"/>
          <w:sz w:val="24"/>
        </w:rPr>
        <w:t xml:space="preserve"> lhes</w:t>
      </w:r>
      <w:r w:rsidRPr="00834B22">
        <w:rPr>
          <w:rFonts w:ascii="Arial" w:hAnsi="Arial" w:cs="Arial"/>
          <w:sz w:val="24"/>
        </w:rPr>
        <w:t xml:space="preserve"> foi colocado e os momentos em que ouviam que não podiam fazer “coisas de meninos”. As ocasiões em que elas mais se manifestaram </w:t>
      </w:r>
      <w:r w:rsidR="00540440" w:rsidRPr="00834B22">
        <w:rPr>
          <w:rFonts w:ascii="Arial" w:hAnsi="Arial" w:cs="Arial"/>
          <w:sz w:val="24"/>
        </w:rPr>
        <w:t xml:space="preserve">foram </w:t>
      </w:r>
      <w:r w:rsidRPr="00834B22">
        <w:rPr>
          <w:rFonts w:ascii="Arial" w:hAnsi="Arial" w:cs="Arial"/>
          <w:sz w:val="24"/>
        </w:rPr>
        <w:t xml:space="preserve">na questão da </w:t>
      </w:r>
      <w:r w:rsidR="004D7CBF" w:rsidRPr="00834B22">
        <w:rPr>
          <w:rFonts w:ascii="Arial" w:hAnsi="Arial" w:cs="Arial"/>
          <w:sz w:val="24"/>
        </w:rPr>
        <w:t>“</w:t>
      </w:r>
      <w:r w:rsidRPr="00834B22">
        <w:rPr>
          <w:rFonts w:ascii="Arial" w:hAnsi="Arial" w:cs="Arial"/>
          <w:sz w:val="24"/>
        </w:rPr>
        <w:t>cultura do estupro</w:t>
      </w:r>
      <w:r w:rsidR="004D7CBF" w:rsidRPr="00834B22">
        <w:rPr>
          <w:rFonts w:ascii="Arial" w:hAnsi="Arial" w:cs="Arial"/>
          <w:sz w:val="24"/>
        </w:rPr>
        <w:t>”</w:t>
      </w:r>
      <w:r w:rsidRPr="00834B22">
        <w:rPr>
          <w:rFonts w:ascii="Arial" w:hAnsi="Arial" w:cs="Arial"/>
          <w:sz w:val="24"/>
        </w:rPr>
        <w:t xml:space="preserve">, trabalhada da mesma forma </w:t>
      </w:r>
      <w:r w:rsidR="00540440" w:rsidRPr="00834B22">
        <w:rPr>
          <w:rFonts w:ascii="Arial" w:hAnsi="Arial" w:cs="Arial"/>
          <w:sz w:val="24"/>
        </w:rPr>
        <w:t>como</w:t>
      </w:r>
      <w:r w:rsidRPr="00834B22">
        <w:rPr>
          <w:rFonts w:ascii="Arial" w:hAnsi="Arial" w:cs="Arial"/>
          <w:sz w:val="24"/>
        </w:rPr>
        <w:t xml:space="preserve"> foi com os alunos, porém</w:t>
      </w:r>
      <w:r w:rsidR="00540440" w:rsidRPr="00834B22">
        <w:rPr>
          <w:rFonts w:ascii="Arial" w:hAnsi="Arial" w:cs="Arial"/>
          <w:sz w:val="24"/>
        </w:rPr>
        <w:t>,</w:t>
      </w:r>
      <w:r w:rsidRPr="00834B22">
        <w:rPr>
          <w:rFonts w:ascii="Arial" w:hAnsi="Arial" w:cs="Arial"/>
          <w:sz w:val="24"/>
        </w:rPr>
        <w:t xml:space="preserve"> apresentando</w:t>
      </w:r>
      <w:r w:rsidR="00540440" w:rsidRPr="00834B22">
        <w:rPr>
          <w:rFonts w:ascii="Arial" w:hAnsi="Arial" w:cs="Arial"/>
          <w:sz w:val="24"/>
        </w:rPr>
        <w:t>-se</w:t>
      </w:r>
      <w:r w:rsidRPr="00834B22">
        <w:rPr>
          <w:rFonts w:ascii="Arial" w:hAnsi="Arial" w:cs="Arial"/>
          <w:sz w:val="24"/>
        </w:rPr>
        <w:t xml:space="preserve"> pequenas entrevistas e documentários relacionados, para </w:t>
      </w:r>
      <w:r w:rsidR="00540440" w:rsidRPr="00834B22">
        <w:rPr>
          <w:rFonts w:ascii="Arial" w:hAnsi="Arial" w:cs="Arial"/>
          <w:sz w:val="24"/>
        </w:rPr>
        <w:t xml:space="preserve">se </w:t>
      </w:r>
      <w:r w:rsidRPr="00834B22">
        <w:rPr>
          <w:rFonts w:ascii="Arial" w:hAnsi="Arial" w:cs="Arial"/>
          <w:sz w:val="24"/>
        </w:rPr>
        <w:t>entender</w:t>
      </w:r>
      <w:r w:rsidR="007B4226" w:rsidRPr="00834B22">
        <w:rPr>
          <w:rFonts w:ascii="Arial" w:hAnsi="Arial" w:cs="Arial"/>
          <w:sz w:val="24"/>
        </w:rPr>
        <w:t xml:space="preserve"> de forma sociológica o contexto.</w:t>
      </w:r>
    </w:p>
    <w:p w14:paraId="1CCE70D7" w14:textId="7E6C0EFC" w:rsidR="007B4226" w:rsidRPr="00834B22" w:rsidRDefault="007B4226" w:rsidP="006C6B88">
      <w:pPr>
        <w:spacing w:after="0" w:line="360" w:lineRule="auto"/>
        <w:ind w:firstLine="1134"/>
        <w:jc w:val="both"/>
        <w:rPr>
          <w:rFonts w:ascii="Arial" w:hAnsi="Arial" w:cs="Arial"/>
          <w:sz w:val="24"/>
        </w:rPr>
      </w:pPr>
      <w:r w:rsidRPr="00834B22">
        <w:rPr>
          <w:rFonts w:ascii="Arial" w:hAnsi="Arial" w:cs="Arial"/>
          <w:sz w:val="24"/>
        </w:rPr>
        <w:t xml:space="preserve">Não se pode saber </w:t>
      </w:r>
      <w:r w:rsidR="006E0D12" w:rsidRPr="00834B22">
        <w:rPr>
          <w:rFonts w:ascii="Arial" w:hAnsi="Arial" w:cs="Arial"/>
          <w:sz w:val="24"/>
        </w:rPr>
        <w:t xml:space="preserve">ao certo </w:t>
      </w:r>
      <w:r w:rsidRPr="00834B22">
        <w:rPr>
          <w:rFonts w:ascii="Arial" w:hAnsi="Arial" w:cs="Arial"/>
          <w:sz w:val="24"/>
        </w:rPr>
        <w:t xml:space="preserve">o que mudou na concepção das professoras, </w:t>
      </w:r>
      <w:r w:rsidR="00D920BF" w:rsidRPr="00834B22">
        <w:rPr>
          <w:rFonts w:ascii="Arial" w:hAnsi="Arial" w:cs="Arial"/>
          <w:sz w:val="24"/>
        </w:rPr>
        <w:t xml:space="preserve">mas </w:t>
      </w:r>
      <w:r w:rsidRPr="00834B22">
        <w:rPr>
          <w:rFonts w:ascii="Arial" w:hAnsi="Arial" w:cs="Arial"/>
          <w:sz w:val="24"/>
        </w:rPr>
        <w:t>houve árduo esforço para que pudesse haver diálogo em todo o tempo</w:t>
      </w:r>
      <w:r w:rsidR="00081A74" w:rsidRPr="00834B22">
        <w:rPr>
          <w:rFonts w:ascii="Arial" w:hAnsi="Arial" w:cs="Arial"/>
          <w:sz w:val="24"/>
        </w:rPr>
        <w:t xml:space="preserve">, para que elas entendessem e que não </w:t>
      </w:r>
      <w:r w:rsidR="008C3A2B" w:rsidRPr="00834B22">
        <w:rPr>
          <w:rFonts w:ascii="Arial" w:hAnsi="Arial" w:cs="Arial"/>
          <w:sz w:val="24"/>
        </w:rPr>
        <w:t xml:space="preserve">se </w:t>
      </w:r>
      <w:r w:rsidR="00081A74" w:rsidRPr="00834B22">
        <w:rPr>
          <w:rFonts w:ascii="Arial" w:hAnsi="Arial" w:cs="Arial"/>
          <w:sz w:val="24"/>
        </w:rPr>
        <w:t xml:space="preserve">ferisse nenhum tipo de crença e valores. </w:t>
      </w:r>
      <w:r w:rsidR="008C3A2B" w:rsidRPr="00834B22">
        <w:rPr>
          <w:rFonts w:ascii="Arial" w:hAnsi="Arial" w:cs="Arial"/>
          <w:sz w:val="24"/>
        </w:rPr>
        <w:t>No entanto</w:t>
      </w:r>
      <w:r w:rsidR="00081A74" w:rsidRPr="00834B22">
        <w:rPr>
          <w:rFonts w:ascii="Arial" w:hAnsi="Arial" w:cs="Arial"/>
          <w:sz w:val="24"/>
        </w:rPr>
        <w:t>, o trabalho com gênero é um processo longo</w:t>
      </w:r>
      <w:r w:rsidR="008C3A2B" w:rsidRPr="00834B22">
        <w:rPr>
          <w:rFonts w:ascii="Arial" w:hAnsi="Arial" w:cs="Arial"/>
          <w:sz w:val="24"/>
        </w:rPr>
        <w:t>,</w:t>
      </w:r>
      <w:r w:rsidR="00081A74" w:rsidRPr="00834B22">
        <w:rPr>
          <w:rFonts w:ascii="Arial" w:hAnsi="Arial" w:cs="Arial"/>
          <w:sz w:val="24"/>
        </w:rPr>
        <w:t xml:space="preserve"> que necessita de diversas intervenções,</w:t>
      </w:r>
      <w:r w:rsidR="006E0D12" w:rsidRPr="00834B22">
        <w:rPr>
          <w:rFonts w:ascii="Arial" w:hAnsi="Arial" w:cs="Arial"/>
          <w:sz w:val="24"/>
        </w:rPr>
        <w:t xml:space="preserve"> em </w:t>
      </w:r>
      <w:r w:rsidR="00081A74" w:rsidRPr="00834B22">
        <w:rPr>
          <w:rFonts w:ascii="Arial" w:hAnsi="Arial" w:cs="Arial"/>
          <w:sz w:val="24"/>
        </w:rPr>
        <w:t>um</w:t>
      </w:r>
      <w:r w:rsidR="006E0D12" w:rsidRPr="00834B22">
        <w:rPr>
          <w:rFonts w:ascii="Arial" w:hAnsi="Arial" w:cs="Arial"/>
          <w:sz w:val="24"/>
        </w:rPr>
        <w:t>a</w:t>
      </w:r>
      <w:r w:rsidR="00081A74" w:rsidRPr="00834B22">
        <w:rPr>
          <w:rFonts w:ascii="Arial" w:hAnsi="Arial" w:cs="Arial"/>
          <w:sz w:val="24"/>
        </w:rPr>
        <w:t xml:space="preserve"> busca constante de </w:t>
      </w:r>
      <w:r w:rsidR="008C3A2B" w:rsidRPr="00834B22">
        <w:rPr>
          <w:rFonts w:ascii="Arial" w:hAnsi="Arial" w:cs="Arial"/>
          <w:sz w:val="24"/>
        </w:rPr>
        <w:t xml:space="preserve">se </w:t>
      </w:r>
      <w:r w:rsidR="00081A74" w:rsidRPr="00834B22">
        <w:rPr>
          <w:rFonts w:ascii="Arial" w:hAnsi="Arial" w:cs="Arial"/>
          <w:sz w:val="24"/>
        </w:rPr>
        <w:t>amenizar a desigualdade. Intentou-se iniciar as professoras ao assunto, para que pelo menos no cotidiano escolar elas pudessem perceber situações e corrigir possíveis erros no agir, falar</w:t>
      </w:r>
      <w:r w:rsidR="008C3A2B" w:rsidRPr="00834B22">
        <w:rPr>
          <w:rFonts w:ascii="Arial" w:hAnsi="Arial" w:cs="Arial"/>
          <w:sz w:val="24"/>
        </w:rPr>
        <w:t>, os</w:t>
      </w:r>
      <w:r w:rsidR="00081A74" w:rsidRPr="00834B22">
        <w:rPr>
          <w:rFonts w:ascii="Arial" w:hAnsi="Arial" w:cs="Arial"/>
          <w:sz w:val="24"/>
        </w:rPr>
        <w:t xml:space="preserve"> </w:t>
      </w:r>
      <w:r w:rsidR="00A8191B" w:rsidRPr="00834B22">
        <w:rPr>
          <w:rFonts w:ascii="Arial" w:hAnsi="Arial" w:cs="Arial"/>
          <w:sz w:val="24"/>
        </w:rPr>
        <w:t>quais acentuam</w:t>
      </w:r>
      <w:r w:rsidR="00081A74" w:rsidRPr="00834B22">
        <w:rPr>
          <w:rFonts w:ascii="Arial" w:hAnsi="Arial" w:cs="Arial"/>
          <w:sz w:val="24"/>
        </w:rPr>
        <w:t xml:space="preserve"> a desigualdade.</w:t>
      </w:r>
    </w:p>
    <w:p w14:paraId="36CBA612" w14:textId="4435F5E0" w:rsidR="00081A74" w:rsidRPr="00834B22" w:rsidRDefault="00081A74" w:rsidP="006C6B88">
      <w:pPr>
        <w:spacing w:after="0" w:line="360" w:lineRule="auto"/>
        <w:ind w:firstLine="1134"/>
        <w:jc w:val="both"/>
        <w:rPr>
          <w:rFonts w:ascii="Arial" w:hAnsi="Arial" w:cs="Arial"/>
          <w:sz w:val="24"/>
        </w:rPr>
      </w:pPr>
      <w:r w:rsidRPr="00834B22">
        <w:rPr>
          <w:rFonts w:ascii="Arial" w:hAnsi="Arial" w:cs="Arial"/>
          <w:sz w:val="24"/>
        </w:rPr>
        <w:t>Para a sociedade, o embate foi muito maior</w:t>
      </w:r>
      <w:r w:rsidR="003D1A8D" w:rsidRPr="00834B22">
        <w:rPr>
          <w:rFonts w:ascii="Arial" w:hAnsi="Arial" w:cs="Arial"/>
          <w:sz w:val="24"/>
        </w:rPr>
        <w:t>:</w:t>
      </w:r>
      <w:r w:rsidRPr="00834B22">
        <w:rPr>
          <w:rFonts w:ascii="Arial" w:hAnsi="Arial" w:cs="Arial"/>
          <w:sz w:val="24"/>
        </w:rPr>
        <w:t xml:space="preserve"> havia dois homens no ambiente que não aceitaram e não viram com bons olhos nada do conteúdo. Houve afirmações como </w:t>
      </w:r>
      <w:r w:rsidRPr="00834B22">
        <w:rPr>
          <w:rFonts w:ascii="Arial" w:hAnsi="Arial" w:cs="Arial"/>
          <w:i/>
          <w:sz w:val="24"/>
        </w:rPr>
        <w:t xml:space="preserve">“sempre foi assim, por </w:t>
      </w:r>
      <w:r w:rsidR="001A7907" w:rsidRPr="00834B22">
        <w:rPr>
          <w:rFonts w:ascii="Arial" w:hAnsi="Arial" w:cs="Arial"/>
          <w:i/>
          <w:sz w:val="24"/>
        </w:rPr>
        <w:t>que</w:t>
      </w:r>
      <w:r w:rsidRPr="00834B22">
        <w:rPr>
          <w:rFonts w:ascii="Arial" w:hAnsi="Arial" w:cs="Arial"/>
          <w:i/>
          <w:sz w:val="24"/>
        </w:rPr>
        <w:t xml:space="preserve"> vocês tão querendo mudar?”</w:t>
      </w:r>
      <w:r w:rsidR="00355AA6" w:rsidRPr="00834B22">
        <w:rPr>
          <w:rFonts w:ascii="Arial" w:hAnsi="Arial" w:cs="Arial"/>
          <w:sz w:val="24"/>
        </w:rPr>
        <w:t xml:space="preserve"> [</w:t>
      </w:r>
      <w:proofErr w:type="gramStart"/>
      <w:r w:rsidR="00355AA6" w:rsidRPr="00834B22">
        <w:rPr>
          <w:rFonts w:ascii="Arial" w:hAnsi="Arial" w:cs="Arial"/>
          <w:sz w:val="24"/>
        </w:rPr>
        <w:t>sic</w:t>
      </w:r>
      <w:proofErr w:type="gramEnd"/>
      <w:r w:rsidRPr="00834B22">
        <w:rPr>
          <w:rFonts w:ascii="Arial" w:hAnsi="Arial" w:cs="Arial"/>
          <w:sz w:val="24"/>
        </w:rPr>
        <w:t xml:space="preserve">], o que dificultou bastante o aprendizado, já que é necessário que todos estejam dispostos a aprender. Todavia, havia </w:t>
      </w:r>
      <w:r w:rsidR="006E0D12" w:rsidRPr="00834B22">
        <w:rPr>
          <w:rFonts w:ascii="Arial" w:hAnsi="Arial" w:cs="Arial"/>
          <w:sz w:val="24"/>
        </w:rPr>
        <w:t xml:space="preserve">adolescentes </w:t>
      </w:r>
      <w:r w:rsidRPr="00834B22">
        <w:rPr>
          <w:rFonts w:ascii="Arial" w:hAnsi="Arial" w:cs="Arial"/>
          <w:sz w:val="24"/>
        </w:rPr>
        <w:t>e mulheres também, que fizeram perguntas, contaram experiências da infância e acrescentaram à oficina.</w:t>
      </w:r>
    </w:p>
    <w:p w14:paraId="793B9E8D" w14:textId="77777777" w:rsidR="00081A74" w:rsidRPr="00834B22" w:rsidRDefault="006E0D12" w:rsidP="006C6B88">
      <w:pPr>
        <w:spacing w:after="0" w:line="360" w:lineRule="auto"/>
        <w:jc w:val="both"/>
        <w:rPr>
          <w:rFonts w:ascii="Arial" w:hAnsi="Arial" w:cs="Arial"/>
          <w:b/>
          <w:sz w:val="24"/>
        </w:rPr>
      </w:pPr>
      <w:r w:rsidRPr="00834B22">
        <w:rPr>
          <w:rFonts w:ascii="Arial" w:hAnsi="Arial" w:cs="Arial"/>
          <w:b/>
          <w:sz w:val="24"/>
        </w:rPr>
        <w:lastRenderedPageBreak/>
        <w:t xml:space="preserve">Considerações Finais </w:t>
      </w:r>
    </w:p>
    <w:p w14:paraId="7F3E89E5" w14:textId="77777777" w:rsidR="001B3F1F" w:rsidRPr="00834B22" w:rsidRDefault="001B3F1F" w:rsidP="006C6B88">
      <w:pPr>
        <w:spacing w:after="0" w:line="360" w:lineRule="auto"/>
        <w:ind w:firstLine="1134"/>
        <w:jc w:val="both"/>
        <w:rPr>
          <w:rFonts w:ascii="Arial" w:hAnsi="Arial" w:cs="Arial"/>
          <w:b/>
          <w:sz w:val="24"/>
        </w:rPr>
      </w:pPr>
    </w:p>
    <w:p w14:paraId="1D3D0E01" w14:textId="6526689E" w:rsidR="001B3F1F" w:rsidRPr="00834B22" w:rsidRDefault="001B3F1F" w:rsidP="006C6B88">
      <w:pPr>
        <w:spacing w:after="0" w:line="360" w:lineRule="auto"/>
        <w:ind w:firstLine="1134"/>
        <w:jc w:val="both"/>
        <w:rPr>
          <w:rFonts w:ascii="Arial" w:hAnsi="Arial" w:cs="Arial"/>
          <w:sz w:val="24"/>
        </w:rPr>
      </w:pPr>
      <w:r w:rsidRPr="00834B22">
        <w:rPr>
          <w:rFonts w:ascii="Arial" w:hAnsi="Arial" w:cs="Arial"/>
          <w:sz w:val="24"/>
        </w:rPr>
        <w:t xml:space="preserve">É inevitável dizer que a </w:t>
      </w:r>
      <w:r w:rsidR="006E0D12" w:rsidRPr="00834B22">
        <w:rPr>
          <w:rFonts w:ascii="Arial" w:hAnsi="Arial" w:cs="Arial"/>
          <w:sz w:val="24"/>
        </w:rPr>
        <w:t>“</w:t>
      </w:r>
      <w:r w:rsidRPr="00834B22">
        <w:rPr>
          <w:rFonts w:ascii="Arial" w:hAnsi="Arial" w:cs="Arial"/>
          <w:sz w:val="24"/>
        </w:rPr>
        <w:t>cultura machista</w:t>
      </w:r>
      <w:r w:rsidR="006E0D12" w:rsidRPr="00834B22">
        <w:rPr>
          <w:rFonts w:ascii="Arial" w:hAnsi="Arial" w:cs="Arial"/>
          <w:sz w:val="24"/>
        </w:rPr>
        <w:t>”</w:t>
      </w:r>
      <w:r w:rsidRPr="00834B22">
        <w:rPr>
          <w:rFonts w:ascii="Arial" w:hAnsi="Arial" w:cs="Arial"/>
          <w:sz w:val="24"/>
        </w:rPr>
        <w:t xml:space="preserve"> que há no Brasil contribui de forma contínua para a desigualdade de gênero</w:t>
      </w:r>
      <w:r w:rsidR="006E0D12" w:rsidRPr="00834B22">
        <w:rPr>
          <w:rFonts w:ascii="Arial" w:hAnsi="Arial" w:cs="Arial"/>
          <w:sz w:val="24"/>
        </w:rPr>
        <w:t xml:space="preserve"> e para a educação sexual</w:t>
      </w:r>
      <w:r w:rsidRPr="00834B22">
        <w:rPr>
          <w:rFonts w:ascii="Arial" w:hAnsi="Arial" w:cs="Arial"/>
          <w:sz w:val="24"/>
        </w:rPr>
        <w:t xml:space="preserve">. Nas escolas, é ainda maior a dificuldade, </w:t>
      </w:r>
      <w:r w:rsidR="009C0789" w:rsidRPr="00834B22">
        <w:rPr>
          <w:rFonts w:ascii="Arial" w:hAnsi="Arial" w:cs="Arial"/>
          <w:sz w:val="24"/>
        </w:rPr>
        <w:t xml:space="preserve">por ser </w:t>
      </w:r>
      <w:r w:rsidRPr="00834B22">
        <w:rPr>
          <w:rFonts w:ascii="Arial" w:hAnsi="Arial" w:cs="Arial"/>
          <w:sz w:val="24"/>
        </w:rPr>
        <w:t>o local</w:t>
      </w:r>
      <w:r w:rsidR="009C0789" w:rsidRPr="00834B22">
        <w:rPr>
          <w:rFonts w:ascii="Arial" w:hAnsi="Arial" w:cs="Arial"/>
          <w:sz w:val="24"/>
        </w:rPr>
        <w:t xml:space="preserve"> em que são acentuadas as situações de</w:t>
      </w:r>
      <w:r w:rsidRPr="00834B22">
        <w:rPr>
          <w:rFonts w:ascii="Arial" w:hAnsi="Arial" w:cs="Arial"/>
          <w:sz w:val="24"/>
        </w:rPr>
        <w:t xml:space="preserve"> violências físicas, psicológicas e emocionais</w:t>
      </w:r>
      <w:r w:rsidR="00681BF1" w:rsidRPr="00834B22">
        <w:rPr>
          <w:rFonts w:ascii="Arial" w:hAnsi="Arial" w:cs="Arial"/>
          <w:sz w:val="24"/>
        </w:rPr>
        <w:t xml:space="preserve"> pelas </w:t>
      </w:r>
      <w:r w:rsidRPr="00834B22">
        <w:rPr>
          <w:rFonts w:ascii="Arial" w:hAnsi="Arial" w:cs="Arial"/>
          <w:sz w:val="24"/>
        </w:rPr>
        <w:t>quais pessoas são marcadas ao longo da vida.</w:t>
      </w:r>
    </w:p>
    <w:p w14:paraId="4A4F00EC" w14:textId="7A264CE0" w:rsidR="001B3F1F" w:rsidRPr="00834B22" w:rsidRDefault="001B3F1F" w:rsidP="006C6B88">
      <w:pPr>
        <w:spacing w:after="0" w:line="360" w:lineRule="auto"/>
        <w:ind w:firstLine="1134"/>
        <w:jc w:val="both"/>
        <w:rPr>
          <w:rFonts w:ascii="Arial" w:hAnsi="Arial" w:cs="Arial"/>
          <w:sz w:val="24"/>
        </w:rPr>
      </w:pPr>
      <w:r w:rsidRPr="00834B22">
        <w:rPr>
          <w:rFonts w:ascii="Arial" w:hAnsi="Arial" w:cs="Arial"/>
          <w:sz w:val="24"/>
        </w:rPr>
        <w:t xml:space="preserve">A importância de se trabalhar a questão de gênero </w:t>
      </w:r>
      <w:r w:rsidR="006E0D12" w:rsidRPr="00834B22">
        <w:rPr>
          <w:rFonts w:ascii="Arial" w:hAnsi="Arial" w:cs="Arial"/>
          <w:sz w:val="24"/>
        </w:rPr>
        <w:t>no ambiente escolar</w:t>
      </w:r>
      <w:r w:rsidRPr="00834B22">
        <w:rPr>
          <w:rFonts w:ascii="Arial" w:hAnsi="Arial" w:cs="Arial"/>
          <w:sz w:val="24"/>
        </w:rPr>
        <w:t xml:space="preserve"> é indiscutível, já que esta acaba determinando de forma desumana quem o indivíduo pode ou não ser, qual profissão seguir, os comportamentos permitidos</w:t>
      </w:r>
      <w:r w:rsidR="009C0789" w:rsidRPr="00834B22">
        <w:rPr>
          <w:rFonts w:ascii="Arial" w:hAnsi="Arial" w:cs="Arial"/>
          <w:sz w:val="24"/>
        </w:rPr>
        <w:t xml:space="preserve">, e tudo o que </w:t>
      </w:r>
      <w:r w:rsidR="00FA4776" w:rsidRPr="00834B22">
        <w:rPr>
          <w:rFonts w:ascii="Arial" w:hAnsi="Arial" w:cs="Arial"/>
          <w:sz w:val="24"/>
        </w:rPr>
        <w:t>lhe convém devido ao seu gênero</w:t>
      </w:r>
      <w:r w:rsidR="009C0789" w:rsidRPr="00834B22">
        <w:rPr>
          <w:rFonts w:ascii="Arial" w:hAnsi="Arial" w:cs="Arial"/>
          <w:sz w:val="24"/>
        </w:rPr>
        <w:t xml:space="preserve">. Isso impede a criatividade, </w:t>
      </w:r>
      <w:r w:rsidR="00681BF1" w:rsidRPr="00834B22">
        <w:rPr>
          <w:rFonts w:ascii="Arial" w:hAnsi="Arial" w:cs="Arial"/>
          <w:sz w:val="24"/>
        </w:rPr>
        <w:t xml:space="preserve">as </w:t>
      </w:r>
      <w:r w:rsidR="009C0789" w:rsidRPr="00834B22">
        <w:rPr>
          <w:rFonts w:ascii="Arial" w:hAnsi="Arial" w:cs="Arial"/>
          <w:sz w:val="24"/>
        </w:rPr>
        <w:t>sensibilidades e peculiaridades que cada um carrega dentro de si.</w:t>
      </w:r>
    </w:p>
    <w:p w14:paraId="53E33F4A" w14:textId="3E295415" w:rsidR="009C0789" w:rsidRPr="00834B22" w:rsidRDefault="009C0789" w:rsidP="006C6B88">
      <w:pPr>
        <w:spacing w:after="0" w:line="360" w:lineRule="auto"/>
        <w:ind w:firstLine="1134"/>
        <w:jc w:val="both"/>
        <w:rPr>
          <w:rFonts w:ascii="Arial" w:hAnsi="Arial" w:cs="Arial"/>
          <w:sz w:val="24"/>
        </w:rPr>
      </w:pPr>
      <w:r w:rsidRPr="00834B22">
        <w:rPr>
          <w:rFonts w:ascii="Arial" w:hAnsi="Arial" w:cs="Arial"/>
          <w:sz w:val="24"/>
        </w:rPr>
        <w:t xml:space="preserve">Todavia, </w:t>
      </w:r>
      <w:r w:rsidR="00355AA6" w:rsidRPr="00834B22">
        <w:rPr>
          <w:rFonts w:ascii="Arial" w:hAnsi="Arial" w:cs="Arial"/>
          <w:sz w:val="24"/>
        </w:rPr>
        <w:t>ainda que</w:t>
      </w:r>
      <w:r w:rsidRPr="00834B22">
        <w:rPr>
          <w:rFonts w:ascii="Arial" w:hAnsi="Arial" w:cs="Arial"/>
          <w:sz w:val="24"/>
        </w:rPr>
        <w:t xml:space="preserve"> seja um processo árduo, </w:t>
      </w:r>
      <w:r w:rsidR="006E0D12" w:rsidRPr="00834B22">
        <w:rPr>
          <w:rFonts w:ascii="Arial" w:hAnsi="Arial" w:cs="Arial"/>
          <w:sz w:val="24"/>
        </w:rPr>
        <w:t>observou-se</w:t>
      </w:r>
      <w:r w:rsidRPr="00834B22">
        <w:rPr>
          <w:rFonts w:ascii="Arial" w:hAnsi="Arial" w:cs="Arial"/>
          <w:sz w:val="24"/>
        </w:rPr>
        <w:t xml:space="preserve"> que os alunos têm a mente muito mais aberta para conhecer, formar opiniões e entender o outro. Foi interessante perceber a influência das redes sociais e das informações </w:t>
      </w:r>
      <w:r w:rsidR="00FA4776" w:rsidRPr="00834B22">
        <w:rPr>
          <w:rFonts w:ascii="Arial" w:hAnsi="Arial" w:cs="Arial"/>
          <w:sz w:val="24"/>
        </w:rPr>
        <w:t>imediatas presentes na internet</w:t>
      </w:r>
      <w:r w:rsidR="00893168" w:rsidRPr="00834B22">
        <w:rPr>
          <w:rFonts w:ascii="Arial" w:hAnsi="Arial" w:cs="Arial"/>
          <w:sz w:val="24"/>
        </w:rPr>
        <w:t>;</w:t>
      </w:r>
      <w:r w:rsidR="00FA4776" w:rsidRPr="00834B22">
        <w:rPr>
          <w:rFonts w:ascii="Arial" w:hAnsi="Arial" w:cs="Arial"/>
          <w:sz w:val="24"/>
        </w:rPr>
        <w:t xml:space="preserve"> em diversos momentos</w:t>
      </w:r>
      <w:r w:rsidR="00893168" w:rsidRPr="00834B22">
        <w:rPr>
          <w:rFonts w:ascii="Arial" w:hAnsi="Arial" w:cs="Arial"/>
          <w:sz w:val="24"/>
        </w:rPr>
        <w:t>,</w:t>
      </w:r>
      <w:r w:rsidR="00FA4776" w:rsidRPr="00834B22">
        <w:rPr>
          <w:rFonts w:ascii="Arial" w:hAnsi="Arial" w:cs="Arial"/>
          <w:sz w:val="24"/>
        </w:rPr>
        <w:t xml:space="preserve"> os alunos citaram páginas conhecidas do </w:t>
      </w:r>
      <w:proofErr w:type="spellStart"/>
      <w:r w:rsidR="00FA4776" w:rsidRPr="00834B22">
        <w:rPr>
          <w:rFonts w:ascii="Arial" w:hAnsi="Arial" w:cs="Arial"/>
          <w:i/>
          <w:sz w:val="24"/>
        </w:rPr>
        <w:t>Facebook</w:t>
      </w:r>
      <w:proofErr w:type="spellEnd"/>
      <w:r w:rsidR="00FA4776" w:rsidRPr="00834B22">
        <w:rPr>
          <w:rFonts w:ascii="Arial" w:hAnsi="Arial" w:cs="Arial"/>
          <w:sz w:val="24"/>
        </w:rPr>
        <w:t xml:space="preserve"> e postagens que os próprios </w:t>
      </w:r>
      <w:proofErr w:type="spellStart"/>
      <w:r w:rsidR="00FA4776" w:rsidRPr="00834B22">
        <w:rPr>
          <w:rFonts w:ascii="Arial" w:hAnsi="Arial" w:cs="Arial"/>
          <w:sz w:val="24"/>
        </w:rPr>
        <w:t>rondonistas</w:t>
      </w:r>
      <w:proofErr w:type="spellEnd"/>
      <w:r w:rsidR="00FA4776" w:rsidRPr="00834B22">
        <w:rPr>
          <w:rFonts w:ascii="Arial" w:hAnsi="Arial" w:cs="Arial"/>
          <w:sz w:val="24"/>
        </w:rPr>
        <w:t xml:space="preserve"> já haviam visto. </w:t>
      </w:r>
      <w:r w:rsidRPr="00834B22">
        <w:rPr>
          <w:rFonts w:ascii="Arial" w:hAnsi="Arial" w:cs="Arial"/>
          <w:sz w:val="24"/>
        </w:rPr>
        <w:t>A dificuldade</w:t>
      </w:r>
      <w:r w:rsidR="00FA4776" w:rsidRPr="00834B22">
        <w:rPr>
          <w:rFonts w:ascii="Arial" w:hAnsi="Arial" w:cs="Arial"/>
          <w:sz w:val="24"/>
        </w:rPr>
        <w:t xml:space="preserve"> maior foi </w:t>
      </w:r>
      <w:r w:rsidRPr="00834B22">
        <w:rPr>
          <w:rFonts w:ascii="Arial" w:hAnsi="Arial" w:cs="Arial"/>
          <w:sz w:val="24"/>
        </w:rPr>
        <w:t xml:space="preserve">conversar com os adultos, pessoas que já tem um mundo </w:t>
      </w:r>
      <w:r w:rsidR="00893168" w:rsidRPr="00834B22">
        <w:rPr>
          <w:rFonts w:ascii="Arial" w:hAnsi="Arial" w:cs="Arial"/>
          <w:sz w:val="24"/>
        </w:rPr>
        <w:t>preconcebido</w:t>
      </w:r>
      <w:r w:rsidRPr="00834B22">
        <w:rPr>
          <w:rFonts w:ascii="Arial" w:hAnsi="Arial" w:cs="Arial"/>
          <w:sz w:val="24"/>
        </w:rPr>
        <w:t xml:space="preserve"> e que na maioria das vezes não </w:t>
      </w:r>
      <w:r w:rsidR="00893168" w:rsidRPr="00834B22">
        <w:rPr>
          <w:rFonts w:ascii="Arial" w:hAnsi="Arial" w:cs="Arial"/>
          <w:sz w:val="24"/>
        </w:rPr>
        <w:t xml:space="preserve">têm </w:t>
      </w:r>
      <w:r w:rsidRPr="00834B22">
        <w:rPr>
          <w:rFonts w:ascii="Arial" w:hAnsi="Arial" w:cs="Arial"/>
          <w:sz w:val="24"/>
        </w:rPr>
        <w:t>disposição para enxerg</w:t>
      </w:r>
      <w:r w:rsidR="009B587E" w:rsidRPr="00834B22">
        <w:rPr>
          <w:rFonts w:ascii="Arial" w:hAnsi="Arial" w:cs="Arial"/>
          <w:sz w:val="24"/>
        </w:rPr>
        <w:t>á</w:t>
      </w:r>
      <w:r w:rsidRPr="00834B22">
        <w:rPr>
          <w:rFonts w:ascii="Arial" w:hAnsi="Arial" w:cs="Arial"/>
          <w:sz w:val="24"/>
        </w:rPr>
        <w:t>-lo de outra forma.</w:t>
      </w:r>
      <w:r w:rsidR="00FA4776" w:rsidRPr="00834B22">
        <w:rPr>
          <w:rFonts w:ascii="Arial" w:hAnsi="Arial" w:cs="Arial"/>
          <w:sz w:val="24"/>
        </w:rPr>
        <w:t xml:space="preserve"> Os valores morais e religiosos são de influência ímpar nessa </w:t>
      </w:r>
      <w:r w:rsidR="009B587E" w:rsidRPr="00834B22">
        <w:rPr>
          <w:rFonts w:ascii="Arial" w:hAnsi="Arial" w:cs="Arial"/>
          <w:sz w:val="24"/>
        </w:rPr>
        <w:t>preconcepção</w:t>
      </w:r>
      <w:r w:rsidR="00FA4776" w:rsidRPr="00834B22">
        <w:rPr>
          <w:rFonts w:ascii="Arial" w:hAnsi="Arial" w:cs="Arial"/>
          <w:sz w:val="24"/>
        </w:rPr>
        <w:t xml:space="preserve">, pois ainda é demasiadamente difícil </w:t>
      </w:r>
      <w:r w:rsidR="009B587E" w:rsidRPr="00834B22">
        <w:rPr>
          <w:rFonts w:ascii="Arial" w:hAnsi="Arial" w:cs="Arial"/>
          <w:sz w:val="24"/>
        </w:rPr>
        <w:t>conciliá-</w:t>
      </w:r>
      <w:r w:rsidR="00901A0A" w:rsidRPr="00834B22">
        <w:rPr>
          <w:rFonts w:ascii="Arial" w:hAnsi="Arial" w:cs="Arial"/>
          <w:sz w:val="24"/>
        </w:rPr>
        <w:t>los aos científicos</w:t>
      </w:r>
      <w:r w:rsidR="00FA4776" w:rsidRPr="00834B22">
        <w:rPr>
          <w:rFonts w:ascii="Arial" w:hAnsi="Arial" w:cs="Arial"/>
          <w:sz w:val="24"/>
        </w:rPr>
        <w:t>.</w:t>
      </w:r>
      <w:r w:rsidR="00901A0A" w:rsidRPr="00834B22">
        <w:rPr>
          <w:rFonts w:ascii="Arial" w:hAnsi="Arial" w:cs="Arial"/>
          <w:sz w:val="24"/>
        </w:rPr>
        <w:t xml:space="preserve"> </w:t>
      </w:r>
    </w:p>
    <w:p w14:paraId="4FFFE6C1" w14:textId="70E08931" w:rsidR="00FA4776" w:rsidRPr="00834B22" w:rsidRDefault="00FA4776" w:rsidP="006C6B88">
      <w:pPr>
        <w:spacing w:after="0" w:line="360" w:lineRule="auto"/>
        <w:ind w:firstLine="1134"/>
        <w:jc w:val="both"/>
        <w:rPr>
          <w:rFonts w:ascii="Arial" w:hAnsi="Arial" w:cs="Arial"/>
          <w:sz w:val="24"/>
        </w:rPr>
      </w:pPr>
      <w:r w:rsidRPr="00834B22">
        <w:rPr>
          <w:rFonts w:ascii="Arial" w:hAnsi="Arial" w:cs="Arial"/>
          <w:sz w:val="24"/>
        </w:rPr>
        <w:t xml:space="preserve">A tentativa foi positiva, tanto </w:t>
      </w:r>
      <w:r w:rsidR="009B587E" w:rsidRPr="00834B22">
        <w:rPr>
          <w:rFonts w:ascii="Arial" w:hAnsi="Arial" w:cs="Arial"/>
          <w:sz w:val="24"/>
        </w:rPr>
        <w:t>quanto a</w:t>
      </w:r>
      <w:r w:rsidRPr="00834B22">
        <w:rPr>
          <w:rFonts w:ascii="Arial" w:hAnsi="Arial" w:cs="Arial"/>
          <w:sz w:val="24"/>
        </w:rPr>
        <w:t xml:space="preserve">os adolescentes, com a mente mais aberta, </w:t>
      </w:r>
      <w:r w:rsidR="009B587E" w:rsidRPr="00834B22">
        <w:rPr>
          <w:rFonts w:ascii="Arial" w:hAnsi="Arial" w:cs="Arial"/>
          <w:sz w:val="24"/>
        </w:rPr>
        <w:t>quanto a</w:t>
      </w:r>
      <w:r w:rsidRPr="00834B22">
        <w:rPr>
          <w:rFonts w:ascii="Arial" w:hAnsi="Arial" w:cs="Arial"/>
          <w:sz w:val="24"/>
        </w:rPr>
        <w:t xml:space="preserve">os adultos, com </w:t>
      </w:r>
      <w:r w:rsidR="009B587E" w:rsidRPr="00834B22">
        <w:rPr>
          <w:rFonts w:ascii="Arial" w:hAnsi="Arial" w:cs="Arial"/>
          <w:sz w:val="24"/>
        </w:rPr>
        <w:t>preconcepções</w:t>
      </w:r>
      <w:r w:rsidRPr="00834B22">
        <w:rPr>
          <w:rFonts w:ascii="Arial" w:hAnsi="Arial" w:cs="Arial"/>
          <w:sz w:val="24"/>
        </w:rPr>
        <w:t xml:space="preserve"> mais definidas</w:t>
      </w:r>
      <w:r w:rsidR="00AA6766" w:rsidRPr="00834B22">
        <w:rPr>
          <w:rFonts w:ascii="Arial" w:hAnsi="Arial" w:cs="Arial"/>
          <w:sz w:val="24"/>
        </w:rPr>
        <w:t>. Eles</w:t>
      </w:r>
      <w:r w:rsidRPr="00834B22">
        <w:rPr>
          <w:rFonts w:ascii="Arial" w:hAnsi="Arial" w:cs="Arial"/>
          <w:sz w:val="24"/>
        </w:rPr>
        <w:t xml:space="preserve"> ouviram, debateram e tiveram contato com o conteúdo ministrado. A oficina foi satisfatória nesse</w:t>
      </w:r>
      <w:r w:rsidR="00A264B3" w:rsidRPr="00834B22">
        <w:rPr>
          <w:rFonts w:ascii="Arial" w:hAnsi="Arial" w:cs="Arial"/>
          <w:sz w:val="24"/>
        </w:rPr>
        <w:t xml:space="preserve"> sentido e enriquecedora para a experiência acadêmica e pessoal. </w:t>
      </w:r>
    </w:p>
    <w:p w14:paraId="27445108" w14:textId="6EB68BDB" w:rsidR="00600B3E" w:rsidRPr="00834B22" w:rsidRDefault="00A264B3" w:rsidP="006C6B88">
      <w:pPr>
        <w:spacing w:after="0" w:line="360" w:lineRule="auto"/>
        <w:ind w:firstLine="1134"/>
        <w:jc w:val="both"/>
        <w:rPr>
          <w:rFonts w:ascii="Arial" w:hAnsi="Arial" w:cs="Arial"/>
          <w:sz w:val="24"/>
        </w:rPr>
      </w:pPr>
      <w:r w:rsidRPr="00834B22">
        <w:rPr>
          <w:rFonts w:ascii="Arial" w:hAnsi="Arial" w:cs="Arial"/>
          <w:sz w:val="24"/>
        </w:rPr>
        <w:t xml:space="preserve">Essa é a essência do Projeto Rondon, compartilhar conhecimentos, trocar experiências, conhecer realidades e concepções de vida diferentes. </w:t>
      </w:r>
      <w:r w:rsidR="00355AA6" w:rsidRPr="00834B22">
        <w:rPr>
          <w:rFonts w:ascii="Arial" w:hAnsi="Arial" w:cs="Arial"/>
          <w:sz w:val="24"/>
        </w:rPr>
        <w:t>Ainda que</w:t>
      </w:r>
      <w:r w:rsidRPr="00834B22">
        <w:rPr>
          <w:rFonts w:ascii="Arial" w:hAnsi="Arial" w:cs="Arial"/>
          <w:sz w:val="24"/>
        </w:rPr>
        <w:t xml:space="preserve"> em duas semanas não seja possível mudar toda uma realidade, busca-se contribuir com o exemplo, o amor e a dedicação com que as oficinas são planejadas e aplicadas. Alguns assuntos trabalham </w:t>
      </w:r>
      <w:r w:rsidR="00C45DD9" w:rsidRPr="00834B22">
        <w:rPr>
          <w:rFonts w:ascii="Arial" w:hAnsi="Arial" w:cs="Arial"/>
          <w:sz w:val="24"/>
        </w:rPr>
        <w:t>extraordinariamente com</w:t>
      </w:r>
      <w:r w:rsidRPr="00834B22">
        <w:rPr>
          <w:rFonts w:ascii="Arial" w:hAnsi="Arial" w:cs="Arial"/>
          <w:sz w:val="24"/>
        </w:rPr>
        <w:t xml:space="preserve"> o emocional das pessoas, e é esse ponto que </w:t>
      </w:r>
      <w:r w:rsidR="00C45DD9" w:rsidRPr="00834B22">
        <w:rPr>
          <w:rFonts w:ascii="Arial" w:hAnsi="Arial" w:cs="Arial"/>
          <w:sz w:val="24"/>
        </w:rPr>
        <w:t>se busca</w:t>
      </w:r>
      <w:r w:rsidRPr="00834B22">
        <w:rPr>
          <w:rFonts w:ascii="Arial" w:hAnsi="Arial" w:cs="Arial"/>
          <w:sz w:val="24"/>
        </w:rPr>
        <w:t xml:space="preserve"> alcançar.</w:t>
      </w:r>
    </w:p>
    <w:p w14:paraId="02E56E5C" w14:textId="77777777" w:rsidR="009B587E" w:rsidRPr="00834B22" w:rsidRDefault="009B587E" w:rsidP="006C6B88">
      <w:pPr>
        <w:spacing w:after="0" w:line="360" w:lineRule="auto"/>
        <w:ind w:firstLine="1134"/>
        <w:jc w:val="both"/>
        <w:rPr>
          <w:rFonts w:ascii="Arial" w:hAnsi="Arial" w:cs="Arial"/>
          <w:sz w:val="24"/>
        </w:rPr>
      </w:pPr>
    </w:p>
    <w:p w14:paraId="06BD7B99" w14:textId="77777777" w:rsidR="006C6B88" w:rsidRDefault="006C6B88" w:rsidP="00600B3E">
      <w:pPr>
        <w:spacing w:after="0" w:line="360" w:lineRule="auto"/>
        <w:jc w:val="both"/>
        <w:rPr>
          <w:rFonts w:ascii="Arial" w:hAnsi="Arial" w:cs="Arial"/>
          <w:b/>
          <w:sz w:val="24"/>
        </w:rPr>
      </w:pPr>
    </w:p>
    <w:p w14:paraId="2E3B5228" w14:textId="77777777" w:rsidR="006C6B88" w:rsidRDefault="006C6B88" w:rsidP="00600B3E">
      <w:pPr>
        <w:spacing w:after="0" w:line="360" w:lineRule="auto"/>
        <w:jc w:val="both"/>
        <w:rPr>
          <w:rFonts w:ascii="Arial" w:hAnsi="Arial" w:cs="Arial"/>
          <w:b/>
          <w:sz w:val="24"/>
        </w:rPr>
      </w:pPr>
    </w:p>
    <w:p w14:paraId="36C779B8" w14:textId="77777777" w:rsidR="00CE5A5B" w:rsidRPr="00834B22" w:rsidRDefault="00227DE5" w:rsidP="006C6B88">
      <w:pPr>
        <w:spacing w:after="0" w:line="360" w:lineRule="auto"/>
        <w:rPr>
          <w:rFonts w:ascii="Arial" w:hAnsi="Arial" w:cs="Arial"/>
          <w:b/>
          <w:sz w:val="24"/>
        </w:rPr>
      </w:pPr>
      <w:r w:rsidRPr="00834B22">
        <w:rPr>
          <w:rFonts w:ascii="Arial" w:hAnsi="Arial" w:cs="Arial"/>
          <w:b/>
          <w:sz w:val="24"/>
        </w:rPr>
        <w:lastRenderedPageBreak/>
        <w:t>Referências</w:t>
      </w:r>
    </w:p>
    <w:p w14:paraId="1D954776" w14:textId="77777777" w:rsidR="00CE5A5B" w:rsidRDefault="00CE5A5B" w:rsidP="006C6B88">
      <w:pPr>
        <w:spacing w:after="0" w:line="360" w:lineRule="auto"/>
        <w:rPr>
          <w:rFonts w:ascii="Arial" w:hAnsi="Arial" w:cs="Arial"/>
          <w:sz w:val="24"/>
        </w:rPr>
      </w:pPr>
    </w:p>
    <w:p w14:paraId="59B0208E" w14:textId="77777777" w:rsidR="006C6B88" w:rsidRPr="00834B22" w:rsidRDefault="006C6B88" w:rsidP="006C6B88">
      <w:pPr>
        <w:pStyle w:val="Textodenotaderodap"/>
        <w:spacing w:line="360" w:lineRule="auto"/>
        <w:rPr>
          <w:rFonts w:ascii="Arial" w:hAnsi="Arial" w:cs="Arial"/>
          <w:sz w:val="24"/>
          <w:szCs w:val="24"/>
        </w:rPr>
      </w:pPr>
      <w:r w:rsidRPr="00834B22">
        <w:rPr>
          <w:rFonts w:ascii="Arial" w:hAnsi="Arial" w:cs="Arial"/>
          <w:b/>
          <w:sz w:val="24"/>
          <w:szCs w:val="24"/>
          <w:shd w:val="clear" w:color="auto" w:fill="FFFFFF"/>
        </w:rPr>
        <w:t>A DIFERENÇA entre sexo, identidade de gênero e orientação sexual</w:t>
      </w:r>
      <w:r w:rsidRPr="00834B22">
        <w:rPr>
          <w:rFonts w:ascii="Arial" w:hAnsi="Arial" w:cs="Arial"/>
          <w:sz w:val="24"/>
          <w:szCs w:val="24"/>
          <w:shd w:val="clear" w:color="auto" w:fill="FFFFFF"/>
        </w:rPr>
        <w:t xml:space="preserve">. </w:t>
      </w:r>
      <w:r w:rsidRPr="00834B22">
        <w:rPr>
          <w:rFonts w:ascii="Arial" w:hAnsi="Arial" w:cs="Arial"/>
          <w:sz w:val="24"/>
          <w:szCs w:val="24"/>
        </w:rPr>
        <w:t>Disponível em: &lt;</w:t>
      </w:r>
      <w:hyperlink r:id="rId9" w:history="1">
        <w:r w:rsidRPr="00834B22">
          <w:rPr>
            <w:rStyle w:val="Hyperlink"/>
            <w:rFonts w:ascii="Arial" w:hAnsi="Arial" w:cs="Arial"/>
            <w:color w:val="auto"/>
            <w:sz w:val="24"/>
            <w:szCs w:val="24"/>
          </w:rPr>
          <w:t>http://www.livrariaflorence.com.br/blog/a-diferenca-entre-sexo-identidade-de-genero-e-orientacao-sexual/</w:t>
        </w:r>
      </w:hyperlink>
      <w:r w:rsidRPr="00834B22">
        <w:rPr>
          <w:rFonts w:ascii="Arial" w:hAnsi="Arial" w:cs="Arial"/>
          <w:sz w:val="24"/>
          <w:szCs w:val="24"/>
        </w:rPr>
        <w:t>&gt;. Acesso em: 29 mar. 2017.</w:t>
      </w:r>
    </w:p>
    <w:p w14:paraId="3368E1ED" w14:textId="77777777" w:rsidR="006C6B88" w:rsidRPr="00834B22" w:rsidRDefault="006C6B88" w:rsidP="006C6B88">
      <w:pPr>
        <w:spacing w:after="0" w:line="360" w:lineRule="auto"/>
        <w:rPr>
          <w:rFonts w:ascii="Arial" w:hAnsi="Arial" w:cs="Arial"/>
          <w:sz w:val="24"/>
        </w:rPr>
      </w:pPr>
    </w:p>
    <w:p w14:paraId="02E34C84" w14:textId="70FC15CF" w:rsidR="00600B3E" w:rsidRPr="00834B22" w:rsidRDefault="00600B3E" w:rsidP="006C6B88">
      <w:pPr>
        <w:spacing w:after="0" w:line="360" w:lineRule="auto"/>
        <w:rPr>
          <w:rFonts w:ascii="Arial" w:hAnsi="Arial" w:cs="Arial"/>
          <w:sz w:val="24"/>
          <w:szCs w:val="24"/>
        </w:rPr>
      </w:pPr>
      <w:r w:rsidRPr="00834B22">
        <w:rPr>
          <w:rFonts w:ascii="Arial" w:hAnsi="Arial" w:cs="Arial"/>
          <w:sz w:val="24"/>
          <w:szCs w:val="24"/>
        </w:rPr>
        <w:t xml:space="preserve">BEAUVOIR, S. </w:t>
      </w:r>
      <w:r w:rsidRPr="00834B22">
        <w:rPr>
          <w:rFonts w:ascii="Arial" w:hAnsi="Arial" w:cs="Arial"/>
          <w:b/>
          <w:sz w:val="24"/>
          <w:szCs w:val="24"/>
        </w:rPr>
        <w:t>A Força da Idade</w:t>
      </w:r>
      <w:r w:rsidRPr="00834B22">
        <w:rPr>
          <w:rFonts w:ascii="Arial" w:hAnsi="Arial" w:cs="Arial"/>
          <w:sz w:val="24"/>
          <w:szCs w:val="24"/>
        </w:rPr>
        <w:t xml:space="preserve">. Tradução por: Sérgio Milliet. </w:t>
      </w:r>
      <w:r w:rsidR="004B6DFB" w:rsidRPr="00834B22">
        <w:rPr>
          <w:rFonts w:ascii="Arial" w:hAnsi="Arial" w:cs="Arial"/>
          <w:sz w:val="24"/>
          <w:szCs w:val="24"/>
        </w:rPr>
        <w:t>2.ed</w:t>
      </w:r>
      <w:r w:rsidRPr="00834B22">
        <w:rPr>
          <w:rFonts w:ascii="Arial" w:hAnsi="Arial" w:cs="Arial"/>
          <w:sz w:val="24"/>
          <w:szCs w:val="24"/>
        </w:rPr>
        <w:t xml:space="preserve">. Título Original: La Force de </w:t>
      </w:r>
      <w:proofErr w:type="spellStart"/>
      <w:r w:rsidRPr="00834B22">
        <w:rPr>
          <w:rFonts w:ascii="Arial" w:hAnsi="Arial" w:cs="Arial"/>
          <w:sz w:val="24"/>
          <w:szCs w:val="24"/>
        </w:rPr>
        <w:t>L’âge</w:t>
      </w:r>
      <w:proofErr w:type="spellEnd"/>
      <w:r w:rsidRPr="00834B22">
        <w:rPr>
          <w:rFonts w:ascii="Arial" w:hAnsi="Arial" w:cs="Arial"/>
          <w:sz w:val="24"/>
          <w:szCs w:val="24"/>
        </w:rPr>
        <w:t>. Rio de Janeiro: Nova Fronteira, 2009.</w:t>
      </w:r>
    </w:p>
    <w:p w14:paraId="3B9449AC" w14:textId="77777777" w:rsidR="00600B3E" w:rsidRPr="00834B22" w:rsidRDefault="00600B3E" w:rsidP="006C6B88">
      <w:pPr>
        <w:spacing w:after="0" w:line="360" w:lineRule="auto"/>
        <w:rPr>
          <w:rFonts w:ascii="Arial" w:hAnsi="Arial" w:cs="Arial"/>
          <w:sz w:val="24"/>
          <w:szCs w:val="24"/>
        </w:rPr>
      </w:pPr>
    </w:p>
    <w:p w14:paraId="42DB2D57" w14:textId="23DF3B28" w:rsidR="00600B3E" w:rsidRPr="00834B22" w:rsidRDefault="00600B3E" w:rsidP="006C6B88">
      <w:pPr>
        <w:pStyle w:val="Default"/>
        <w:spacing w:line="360" w:lineRule="auto"/>
        <w:rPr>
          <w:rFonts w:ascii="Arial" w:hAnsi="Arial" w:cs="Arial"/>
          <w:color w:val="auto"/>
        </w:rPr>
      </w:pPr>
      <w:r w:rsidRPr="00834B22">
        <w:rPr>
          <w:rFonts w:ascii="Arial" w:hAnsi="Arial" w:cs="Arial"/>
          <w:color w:val="auto"/>
        </w:rPr>
        <w:t xml:space="preserve">BRASIL, Ministério da Defesa. </w:t>
      </w:r>
      <w:r w:rsidRPr="00834B22">
        <w:rPr>
          <w:rFonts w:ascii="Arial" w:hAnsi="Arial" w:cs="Arial"/>
          <w:b/>
          <w:color w:val="auto"/>
        </w:rPr>
        <w:t>Concepções Políticas do Projeto Rondon</w:t>
      </w:r>
      <w:r w:rsidRPr="00834B22">
        <w:rPr>
          <w:rFonts w:ascii="Arial" w:hAnsi="Arial" w:cs="Arial"/>
          <w:color w:val="auto"/>
        </w:rPr>
        <w:t>. Portaria Normativa nº 2.617/MD, de 7 de dez</w:t>
      </w:r>
      <w:r w:rsidR="00C45352">
        <w:rPr>
          <w:rFonts w:ascii="Arial" w:hAnsi="Arial" w:cs="Arial"/>
          <w:color w:val="auto"/>
        </w:rPr>
        <w:t>embro de 2015. Disponível em: &lt;</w:t>
      </w:r>
      <w:hyperlink r:id="rId10" w:history="1">
        <w:r w:rsidRPr="00834B22">
          <w:rPr>
            <w:rStyle w:val="Hyperlink"/>
            <w:rFonts w:ascii="Arial" w:hAnsi="Arial" w:cs="Arial"/>
            <w:color w:val="auto"/>
          </w:rPr>
          <w:t>http://www.projetorondon.defesa.gov.br/portal/index/downloads/categoria/362/module/default</w:t>
        </w:r>
      </w:hyperlink>
      <w:r w:rsidRPr="00834B22">
        <w:rPr>
          <w:rFonts w:ascii="Arial" w:hAnsi="Arial" w:cs="Arial"/>
          <w:color w:val="auto"/>
        </w:rPr>
        <w:t>&gt; Acesso em: 01 abr. 17.</w:t>
      </w:r>
    </w:p>
    <w:p w14:paraId="65CE6DD5" w14:textId="77777777" w:rsidR="00732982" w:rsidRPr="00834B22" w:rsidRDefault="00732982" w:rsidP="006C6B88">
      <w:pPr>
        <w:pStyle w:val="Default"/>
        <w:spacing w:line="360" w:lineRule="auto"/>
        <w:rPr>
          <w:rFonts w:ascii="Arial" w:hAnsi="Arial" w:cs="Arial"/>
          <w:color w:val="auto"/>
        </w:rPr>
      </w:pPr>
    </w:p>
    <w:p w14:paraId="3B586DE1" w14:textId="77777777" w:rsidR="00732982" w:rsidRPr="00834B22" w:rsidRDefault="00732982" w:rsidP="006C6B88">
      <w:pPr>
        <w:spacing w:after="0" w:line="360" w:lineRule="auto"/>
        <w:rPr>
          <w:rFonts w:ascii="Arial" w:hAnsi="Arial" w:cs="Arial"/>
          <w:sz w:val="24"/>
          <w:szCs w:val="24"/>
        </w:rPr>
      </w:pPr>
      <w:r w:rsidRPr="00834B22">
        <w:rPr>
          <w:rFonts w:ascii="Arial" w:hAnsi="Arial" w:cs="Arial"/>
          <w:sz w:val="24"/>
          <w:szCs w:val="24"/>
          <w:lang w:eastAsia="pt-BR"/>
        </w:rPr>
        <w:t xml:space="preserve">IBGE, Instituto Brasileiro de Geografia e Estatística. </w:t>
      </w:r>
      <w:r w:rsidRPr="00834B22">
        <w:rPr>
          <w:rFonts w:ascii="Arial" w:hAnsi="Arial" w:cs="Arial"/>
          <w:b/>
          <w:sz w:val="24"/>
          <w:szCs w:val="24"/>
          <w:lang w:eastAsia="pt-BR"/>
        </w:rPr>
        <w:t>Censo Demográfico de 2010</w:t>
      </w:r>
      <w:r w:rsidRPr="00834B22">
        <w:rPr>
          <w:rFonts w:ascii="Arial" w:hAnsi="Arial" w:cs="Arial"/>
          <w:sz w:val="24"/>
          <w:szCs w:val="24"/>
          <w:lang w:eastAsia="pt-BR"/>
        </w:rPr>
        <w:t>. Disponível em: &lt;www.censo2010.ibge.gov.br&gt;.</w:t>
      </w:r>
      <w:r w:rsidRPr="00834B22">
        <w:rPr>
          <w:rFonts w:ascii="Arial" w:hAnsi="Arial" w:cs="Arial"/>
          <w:sz w:val="24"/>
          <w:szCs w:val="24"/>
        </w:rPr>
        <w:t xml:space="preserve"> Acesso em: 04 abr. 17.</w:t>
      </w:r>
    </w:p>
    <w:p w14:paraId="4A7C20FC" w14:textId="77777777" w:rsidR="00600B3E" w:rsidRPr="00834B22" w:rsidRDefault="00600B3E" w:rsidP="006C6B88">
      <w:pPr>
        <w:pStyle w:val="Default"/>
        <w:spacing w:line="360" w:lineRule="auto"/>
        <w:rPr>
          <w:rFonts w:ascii="Arial" w:hAnsi="Arial" w:cs="Arial"/>
          <w:color w:val="auto"/>
        </w:rPr>
      </w:pPr>
    </w:p>
    <w:p w14:paraId="170A51FE" w14:textId="77777777" w:rsidR="001A7907" w:rsidRPr="00834B22" w:rsidRDefault="00600B3E" w:rsidP="006C6B88">
      <w:pPr>
        <w:pStyle w:val="Default"/>
        <w:spacing w:line="360" w:lineRule="auto"/>
        <w:rPr>
          <w:rFonts w:ascii="Arial" w:hAnsi="Arial" w:cs="Arial"/>
          <w:color w:val="auto"/>
          <w:shd w:val="clear" w:color="auto" w:fill="FFFFFF"/>
        </w:rPr>
      </w:pPr>
      <w:r w:rsidRPr="00834B22">
        <w:rPr>
          <w:rFonts w:ascii="Arial" w:hAnsi="Arial" w:cs="Arial"/>
          <w:color w:val="auto"/>
          <w:shd w:val="clear" w:color="auto" w:fill="FFFFFF"/>
        </w:rPr>
        <w:t xml:space="preserve">LAURETIS, T. A tecnologia do gênero. In: HOLLANDA, B.H. </w:t>
      </w:r>
      <w:r w:rsidRPr="00834B22">
        <w:rPr>
          <w:rFonts w:ascii="Arial" w:hAnsi="Arial" w:cs="Arial"/>
          <w:b/>
          <w:color w:val="auto"/>
          <w:shd w:val="clear" w:color="auto" w:fill="FFFFFF"/>
        </w:rPr>
        <w:t>Tendências e impasses</w:t>
      </w:r>
      <w:r w:rsidRPr="00834B22">
        <w:rPr>
          <w:rFonts w:ascii="Arial" w:hAnsi="Arial" w:cs="Arial"/>
          <w:color w:val="auto"/>
          <w:shd w:val="clear" w:color="auto" w:fill="FFFFFF"/>
        </w:rPr>
        <w:t>: o feminismo como crítica da cultura. Rio de Janeiro: Rocco, 1994.</w:t>
      </w:r>
    </w:p>
    <w:p w14:paraId="01F84D14" w14:textId="77777777" w:rsidR="00FA6BB3" w:rsidRPr="00834B22" w:rsidRDefault="00FA6BB3" w:rsidP="006C6B88">
      <w:pPr>
        <w:pStyle w:val="Default"/>
        <w:spacing w:line="360" w:lineRule="auto"/>
        <w:rPr>
          <w:rFonts w:ascii="Arial" w:hAnsi="Arial" w:cs="Arial"/>
          <w:color w:val="auto"/>
        </w:rPr>
      </w:pPr>
    </w:p>
    <w:p w14:paraId="2DB1968A" w14:textId="394A6827" w:rsidR="004F2FA3" w:rsidRPr="00834B22" w:rsidRDefault="004F2FA3" w:rsidP="006C6B88">
      <w:pPr>
        <w:pStyle w:val="Default"/>
        <w:spacing w:line="360" w:lineRule="auto"/>
        <w:rPr>
          <w:rFonts w:ascii="Arial" w:hAnsi="Arial" w:cs="Arial"/>
          <w:bCs/>
          <w:color w:val="auto"/>
          <w:shd w:val="clear" w:color="auto" w:fill="FFFFFF"/>
        </w:rPr>
      </w:pPr>
      <w:r w:rsidRPr="00834B22">
        <w:rPr>
          <w:rFonts w:ascii="Arial" w:hAnsi="Arial" w:cs="Arial"/>
          <w:bCs/>
          <w:color w:val="auto"/>
          <w:shd w:val="clear" w:color="auto" w:fill="FFFFFF"/>
        </w:rPr>
        <w:t xml:space="preserve">MACEDO, H. Existem índios no Rio Grande do Norte? A propósito da presença de populações indígenas no Sertão do Seridó entre os séculos XVIII e XIX. </w:t>
      </w:r>
      <w:r w:rsidRPr="00834B22">
        <w:rPr>
          <w:rFonts w:ascii="Arial" w:hAnsi="Arial" w:cs="Arial"/>
          <w:b/>
          <w:bCs/>
          <w:color w:val="auto"/>
          <w:shd w:val="clear" w:color="auto" w:fill="FFFFFF"/>
        </w:rPr>
        <w:t>Revista Espaço Acadêmico</w:t>
      </w:r>
      <w:r w:rsidR="00C67445" w:rsidRPr="00834B22">
        <w:rPr>
          <w:rFonts w:ascii="Arial" w:hAnsi="Arial" w:cs="Arial"/>
          <w:b/>
          <w:bCs/>
          <w:color w:val="auto"/>
          <w:shd w:val="clear" w:color="auto" w:fill="FFFFFF"/>
        </w:rPr>
        <w:t>,</w:t>
      </w:r>
      <w:r w:rsidR="00B03A67" w:rsidRPr="00834B22">
        <w:rPr>
          <w:rFonts w:ascii="Arial" w:hAnsi="Arial" w:cs="Arial"/>
          <w:bCs/>
          <w:color w:val="auto"/>
          <w:shd w:val="clear" w:color="auto" w:fill="FFFFFF"/>
        </w:rPr>
        <w:t xml:space="preserve"> Maringá,</w:t>
      </w:r>
      <w:r w:rsidRPr="00834B22">
        <w:rPr>
          <w:rFonts w:ascii="Arial" w:hAnsi="Arial" w:cs="Arial"/>
          <w:bCs/>
          <w:color w:val="auto"/>
          <w:shd w:val="clear" w:color="auto" w:fill="FFFFFF"/>
        </w:rPr>
        <w:t xml:space="preserve"> Ano III, </w:t>
      </w:r>
      <w:r w:rsidR="00C67445" w:rsidRPr="00834B22">
        <w:rPr>
          <w:rFonts w:ascii="Arial" w:hAnsi="Arial" w:cs="Arial"/>
          <w:bCs/>
          <w:color w:val="auto"/>
          <w:shd w:val="clear" w:color="auto" w:fill="FFFFFF"/>
        </w:rPr>
        <w:t xml:space="preserve">n. </w:t>
      </w:r>
      <w:r w:rsidRPr="00834B22">
        <w:rPr>
          <w:rFonts w:ascii="Arial" w:hAnsi="Arial" w:cs="Arial"/>
          <w:bCs/>
          <w:color w:val="auto"/>
          <w:shd w:val="clear" w:color="auto" w:fill="FFFFFF"/>
        </w:rPr>
        <w:t>26, jul</w:t>
      </w:r>
      <w:r w:rsidR="00355AA6" w:rsidRPr="00834B22">
        <w:rPr>
          <w:rFonts w:ascii="Arial" w:hAnsi="Arial" w:cs="Arial"/>
          <w:bCs/>
          <w:color w:val="auto"/>
          <w:shd w:val="clear" w:color="auto" w:fill="FFFFFF"/>
        </w:rPr>
        <w:t xml:space="preserve">. </w:t>
      </w:r>
      <w:r w:rsidRPr="00834B22">
        <w:rPr>
          <w:rFonts w:ascii="Arial" w:hAnsi="Arial" w:cs="Arial"/>
          <w:bCs/>
          <w:color w:val="auto"/>
          <w:shd w:val="clear" w:color="auto" w:fill="FFFFFF"/>
        </w:rPr>
        <w:t>2003.</w:t>
      </w:r>
      <w:r w:rsidR="00B03A67" w:rsidRPr="00834B22">
        <w:rPr>
          <w:rFonts w:ascii="Arial" w:hAnsi="Arial" w:cs="Arial"/>
          <w:bCs/>
          <w:color w:val="auto"/>
          <w:shd w:val="clear" w:color="auto" w:fill="FFFFFF"/>
        </w:rPr>
        <w:t xml:space="preserve"> Disponível em: &lt;</w:t>
      </w:r>
      <w:hyperlink r:id="rId11" w:history="1">
        <w:r w:rsidR="00B03A67" w:rsidRPr="00834B22">
          <w:rPr>
            <w:rStyle w:val="Hyperlink"/>
            <w:rFonts w:ascii="Arial" w:hAnsi="Arial" w:cs="Arial"/>
            <w:bCs/>
            <w:color w:val="auto"/>
            <w:shd w:val="clear" w:color="auto" w:fill="FFFFFF"/>
          </w:rPr>
          <w:t>https://www.espacoacademico.com.br/026/26cmacedo.htm</w:t>
        </w:r>
      </w:hyperlink>
      <w:r w:rsidR="00B03A67" w:rsidRPr="00834B22">
        <w:rPr>
          <w:rFonts w:ascii="Arial" w:hAnsi="Arial" w:cs="Arial"/>
          <w:bCs/>
          <w:color w:val="auto"/>
          <w:shd w:val="clear" w:color="auto" w:fill="FFFFFF"/>
        </w:rPr>
        <w:t>&gt; Acesso em: 01 abr. 17.</w:t>
      </w:r>
    </w:p>
    <w:p w14:paraId="10E8EE4D" w14:textId="77777777" w:rsidR="00600B3E" w:rsidRPr="00834B22" w:rsidRDefault="00600B3E" w:rsidP="006C6B88">
      <w:pPr>
        <w:pStyle w:val="Default"/>
        <w:spacing w:line="360" w:lineRule="auto"/>
        <w:rPr>
          <w:rFonts w:ascii="Arial" w:hAnsi="Arial" w:cs="Arial"/>
          <w:bCs/>
          <w:color w:val="auto"/>
          <w:shd w:val="clear" w:color="auto" w:fill="FFFFFF"/>
        </w:rPr>
      </w:pPr>
    </w:p>
    <w:p w14:paraId="530AB2FF" w14:textId="39EA6B3A" w:rsidR="00600B3E" w:rsidRPr="00834B22" w:rsidRDefault="00600B3E" w:rsidP="006C6B88">
      <w:pPr>
        <w:pStyle w:val="Default"/>
        <w:spacing w:line="360" w:lineRule="auto"/>
        <w:rPr>
          <w:rFonts w:ascii="Arial" w:hAnsi="Arial" w:cs="Arial"/>
          <w:color w:val="auto"/>
        </w:rPr>
      </w:pPr>
      <w:r w:rsidRPr="00834B22">
        <w:rPr>
          <w:rFonts w:ascii="Arial" w:hAnsi="Arial" w:cs="Arial"/>
          <w:color w:val="auto"/>
        </w:rPr>
        <w:t>MALAVOLTA, A. Liberdades religiosas e Liberdades Sexuais e Reprodutivas em um Estado Laico. In: NARDI, H</w:t>
      </w:r>
      <w:r w:rsidR="00C67445" w:rsidRPr="00834B22">
        <w:rPr>
          <w:rFonts w:ascii="Arial" w:hAnsi="Arial" w:cs="Arial"/>
          <w:color w:val="auto"/>
        </w:rPr>
        <w:t>.</w:t>
      </w:r>
      <w:r w:rsidRPr="00834B22">
        <w:rPr>
          <w:rFonts w:ascii="Arial" w:hAnsi="Arial" w:cs="Arial"/>
          <w:color w:val="auto"/>
        </w:rPr>
        <w:t xml:space="preserve"> et al. (</w:t>
      </w:r>
      <w:r w:rsidR="00C67445" w:rsidRPr="00834B22">
        <w:rPr>
          <w:rFonts w:ascii="Arial" w:hAnsi="Arial" w:cs="Arial"/>
          <w:color w:val="auto"/>
        </w:rPr>
        <w:t>Org</w:t>
      </w:r>
      <w:r w:rsidRPr="00834B22">
        <w:rPr>
          <w:rFonts w:ascii="Arial" w:hAnsi="Arial" w:cs="Arial"/>
          <w:color w:val="auto"/>
        </w:rPr>
        <w:t>.)</w:t>
      </w:r>
      <w:r w:rsidR="00C67445" w:rsidRPr="00834B22">
        <w:rPr>
          <w:rFonts w:ascii="Arial" w:hAnsi="Arial" w:cs="Arial"/>
          <w:color w:val="auto"/>
        </w:rPr>
        <w:t>.</w:t>
      </w:r>
      <w:r w:rsidRPr="00834B22">
        <w:rPr>
          <w:rFonts w:ascii="Arial" w:hAnsi="Arial" w:cs="Arial"/>
          <w:color w:val="auto"/>
        </w:rPr>
        <w:t xml:space="preserve"> </w:t>
      </w:r>
      <w:r w:rsidRPr="00834B22">
        <w:rPr>
          <w:rFonts w:ascii="Arial" w:hAnsi="Arial" w:cs="Arial"/>
          <w:b/>
          <w:color w:val="auto"/>
        </w:rPr>
        <w:t>Diversidade Sexual e Relações de Gênero nas Políticas Públicas</w:t>
      </w:r>
      <w:r w:rsidRPr="00834B22">
        <w:rPr>
          <w:rFonts w:ascii="Arial" w:hAnsi="Arial" w:cs="Arial"/>
          <w:color w:val="auto"/>
        </w:rPr>
        <w:t>: o que a laicidade tem a ver com isso? Porto Alegre: Deriva/</w:t>
      </w:r>
      <w:proofErr w:type="spellStart"/>
      <w:r w:rsidRPr="00834B22">
        <w:rPr>
          <w:rFonts w:ascii="Arial" w:hAnsi="Arial" w:cs="Arial"/>
          <w:color w:val="auto"/>
        </w:rPr>
        <w:t>Aprapso</w:t>
      </w:r>
      <w:proofErr w:type="spellEnd"/>
      <w:r w:rsidRPr="00834B22">
        <w:rPr>
          <w:rFonts w:ascii="Arial" w:hAnsi="Arial" w:cs="Arial"/>
          <w:color w:val="auto"/>
        </w:rPr>
        <w:t>, 2015, p. 39-59.</w:t>
      </w:r>
    </w:p>
    <w:p w14:paraId="5C81D539" w14:textId="77777777" w:rsidR="00600B3E" w:rsidRPr="00834B22" w:rsidRDefault="00600B3E" w:rsidP="006C6B88">
      <w:pPr>
        <w:pStyle w:val="Default"/>
        <w:spacing w:line="360" w:lineRule="auto"/>
        <w:rPr>
          <w:rFonts w:ascii="Arial" w:hAnsi="Arial" w:cs="Arial"/>
          <w:color w:val="auto"/>
        </w:rPr>
      </w:pPr>
    </w:p>
    <w:p w14:paraId="7BDDDDD2" w14:textId="01CB757F" w:rsidR="00600B3E" w:rsidRPr="00834B22" w:rsidRDefault="00600B3E" w:rsidP="006C6B88">
      <w:pPr>
        <w:pStyle w:val="Textodenotaderodap"/>
        <w:spacing w:line="360" w:lineRule="auto"/>
        <w:rPr>
          <w:rFonts w:ascii="Arial" w:hAnsi="Arial" w:cs="Arial"/>
          <w:sz w:val="24"/>
          <w:szCs w:val="24"/>
        </w:rPr>
      </w:pPr>
      <w:r w:rsidRPr="00834B22">
        <w:rPr>
          <w:rFonts w:ascii="Arial" w:hAnsi="Arial" w:cs="Arial"/>
          <w:sz w:val="24"/>
          <w:szCs w:val="24"/>
        </w:rPr>
        <w:t>MARIUSSO, V. H. “</w:t>
      </w:r>
      <w:r w:rsidR="00C67445" w:rsidRPr="00834B22">
        <w:rPr>
          <w:rFonts w:ascii="Arial" w:hAnsi="Arial" w:cs="Arial"/>
          <w:sz w:val="24"/>
          <w:szCs w:val="24"/>
        </w:rPr>
        <w:t xml:space="preserve">o Esquadrão </w:t>
      </w:r>
      <w:proofErr w:type="spellStart"/>
      <w:r w:rsidR="00C67445" w:rsidRPr="00834B22">
        <w:rPr>
          <w:rFonts w:ascii="Arial" w:hAnsi="Arial" w:cs="Arial"/>
          <w:sz w:val="24"/>
          <w:szCs w:val="24"/>
        </w:rPr>
        <w:t>Mata-Bichas</w:t>
      </w:r>
      <w:proofErr w:type="spellEnd"/>
      <w:r w:rsidRPr="00834B22">
        <w:rPr>
          <w:rFonts w:ascii="Arial" w:hAnsi="Arial" w:cs="Arial"/>
          <w:sz w:val="24"/>
          <w:szCs w:val="24"/>
        </w:rPr>
        <w:t xml:space="preserve">”: </w:t>
      </w:r>
      <w:r w:rsidR="00C67445" w:rsidRPr="00834B22">
        <w:rPr>
          <w:rFonts w:ascii="Arial" w:hAnsi="Arial" w:cs="Arial"/>
          <w:sz w:val="24"/>
          <w:szCs w:val="24"/>
        </w:rPr>
        <w:t xml:space="preserve">sexualidades </w:t>
      </w:r>
      <w:r w:rsidRPr="00834B22">
        <w:rPr>
          <w:rFonts w:ascii="Arial" w:hAnsi="Arial" w:cs="Arial"/>
          <w:sz w:val="24"/>
          <w:szCs w:val="24"/>
        </w:rPr>
        <w:t xml:space="preserve">fora da norma e violência no Brasil. </w:t>
      </w:r>
      <w:proofErr w:type="spellStart"/>
      <w:r w:rsidRPr="00834B22">
        <w:rPr>
          <w:rFonts w:ascii="Arial" w:hAnsi="Arial" w:cs="Arial"/>
          <w:b/>
          <w:sz w:val="24"/>
          <w:szCs w:val="24"/>
        </w:rPr>
        <w:t>Fatos&amp;Versões</w:t>
      </w:r>
      <w:proofErr w:type="spellEnd"/>
      <w:r w:rsidR="00C67445" w:rsidRPr="00834B22">
        <w:rPr>
          <w:rFonts w:ascii="Arial" w:hAnsi="Arial" w:cs="Arial"/>
          <w:b/>
          <w:sz w:val="24"/>
          <w:szCs w:val="24"/>
        </w:rPr>
        <w:t>,</w:t>
      </w:r>
      <w:r w:rsidRPr="00834B22">
        <w:rPr>
          <w:rFonts w:ascii="Arial" w:hAnsi="Arial" w:cs="Arial"/>
          <w:sz w:val="24"/>
          <w:szCs w:val="24"/>
        </w:rPr>
        <w:t xml:space="preserve"> Mato Grosso do Sul, v.7, n.13, 2015. Disponível </w:t>
      </w:r>
      <w:r w:rsidRPr="00834B22">
        <w:rPr>
          <w:rFonts w:ascii="Arial" w:hAnsi="Arial" w:cs="Arial"/>
          <w:sz w:val="24"/>
          <w:szCs w:val="24"/>
        </w:rPr>
        <w:lastRenderedPageBreak/>
        <w:t>em: &lt;</w:t>
      </w:r>
      <w:hyperlink r:id="rId12" w:history="1">
        <w:r w:rsidRPr="00834B22">
          <w:rPr>
            <w:rStyle w:val="Hyperlink"/>
            <w:rFonts w:ascii="Arial" w:hAnsi="Arial" w:cs="Arial"/>
            <w:color w:val="auto"/>
            <w:sz w:val="24"/>
            <w:szCs w:val="24"/>
          </w:rPr>
          <w:t>http://seer.ufms.br/index.php/fatver/article/view/1279/805</w:t>
        </w:r>
      </w:hyperlink>
      <w:r w:rsidRPr="00834B22">
        <w:rPr>
          <w:rFonts w:ascii="Arial" w:hAnsi="Arial" w:cs="Arial"/>
          <w:sz w:val="24"/>
          <w:szCs w:val="24"/>
        </w:rPr>
        <w:t>&gt; Acesso em: 01 abr. 17.</w:t>
      </w:r>
    </w:p>
    <w:p w14:paraId="0993B3A2" w14:textId="77777777" w:rsidR="00600B3E" w:rsidRDefault="00600B3E" w:rsidP="006C6B88">
      <w:pPr>
        <w:pStyle w:val="Textodenotaderodap"/>
        <w:spacing w:line="360" w:lineRule="auto"/>
        <w:rPr>
          <w:rFonts w:ascii="Arial" w:hAnsi="Arial" w:cs="Arial"/>
          <w:sz w:val="24"/>
          <w:szCs w:val="24"/>
        </w:rPr>
      </w:pPr>
    </w:p>
    <w:p w14:paraId="4CB8A780" w14:textId="77777777" w:rsidR="006C6B88" w:rsidRPr="00834B22" w:rsidRDefault="006C6B88" w:rsidP="006C6B88">
      <w:pPr>
        <w:pStyle w:val="Default"/>
        <w:spacing w:line="360" w:lineRule="auto"/>
        <w:rPr>
          <w:rFonts w:ascii="Arial" w:hAnsi="Arial" w:cs="Arial"/>
          <w:color w:val="auto"/>
        </w:rPr>
      </w:pPr>
      <w:r w:rsidRPr="00834B22">
        <w:rPr>
          <w:rFonts w:ascii="Arial" w:hAnsi="Arial" w:cs="Arial"/>
          <w:color w:val="auto"/>
        </w:rPr>
        <w:t xml:space="preserve">MORAES, C. El País. </w:t>
      </w:r>
      <w:r w:rsidRPr="00834B22">
        <w:rPr>
          <w:rFonts w:ascii="Arial" w:hAnsi="Arial" w:cs="Arial"/>
          <w:b/>
          <w:color w:val="auto"/>
        </w:rPr>
        <w:t>A cultura do estupro que condena as mulheres ao medo no Brasil</w:t>
      </w:r>
      <w:r w:rsidRPr="00834B22">
        <w:rPr>
          <w:rFonts w:ascii="Arial" w:hAnsi="Arial" w:cs="Arial"/>
          <w:color w:val="auto"/>
        </w:rPr>
        <w:t>. Disponível em: &lt;</w:t>
      </w:r>
      <w:hyperlink r:id="rId13" w:history="1">
        <w:r w:rsidRPr="00834B22">
          <w:rPr>
            <w:rStyle w:val="Hyperlink"/>
            <w:rFonts w:ascii="Arial" w:hAnsi="Arial" w:cs="Arial"/>
            <w:color w:val="auto"/>
          </w:rPr>
          <w:t>http://brasil.elpais.com/brasil/2016/05/27/politica/1464385804_818566.html</w:t>
        </w:r>
      </w:hyperlink>
      <w:r w:rsidRPr="00834B22">
        <w:rPr>
          <w:rFonts w:ascii="Arial" w:hAnsi="Arial" w:cs="Arial"/>
          <w:color w:val="auto"/>
        </w:rPr>
        <w:t>&gt; Acesso em: 27 mar. 17.</w:t>
      </w:r>
    </w:p>
    <w:p w14:paraId="609EF20C" w14:textId="77777777" w:rsidR="006C6B88" w:rsidRPr="00834B22" w:rsidRDefault="006C6B88" w:rsidP="006C6B88">
      <w:pPr>
        <w:pStyle w:val="Textodenotaderodap"/>
        <w:spacing w:line="360" w:lineRule="auto"/>
        <w:rPr>
          <w:rFonts w:ascii="Arial" w:hAnsi="Arial" w:cs="Arial"/>
          <w:sz w:val="24"/>
          <w:szCs w:val="24"/>
        </w:rPr>
      </w:pPr>
      <w:bookmarkStart w:id="0" w:name="_GoBack"/>
      <w:bookmarkEnd w:id="0"/>
    </w:p>
    <w:p w14:paraId="025F0886" w14:textId="75673305" w:rsidR="00600B3E" w:rsidRPr="00834B22" w:rsidRDefault="00C67445" w:rsidP="006C6B88">
      <w:pPr>
        <w:pStyle w:val="Textodenotaderodap"/>
        <w:spacing w:line="360" w:lineRule="auto"/>
        <w:rPr>
          <w:rFonts w:ascii="Arial" w:hAnsi="Arial" w:cs="Arial"/>
          <w:sz w:val="24"/>
          <w:szCs w:val="24"/>
        </w:rPr>
      </w:pPr>
      <w:r w:rsidRPr="00834B22">
        <w:rPr>
          <w:rFonts w:ascii="Arial" w:hAnsi="Arial" w:cs="Arial"/>
          <w:sz w:val="24"/>
          <w:szCs w:val="24"/>
        </w:rPr>
        <w:t xml:space="preserve">MORAES, M. </w:t>
      </w:r>
      <w:r w:rsidR="00600B3E" w:rsidRPr="00834B22">
        <w:rPr>
          <w:rFonts w:ascii="Arial" w:hAnsi="Arial" w:cs="Arial"/>
          <w:sz w:val="24"/>
          <w:szCs w:val="24"/>
        </w:rPr>
        <w:t xml:space="preserve"> </w:t>
      </w:r>
      <w:r w:rsidR="00600B3E" w:rsidRPr="00834B22">
        <w:rPr>
          <w:rFonts w:ascii="Arial" w:hAnsi="Arial" w:cs="Arial"/>
          <w:b/>
          <w:sz w:val="24"/>
          <w:szCs w:val="24"/>
        </w:rPr>
        <w:t xml:space="preserve">O </w:t>
      </w:r>
      <w:proofErr w:type="spellStart"/>
      <w:r w:rsidR="00600B3E" w:rsidRPr="00834B22">
        <w:rPr>
          <w:rFonts w:ascii="Arial" w:hAnsi="Arial" w:cs="Arial"/>
          <w:b/>
          <w:sz w:val="24"/>
          <w:szCs w:val="24"/>
        </w:rPr>
        <w:t>homofóbico</w:t>
      </w:r>
      <w:proofErr w:type="spellEnd"/>
      <w:r w:rsidR="00600B3E" w:rsidRPr="00834B22">
        <w:rPr>
          <w:rFonts w:ascii="Arial" w:hAnsi="Arial" w:cs="Arial"/>
          <w:b/>
          <w:sz w:val="24"/>
          <w:szCs w:val="24"/>
        </w:rPr>
        <w:t xml:space="preserve"> dentro de cada um</w:t>
      </w:r>
      <w:r w:rsidR="00600B3E" w:rsidRPr="00834B22">
        <w:rPr>
          <w:rFonts w:ascii="Arial" w:hAnsi="Arial" w:cs="Arial"/>
          <w:sz w:val="24"/>
          <w:szCs w:val="24"/>
        </w:rPr>
        <w:t>. 16 jun.16. Disponível em: &lt;</w:t>
      </w:r>
      <w:hyperlink r:id="rId14" w:history="1">
        <w:r w:rsidR="00600B3E" w:rsidRPr="00834B22">
          <w:rPr>
            <w:rStyle w:val="Hyperlink"/>
            <w:rFonts w:ascii="Arial" w:hAnsi="Arial" w:cs="Arial"/>
            <w:color w:val="auto"/>
            <w:sz w:val="24"/>
            <w:szCs w:val="24"/>
          </w:rPr>
          <w:t>https://www.cartacapital.com.br/sociedade/o-homofobico-dentro-de-cada-um</w:t>
        </w:r>
      </w:hyperlink>
      <w:r w:rsidR="00600B3E" w:rsidRPr="00834B22">
        <w:rPr>
          <w:rFonts w:ascii="Arial" w:hAnsi="Arial" w:cs="Arial"/>
          <w:sz w:val="24"/>
          <w:szCs w:val="24"/>
        </w:rPr>
        <w:t>&gt;. Acesso em: 29 mar. 17.</w:t>
      </w:r>
    </w:p>
    <w:p w14:paraId="2E42BF2D" w14:textId="77777777" w:rsidR="006C6B88" w:rsidRPr="00834B22" w:rsidRDefault="006C6B88" w:rsidP="006C6B88">
      <w:pPr>
        <w:pStyle w:val="Textodenotaderodap"/>
        <w:spacing w:line="360" w:lineRule="auto"/>
        <w:rPr>
          <w:rFonts w:ascii="Arial" w:hAnsi="Arial" w:cs="Arial"/>
          <w:sz w:val="24"/>
          <w:szCs w:val="24"/>
        </w:rPr>
      </w:pPr>
    </w:p>
    <w:p w14:paraId="527B5155" w14:textId="4E27B8F1" w:rsidR="00732982" w:rsidRPr="00834B22" w:rsidRDefault="00732982" w:rsidP="006C6B88">
      <w:pPr>
        <w:pStyle w:val="Default"/>
        <w:spacing w:line="360" w:lineRule="auto"/>
        <w:rPr>
          <w:rFonts w:ascii="Arial" w:hAnsi="Arial" w:cs="Arial"/>
          <w:bCs/>
          <w:color w:val="auto"/>
        </w:rPr>
      </w:pPr>
      <w:r w:rsidRPr="00834B22">
        <w:rPr>
          <w:rFonts w:ascii="Arial" w:hAnsi="Arial" w:cs="Arial"/>
          <w:color w:val="auto"/>
          <w:shd w:val="clear" w:color="auto" w:fill="FFFFFF"/>
        </w:rPr>
        <w:t xml:space="preserve">NUNES, </w:t>
      </w:r>
      <w:r w:rsidR="00C67445" w:rsidRPr="00834B22">
        <w:rPr>
          <w:rFonts w:ascii="Arial" w:hAnsi="Arial" w:cs="Arial"/>
          <w:color w:val="auto"/>
          <w:shd w:val="clear" w:color="auto" w:fill="FFFFFF"/>
        </w:rPr>
        <w:t>A.L.P.F.</w:t>
      </w:r>
      <w:r w:rsidRPr="00834B22">
        <w:rPr>
          <w:rFonts w:ascii="Arial" w:hAnsi="Arial" w:cs="Arial"/>
          <w:color w:val="auto"/>
          <w:shd w:val="clear" w:color="auto" w:fill="FFFFFF"/>
        </w:rPr>
        <w:t xml:space="preserve">; SILVA, </w:t>
      </w:r>
      <w:r w:rsidR="00C67445" w:rsidRPr="00834B22">
        <w:rPr>
          <w:rFonts w:ascii="Arial" w:hAnsi="Arial" w:cs="Arial"/>
          <w:color w:val="auto"/>
          <w:shd w:val="clear" w:color="auto" w:fill="FFFFFF"/>
        </w:rPr>
        <w:t>M.B.C.</w:t>
      </w:r>
      <w:r w:rsidRPr="00834B22">
        <w:rPr>
          <w:rFonts w:ascii="Arial" w:hAnsi="Arial" w:cs="Arial"/>
          <w:color w:val="auto"/>
          <w:shd w:val="clear" w:color="auto" w:fill="FFFFFF"/>
        </w:rPr>
        <w:t xml:space="preserve"> A extensão universitária no ensino superior e na sociedade. </w:t>
      </w:r>
      <w:r w:rsidRPr="00834B22">
        <w:rPr>
          <w:rFonts w:ascii="Arial" w:hAnsi="Arial" w:cs="Arial"/>
          <w:b/>
          <w:bCs/>
          <w:color w:val="auto"/>
        </w:rPr>
        <w:t>Mal-Estar e Sociedade</w:t>
      </w:r>
      <w:r w:rsidR="00C67445" w:rsidRPr="00834B22">
        <w:rPr>
          <w:rFonts w:ascii="Arial" w:hAnsi="Arial" w:cs="Arial"/>
          <w:b/>
          <w:bCs/>
          <w:color w:val="auto"/>
        </w:rPr>
        <w:t>,</w:t>
      </w:r>
      <w:r w:rsidRPr="00834B22">
        <w:rPr>
          <w:rFonts w:ascii="Arial" w:hAnsi="Arial" w:cs="Arial"/>
          <w:bCs/>
          <w:color w:val="auto"/>
        </w:rPr>
        <w:t xml:space="preserve"> </w:t>
      </w:r>
      <w:r w:rsidR="00C67445" w:rsidRPr="00834B22">
        <w:rPr>
          <w:rFonts w:ascii="Arial" w:hAnsi="Arial" w:cs="Arial"/>
          <w:bCs/>
          <w:color w:val="auto"/>
        </w:rPr>
        <w:t xml:space="preserve">Barbacena, </w:t>
      </w:r>
      <w:r w:rsidRPr="00834B22">
        <w:rPr>
          <w:rFonts w:ascii="Arial" w:hAnsi="Arial" w:cs="Arial"/>
          <w:bCs/>
          <w:color w:val="auto"/>
        </w:rPr>
        <w:t>Ano IV</w:t>
      </w:r>
      <w:r w:rsidR="00C67445" w:rsidRPr="00834B22">
        <w:rPr>
          <w:rFonts w:ascii="Arial" w:hAnsi="Arial" w:cs="Arial"/>
          <w:bCs/>
          <w:color w:val="auto"/>
        </w:rPr>
        <w:t>,</w:t>
      </w:r>
      <w:r w:rsidRPr="00834B22">
        <w:rPr>
          <w:rFonts w:ascii="Arial" w:hAnsi="Arial" w:cs="Arial"/>
          <w:bCs/>
          <w:color w:val="auto"/>
        </w:rPr>
        <w:t xml:space="preserve"> n. </w:t>
      </w:r>
      <w:r w:rsidR="00A8191B" w:rsidRPr="00834B22">
        <w:rPr>
          <w:rFonts w:ascii="Arial" w:hAnsi="Arial" w:cs="Arial"/>
          <w:bCs/>
          <w:color w:val="auto"/>
        </w:rPr>
        <w:t>7, p.</w:t>
      </w:r>
      <w:r w:rsidRPr="00834B22">
        <w:rPr>
          <w:rFonts w:ascii="Arial" w:hAnsi="Arial" w:cs="Arial"/>
          <w:bCs/>
          <w:color w:val="auto"/>
        </w:rPr>
        <w:t xml:space="preserve"> 119-133</w:t>
      </w:r>
      <w:r w:rsidR="00C67445" w:rsidRPr="00834B22">
        <w:rPr>
          <w:rFonts w:ascii="Arial" w:hAnsi="Arial" w:cs="Arial"/>
          <w:bCs/>
          <w:color w:val="auto"/>
        </w:rPr>
        <w:t>, j</w:t>
      </w:r>
      <w:r w:rsidR="00355AA6" w:rsidRPr="00834B22">
        <w:rPr>
          <w:rFonts w:ascii="Arial" w:hAnsi="Arial" w:cs="Arial"/>
          <w:bCs/>
          <w:color w:val="auto"/>
        </w:rPr>
        <w:t>u</w:t>
      </w:r>
      <w:r w:rsidR="00C67445" w:rsidRPr="00834B22">
        <w:rPr>
          <w:rFonts w:ascii="Arial" w:hAnsi="Arial" w:cs="Arial"/>
          <w:bCs/>
          <w:color w:val="auto"/>
        </w:rPr>
        <w:t>l./dez</w:t>
      </w:r>
      <w:r w:rsidR="00355AA6" w:rsidRPr="00834B22">
        <w:rPr>
          <w:rFonts w:ascii="Arial" w:hAnsi="Arial" w:cs="Arial"/>
          <w:bCs/>
          <w:color w:val="auto"/>
        </w:rPr>
        <w:t>.</w:t>
      </w:r>
      <w:r w:rsidR="00C67445" w:rsidRPr="00834B22">
        <w:rPr>
          <w:rFonts w:ascii="Arial" w:hAnsi="Arial" w:cs="Arial"/>
          <w:bCs/>
          <w:color w:val="auto"/>
        </w:rPr>
        <w:t xml:space="preserve"> 2011</w:t>
      </w:r>
      <w:r w:rsidRPr="00834B22">
        <w:rPr>
          <w:rFonts w:ascii="Arial" w:hAnsi="Arial" w:cs="Arial"/>
          <w:bCs/>
          <w:color w:val="auto"/>
        </w:rPr>
        <w:t>.</w:t>
      </w:r>
    </w:p>
    <w:p w14:paraId="5FEC0CB5" w14:textId="77777777" w:rsidR="00600B3E" w:rsidRPr="00834B22" w:rsidRDefault="00600B3E" w:rsidP="006C6B88">
      <w:pPr>
        <w:pStyle w:val="Textodenotaderodap"/>
        <w:spacing w:line="360" w:lineRule="auto"/>
        <w:rPr>
          <w:rFonts w:ascii="Arial" w:hAnsi="Arial" w:cs="Arial"/>
          <w:sz w:val="24"/>
          <w:szCs w:val="24"/>
        </w:rPr>
      </w:pPr>
    </w:p>
    <w:p w14:paraId="7DB06BFE" w14:textId="77777777" w:rsidR="00600B3E" w:rsidRPr="00834B22" w:rsidRDefault="00600B3E" w:rsidP="006C6B88">
      <w:pPr>
        <w:spacing w:after="0" w:line="360" w:lineRule="auto"/>
        <w:rPr>
          <w:rFonts w:ascii="Arial" w:hAnsi="Arial" w:cs="Arial"/>
          <w:sz w:val="24"/>
          <w:szCs w:val="24"/>
        </w:rPr>
      </w:pPr>
      <w:r w:rsidRPr="00834B22">
        <w:rPr>
          <w:rFonts w:ascii="Arial" w:hAnsi="Arial" w:cs="Arial"/>
          <w:sz w:val="24"/>
          <w:szCs w:val="24"/>
        </w:rPr>
        <w:t xml:space="preserve">ONU. Declaração Universal dos Direitos Humanos. Disponível em: </w:t>
      </w:r>
      <w:hyperlink r:id="rId15" w:history="1">
        <w:r w:rsidRPr="00834B22">
          <w:rPr>
            <w:rStyle w:val="Hyperlink"/>
            <w:rFonts w:ascii="Arial" w:hAnsi="Arial" w:cs="Arial"/>
            <w:color w:val="auto"/>
            <w:sz w:val="24"/>
            <w:szCs w:val="24"/>
          </w:rPr>
          <w:t>http://www.ohchr.org/EN/UDHR/Documents/UDHR_Translations/por.pdf</w:t>
        </w:r>
      </w:hyperlink>
      <w:r w:rsidR="00732982" w:rsidRPr="00834B22">
        <w:rPr>
          <w:rStyle w:val="Hyperlink"/>
          <w:rFonts w:ascii="Arial" w:hAnsi="Arial" w:cs="Arial"/>
          <w:color w:val="auto"/>
          <w:sz w:val="24"/>
          <w:szCs w:val="24"/>
        </w:rPr>
        <w:t>.</w:t>
      </w:r>
      <w:r w:rsidRPr="00834B22">
        <w:rPr>
          <w:rFonts w:ascii="Arial" w:hAnsi="Arial" w:cs="Arial"/>
          <w:sz w:val="24"/>
          <w:szCs w:val="24"/>
        </w:rPr>
        <w:t xml:space="preserve"> Acesso em: 01 abr. 17.</w:t>
      </w:r>
    </w:p>
    <w:p w14:paraId="742BF338" w14:textId="77777777" w:rsidR="00600B3E" w:rsidRPr="00834B22" w:rsidRDefault="00600B3E" w:rsidP="006C6B88">
      <w:pPr>
        <w:pStyle w:val="Textodenotaderodap"/>
        <w:spacing w:line="360" w:lineRule="auto"/>
        <w:rPr>
          <w:rFonts w:ascii="Arial" w:hAnsi="Arial" w:cs="Arial"/>
          <w:sz w:val="24"/>
          <w:szCs w:val="24"/>
        </w:rPr>
      </w:pPr>
    </w:p>
    <w:p w14:paraId="551EA69A" w14:textId="49B1B15A" w:rsidR="00600B3E" w:rsidRPr="00834B22" w:rsidRDefault="00600B3E" w:rsidP="006C6B88">
      <w:pPr>
        <w:pStyle w:val="Textodenotaderodap"/>
        <w:spacing w:line="360" w:lineRule="auto"/>
        <w:rPr>
          <w:rFonts w:ascii="Arial" w:hAnsi="Arial" w:cs="Arial"/>
          <w:sz w:val="24"/>
          <w:szCs w:val="24"/>
        </w:rPr>
      </w:pPr>
      <w:r w:rsidRPr="00834B22">
        <w:rPr>
          <w:rFonts w:ascii="Arial" w:hAnsi="Arial" w:cs="Arial"/>
          <w:sz w:val="24"/>
          <w:szCs w:val="24"/>
        </w:rPr>
        <w:t>ONU</w:t>
      </w:r>
      <w:r w:rsidR="00C67445" w:rsidRPr="00834B22">
        <w:rPr>
          <w:rFonts w:ascii="Arial" w:hAnsi="Arial" w:cs="Arial"/>
          <w:sz w:val="24"/>
          <w:szCs w:val="24"/>
        </w:rPr>
        <w:t>.</w:t>
      </w:r>
      <w:r w:rsidRPr="00834B22">
        <w:rPr>
          <w:rFonts w:ascii="Arial" w:hAnsi="Arial" w:cs="Arial"/>
          <w:sz w:val="24"/>
          <w:szCs w:val="24"/>
        </w:rPr>
        <w:t xml:space="preserve"> Mulheres Brasil. </w:t>
      </w:r>
      <w:r w:rsidRPr="00834B22">
        <w:rPr>
          <w:rFonts w:ascii="Arial" w:hAnsi="Arial" w:cs="Arial"/>
          <w:b/>
          <w:sz w:val="24"/>
          <w:szCs w:val="24"/>
        </w:rPr>
        <w:t>Igualdade de gênero</w:t>
      </w:r>
      <w:r w:rsidRPr="00834B22">
        <w:rPr>
          <w:rFonts w:ascii="Arial" w:hAnsi="Arial" w:cs="Arial"/>
          <w:sz w:val="24"/>
          <w:szCs w:val="24"/>
        </w:rPr>
        <w:t xml:space="preserve">. Disponível em: &lt; </w:t>
      </w:r>
      <w:hyperlink r:id="rId16" w:history="1">
        <w:r w:rsidRPr="00834B22">
          <w:rPr>
            <w:rStyle w:val="Hyperlink"/>
            <w:rFonts w:ascii="Arial" w:hAnsi="Arial" w:cs="Arial"/>
            <w:color w:val="auto"/>
            <w:sz w:val="24"/>
            <w:szCs w:val="24"/>
          </w:rPr>
          <w:t>https://www.youtube.com/watch?v=ZCGLC-vziRc</w:t>
        </w:r>
      </w:hyperlink>
      <w:r w:rsidRPr="00834B22">
        <w:rPr>
          <w:rFonts w:ascii="Arial" w:hAnsi="Arial" w:cs="Arial"/>
          <w:sz w:val="24"/>
          <w:szCs w:val="24"/>
        </w:rPr>
        <w:t>&gt; Acesso em: 24 mar. 17.</w:t>
      </w:r>
    </w:p>
    <w:p w14:paraId="13EA3425" w14:textId="77777777" w:rsidR="00732982" w:rsidRPr="00834B22" w:rsidRDefault="00732982" w:rsidP="006C6B88">
      <w:pPr>
        <w:pStyle w:val="Textodenotaderodap"/>
        <w:spacing w:line="360" w:lineRule="auto"/>
        <w:rPr>
          <w:rFonts w:ascii="Arial" w:hAnsi="Arial" w:cs="Arial"/>
          <w:sz w:val="24"/>
          <w:szCs w:val="24"/>
        </w:rPr>
      </w:pPr>
    </w:p>
    <w:p w14:paraId="1ADF2CE3" w14:textId="40EDADF3" w:rsidR="00732982" w:rsidRPr="00834B22" w:rsidRDefault="00732982" w:rsidP="006C6B88">
      <w:pPr>
        <w:shd w:val="clear" w:color="auto" w:fill="FFFFFF"/>
        <w:spacing w:after="0" w:line="360" w:lineRule="auto"/>
        <w:rPr>
          <w:rFonts w:ascii="Arial" w:hAnsi="Arial" w:cs="Arial"/>
          <w:sz w:val="24"/>
          <w:szCs w:val="24"/>
          <w:shd w:val="clear" w:color="auto" w:fill="FFFFFF"/>
        </w:rPr>
      </w:pPr>
      <w:r w:rsidRPr="00834B22">
        <w:rPr>
          <w:rFonts w:ascii="Arial" w:eastAsia="Times New Roman" w:hAnsi="Arial" w:cs="Arial"/>
          <w:bCs/>
          <w:kern w:val="36"/>
          <w:sz w:val="24"/>
          <w:szCs w:val="24"/>
          <w:lang w:eastAsia="pt-BR"/>
        </w:rPr>
        <w:t xml:space="preserve">PORTAL G1. </w:t>
      </w:r>
      <w:r w:rsidRPr="00834B22">
        <w:rPr>
          <w:rFonts w:ascii="Arial" w:eastAsia="Times New Roman" w:hAnsi="Arial" w:cs="Arial"/>
          <w:b/>
          <w:bCs/>
          <w:kern w:val="36"/>
          <w:sz w:val="24"/>
          <w:szCs w:val="24"/>
          <w:lang w:eastAsia="pt-BR"/>
        </w:rPr>
        <w:t>Ataque em boate gay deixa 50 mortos em Orlando, nos EUA</w:t>
      </w:r>
      <w:r w:rsidRPr="00834B22">
        <w:rPr>
          <w:rFonts w:ascii="Arial" w:eastAsia="Times New Roman" w:hAnsi="Arial" w:cs="Arial"/>
          <w:bCs/>
          <w:kern w:val="36"/>
          <w:sz w:val="24"/>
          <w:szCs w:val="24"/>
          <w:lang w:eastAsia="pt-BR"/>
        </w:rPr>
        <w:t>. 12 jun. 16. Disponível em: &lt;</w:t>
      </w:r>
      <w:hyperlink r:id="rId17" w:history="1">
        <w:r w:rsidRPr="00834B22">
          <w:rPr>
            <w:rStyle w:val="Hyperlink"/>
            <w:rFonts w:ascii="Arial" w:hAnsi="Arial" w:cs="Arial"/>
            <w:color w:val="auto"/>
            <w:sz w:val="24"/>
            <w:szCs w:val="24"/>
            <w:shd w:val="clear" w:color="auto" w:fill="FFFFFF"/>
          </w:rPr>
          <w:t>http://g1.globo.com/mundo/noticia/2016/06/policia-diz-que-ataque-em-boate-nos-eua-deixou-50-mortos.html</w:t>
        </w:r>
      </w:hyperlink>
      <w:r w:rsidRPr="00834B22">
        <w:rPr>
          <w:rFonts w:ascii="Arial" w:hAnsi="Arial" w:cs="Arial"/>
          <w:sz w:val="24"/>
          <w:szCs w:val="24"/>
          <w:shd w:val="clear" w:color="auto" w:fill="FFFFFF"/>
        </w:rPr>
        <w:t>&gt;. Acesso em: 04 abr. 17.</w:t>
      </w:r>
    </w:p>
    <w:p w14:paraId="79371E76" w14:textId="77777777" w:rsidR="00C67445" w:rsidRPr="00834B22" w:rsidRDefault="00C67445" w:rsidP="006C6B88">
      <w:pPr>
        <w:shd w:val="clear" w:color="auto" w:fill="FFFFFF"/>
        <w:spacing w:after="0" w:line="360" w:lineRule="auto"/>
        <w:rPr>
          <w:rFonts w:ascii="Arial" w:hAnsi="Arial" w:cs="Arial"/>
          <w:sz w:val="24"/>
          <w:szCs w:val="24"/>
          <w:shd w:val="clear" w:color="auto" w:fill="FFFFFF"/>
        </w:rPr>
      </w:pPr>
    </w:p>
    <w:p w14:paraId="32272D4F" w14:textId="77777777" w:rsidR="00732982" w:rsidRPr="00834B22" w:rsidRDefault="00732982" w:rsidP="006C6B88">
      <w:pPr>
        <w:spacing w:after="0" w:line="360" w:lineRule="auto"/>
        <w:rPr>
          <w:rFonts w:ascii="Arial" w:hAnsi="Arial" w:cs="Arial"/>
          <w:sz w:val="24"/>
          <w:szCs w:val="24"/>
        </w:rPr>
      </w:pPr>
      <w:r w:rsidRPr="00834B22">
        <w:rPr>
          <w:rFonts w:ascii="Arial" w:hAnsi="Arial" w:cs="Arial"/>
          <w:sz w:val="24"/>
          <w:szCs w:val="24"/>
        </w:rPr>
        <w:t xml:space="preserve">RIO GRANDE DO NORTE, Governo do. </w:t>
      </w:r>
      <w:r w:rsidRPr="00834B22">
        <w:rPr>
          <w:rFonts w:ascii="Arial" w:hAnsi="Arial" w:cs="Arial"/>
          <w:b/>
          <w:sz w:val="24"/>
          <w:szCs w:val="24"/>
        </w:rPr>
        <w:t>Rio Grande do Norte</w:t>
      </w:r>
      <w:r w:rsidRPr="00834B22">
        <w:rPr>
          <w:rFonts w:ascii="Arial" w:hAnsi="Arial" w:cs="Arial"/>
          <w:sz w:val="24"/>
          <w:szCs w:val="24"/>
        </w:rPr>
        <w:t>: história, indicadores e fotos. Disponível em: &lt;</w:t>
      </w:r>
      <w:hyperlink r:id="rId18" w:history="1">
        <w:r w:rsidRPr="00834B22">
          <w:rPr>
            <w:rStyle w:val="Hyperlink"/>
            <w:rFonts w:ascii="Arial" w:hAnsi="Arial" w:cs="Arial"/>
            <w:color w:val="auto"/>
            <w:sz w:val="24"/>
            <w:szCs w:val="24"/>
          </w:rPr>
          <w:t>www.rn.gov.br</w:t>
        </w:r>
      </w:hyperlink>
      <w:r w:rsidRPr="00834B22">
        <w:rPr>
          <w:rFonts w:ascii="Arial" w:hAnsi="Arial" w:cs="Arial"/>
          <w:sz w:val="24"/>
          <w:szCs w:val="24"/>
        </w:rPr>
        <w:t>&gt;. Acesso em: 04 abr. 17.</w:t>
      </w:r>
    </w:p>
    <w:p w14:paraId="24020160" w14:textId="77777777" w:rsidR="00732982" w:rsidRDefault="00732982" w:rsidP="006C6B88">
      <w:pPr>
        <w:spacing w:after="0" w:line="360" w:lineRule="auto"/>
        <w:rPr>
          <w:rFonts w:ascii="Arial" w:hAnsi="Arial" w:cs="Arial"/>
          <w:sz w:val="24"/>
          <w:szCs w:val="24"/>
        </w:rPr>
      </w:pPr>
    </w:p>
    <w:p w14:paraId="28FAF6EB" w14:textId="77777777" w:rsidR="00C45352" w:rsidRPr="00834B22" w:rsidRDefault="00C45352" w:rsidP="00C45352">
      <w:pPr>
        <w:pStyle w:val="Textodenotaderodap"/>
        <w:spacing w:line="360" w:lineRule="auto"/>
        <w:rPr>
          <w:rFonts w:ascii="Arial" w:hAnsi="Arial" w:cs="Arial"/>
          <w:sz w:val="24"/>
          <w:szCs w:val="24"/>
        </w:rPr>
      </w:pPr>
      <w:r w:rsidRPr="00834B22">
        <w:rPr>
          <w:rFonts w:ascii="Arial" w:hAnsi="Arial" w:cs="Arial"/>
          <w:sz w:val="24"/>
          <w:szCs w:val="24"/>
        </w:rPr>
        <w:t xml:space="preserve">RONDON. História do Projeto Rondon, 2016. Disponível em:&lt; </w:t>
      </w:r>
      <w:hyperlink r:id="rId19" w:history="1">
        <w:r w:rsidRPr="00834B22">
          <w:rPr>
            <w:rStyle w:val="Hyperlink"/>
            <w:rFonts w:ascii="Arial" w:hAnsi="Arial" w:cs="Arial"/>
            <w:color w:val="auto"/>
            <w:sz w:val="24"/>
            <w:szCs w:val="24"/>
          </w:rPr>
          <w:t>http://www.projetorondon.defesa.gov.br/portal/index/pagina/id/9718/area/C/module/default</w:t>
        </w:r>
      </w:hyperlink>
      <w:r w:rsidRPr="00834B22">
        <w:rPr>
          <w:rFonts w:ascii="Arial" w:hAnsi="Arial" w:cs="Arial"/>
          <w:sz w:val="24"/>
          <w:szCs w:val="24"/>
        </w:rPr>
        <w:t>&gt; Acesso em: 04 abr. 17.</w:t>
      </w:r>
    </w:p>
    <w:p w14:paraId="5E4F64F7" w14:textId="77777777" w:rsidR="00C45352" w:rsidRDefault="00C45352" w:rsidP="006C6B88">
      <w:pPr>
        <w:spacing w:after="0" w:line="360" w:lineRule="auto"/>
        <w:rPr>
          <w:rFonts w:ascii="Arial" w:hAnsi="Arial" w:cs="Arial"/>
          <w:sz w:val="24"/>
          <w:szCs w:val="24"/>
        </w:rPr>
      </w:pPr>
    </w:p>
    <w:p w14:paraId="7BFB72E6" w14:textId="4CC85EB5" w:rsidR="00600B3E" w:rsidRPr="00834B22" w:rsidRDefault="00600B3E" w:rsidP="006C6B88">
      <w:pPr>
        <w:autoSpaceDE w:val="0"/>
        <w:autoSpaceDN w:val="0"/>
        <w:adjustRightInd w:val="0"/>
        <w:spacing w:after="0" w:line="360" w:lineRule="auto"/>
        <w:rPr>
          <w:rFonts w:ascii="Arial" w:hAnsi="Arial" w:cs="Arial"/>
          <w:sz w:val="24"/>
          <w:szCs w:val="24"/>
        </w:rPr>
      </w:pPr>
      <w:r w:rsidRPr="00834B22">
        <w:rPr>
          <w:rFonts w:ascii="Arial" w:hAnsi="Arial" w:cs="Arial"/>
          <w:sz w:val="24"/>
          <w:szCs w:val="24"/>
        </w:rPr>
        <w:lastRenderedPageBreak/>
        <w:t>SILVA, T</w:t>
      </w:r>
      <w:r w:rsidR="00C67445" w:rsidRPr="00834B22">
        <w:rPr>
          <w:rFonts w:ascii="Arial" w:hAnsi="Arial" w:cs="Arial"/>
          <w:sz w:val="24"/>
          <w:szCs w:val="24"/>
        </w:rPr>
        <w:t>.</w:t>
      </w:r>
      <w:r w:rsidRPr="00834B22">
        <w:rPr>
          <w:rFonts w:ascii="Arial" w:hAnsi="Arial" w:cs="Arial"/>
          <w:sz w:val="24"/>
          <w:szCs w:val="24"/>
        </w:rPr>
        <w:t xml:space="preserve"> T</w:t>
      </w:r>
      <w:r w:rsidR="00C67445" w:rsidRPr="00834B22">
        <w:rPr>
          <w:rFonts w:ascii="Arial" w:hAnsi="Arial" w:cs="Arial"/>
          <w:sz w:val="24"/>
          <w:szCs w:val="24"/>
        </w:rPr>
        <w:t>.</w:t>
      </w:r>
      <w:r w:rsidRPr="00834B22">
        <w:rPr>
          <w:rFonts w:ascii="Arial" w:hAnsi="Arial" w:cs="Arial"/>
          <w:sz w:val="24"/>
          <w:szCs w:val="24"/>
        </w:rPr>
        <w:t xml:space="preserve"> </w:t>
      </w:r>
      <w:proofErr w:type="spellStart"/>
      <w:r w:rsidRPr="00834B22">
        <w:rPr>
          <w:rFonts w:ascii="Arial" w:hAnsi="Arial" w:cs="Arial"/>
          <w:sz w:val="24"/>
          <w:szCs w:val="24"/>
        </w:rPr>
        <w:t>da</w:t>
      </w:r>
      <w:proofErr w:type="spellEnd"/>
      <w:r w:rsidRPr="00834B22">
        <w:rPr>
          <w:rFonts w:ascii="Arial" w:hAnsi="Arial" w:cs="Arial"/>
          <w:sz w:val="24"/>
          <w:szCs w:val="24"/>
        </w:rPr>
        <w:t xml:space="preserve"> (Org.). </w:t>
      </w:r>
      <w:r w:rsidRPr="00834B22">
        <w:rPr>
          <w:rFonts w:ascii="Arial" w:hAnsi="Arial" w:cs="Arial"/>
          <w:b/>
          <w:iCs/>
          <w:sz w:val="24"/>
          <w:szCs w:val="24"/>
        </w:rPr>
        <w:t>Identidades terminais</w:t>
      </w:r>
      <w:r w:rsidRPr="00834B22">
        <w:rPr>
          <w:rFonts w:ascii="Arial" w:hAnsi="Arial" w:cs="Arial"/>
          <w:sz w:val="24"/>
          <w:szCs w:val="24"/>
        </w:rPr>
        <w:t>: as transformações na política da pedagogia e na pedagogia da política. Petrópolis: Vozes, 1996.</w:t>
      </w:r>
    </w:p>
    <w:p w14:paraId="7873D624" w14:textId="77777777" w:rsidR="00600B3E" w:rsidRPr="00834B22" w:rsidRDefault="00600B3E" w:rsidP="006C6B88">
      <w:pPr>
        <w:pStyle w:val="Default"/>
        <w:spacing w:line="360" w:lineRule="auto"/>
        <w:rPr>
          <w:rFonts w:ascii="Arial" w:hAnsi="Arial" w:cs="Arial"/>
          <w:color w:val="auto"/>
          <w:shd w:val="clear" w:color="auto" w:fill="FFFFFF"/>
        </w:rPr>
      </w:pPr>
    </w:p>
    <w:p w14:paraId="5CADE91C" w14:textId="77777777" w:rsidR="006C6B88" w:rsidRPr="00834B22" w:rsidRDefault="006C6B88" w:rsidP="006C6B88">
      <w:pPr>
        <w:pStyle w:val="Textodenotaderodap"/>
        <w:spacing w:line="360" w:lineRule="auto"/>
        <w:rPr>
          <w:rFonts w:ascii="Arial" w:hAnsi="Arial" w:cs="Arial"/>
          <w:sz w:val="24"/>
          <w:szCs w:val="24"/>
        </w:rPr>
      </w:pPr>
      <w:r w:rsidRPr="00834B22">
        <w:rPr>
          <w:rFonts w:ascii="Arial" w:hAnsi="Arial" w:cs="Arial"/>
          <w:sz w:val="24"/>
          <w:szCs w:val="24"/>
        </w:rPr>
        <w:t xml:space="preserve">TIEMI, C.; MAJOLO, Natalie. Jornalismo Júnior USP. </w:t>
      </w:r>
      <w:r w:rsidRPr="00834B22">
        <w:rPr>
          <w:rFonts w:ascii="Arial" w:hAnsi="Arial" w:cs="Arial"/>
          <w:b/>
          <w:sz w:val="24"/>
          <w:szCs w:val="24"/>
        </w:rPr>
        <w:t>Sexualidade e ignorância</w:t>
      </w:r>
      <w:r w:rsidRPr="00834B22">
        <w:rPr>
          <w:rFonts w:ascii="Arial" w:hAnsi="Arial" w:cs="Arial"/>
          <w:sz w:val="24"/>
          <w:szCs w:val="24"/>
        </w:rPr>
        <w:t>. Disponível em: &lt;</w:t>
      </w:r>
      <w:hyperlink r:id="rId20" w:history="1">
        <w:r w:rsidRPr="00834B22">
          <w:rPr>
            <w:rStyle w:val="Hyperlink"/>
            <w:rFonts w:ascii="Arial" w:hAnsi="Arial" w:cs="Arial"/>
            <w:color w:val="auto"/>
            <w:sz w:val="24"/>
            <w:szCs w:val="24"/>
          </w:rPr>
          <w:t>http://galeria.jornalismojunior.com.br/sexualidade-e-ignorancia/</w:t>
        </w:r>
      </w:hyperlink>
      <w:r w:rsidRPr="00834B22">
        <w:rPr>
          <w:rFonts w:ascii="Arial" w:hAnsi="Arial" w:cs="Arial"/>
          <w:sz w:val="24"/>
          <w:szCs w:val="24"/>
        </w:rPr>
        <w:t>&gt; Acesso em: 29 mar.17.</w:t>
      </w:r>
    </w:p>
    <w:p w14:paraId="0EEB1532" w14:textId="77777777" w:rsidR="00343DAD" w:rsidRPr="00834B22" w:rsidRDefault="00343DAD" w:rsidP="006C6B88">
      <w:pPr>
        <w:spacing w:after="0" w:line="360" w:lineRule="auto"/>
        <w:rPr>
          <w:rFonts w:ascii="Arial" w:hAnsi="Arial" w:cs="Arial"/>
          <w:sz w:val="24"/>
          <w:szCs w:val="24"/>
          <w:lang w:eastAsia="pt-BR"/>
        </w:rPr>
      </w:pPr>
    </w:p>
    <w:p w14:paraId="6B98EB37" w14:textId="77777777" w:rsidR="00343DAD" w:rsidRPr="00834B22" w:rsidRDefault="00343DAD" w:rsidP="006C6B88">
      <w:pPr>
        <w:pStyle w:val="Default"/>
        <w:spacing w:line="360" w:lineRule="auto"/>
        <w:rPr>
          <w:rFonts w:ascii="Arial" w:hAnsi="Arial" w:cs="Arial"/>
          <w:color w:val="auto"/>
          <w:shd w:val="clear" w:color="auto" w:fill="FFFFFF"/>
        </w:rPr>
      </w:pPr>
    </w:p>
    <w:p w14:paraId="648484D4" w14:textId="77777777" w:rsidR="00AB1F96" w:rsidRPr="00834B22" w:rsidRDefault="00AB1F96" w:rsidP="006C6B88">
      <w:pPr>
        <w:pStyle w:val="Default"/>
        <w:spacing w:line="360" w:lineRule="auto"/>
        <w:rPr>
          <w:rFonts w:ascii="Arial" w:hAnsi="Arial" w:cs="Arial"/>
          <w:bCs/>
          <w:color w:val="auto"/>
        </w:rPr>
      </w:pPr>
    </w:p>
    <w:p w14:paraId="4AE8AFED" w14:textId="77777777" w:rsidR="00A17D88" w:rsidRPr="00834B22" w:rsidRDefault="00A17D88" w:rsidP="006C6B88">
      <w:pPr>
        <w:shd w:val="clear" w:color="auto" w:fill="FFFFFF"/>
        <w:spacing w:after="0" w:line="360" w:lineRule="auto"/>
        <w:rPr>
          <w:rFonts w:ascii="Arial" w:hAnsi="Arial" w:cs="Arial"/>
          <w:sz w:val="24"/>
          <w:szCs w:val="24"/>
          <w:shd w:val="clear" w:color="auto" w:fill="FFFFFF"/>
        </w:rPr>
      </w:pPr>
    </w:p>
    <w:p w14:paraId="5BB1FB0D" w14:textId="77777777" w:rsidR="00A17D88" w:rsidRPr="00834B22" w:rsidRDefault="00A17D88" w:rsidP="006C6B88">
      <w:pPr>
        <w:shd w:val="clear" w:color="auto" w:fill="FFFFFF"/>
        <w:spacing w:after="0" w:line="360" w:lineRule="auto"/>
        <w:rPr>
          <w:rFonts w:ascii="Arial" w:eastAsia="Times New Roman" w:hAnsi="Arial" w:cs="Arial"/>
          <w:bCs/>
          <w:spacing w:val="-14"/>
          <w:kern w:val="36"/>
          <w:sz w:val="24"/>
          <w:szCs w:val="24"/>
          <w:lang w:eastAsia="pt-BR"/>
        </w:rPr>
      </w:pPr>
    </w:p>
    <w:sectPr w:rsidR="00A17D88" w:rsidRPr="00834B22" w:rsidSect="006C6B8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F6785" w14:textId="77777777" w:rsidR="00694769" w:rsidRDefault="00694769" w:rsidP="002E0B32">
      <w:pPr>
        <w:spacing w:after="0" w:line="240" w:lineRule="auto"/>
      </w:pPr>
      <w:r>
        <w:separator/>
      </w:r>
    </w:p>
  </w:endnote>
  <w:endnote w:type="continuationSeparator" w:id="0">
    <w:p w14:paraId="738867B3" w14:textId="77777777" w:rsidR="00694769" w:rsidRDefault="00694769" w:rsidP="002E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F711" w14:textId="77777777" w:rsidR="00694769" w:rsidRDefault="00694769" w:rsidP="002E0B32">
      <w:pPr>
        <w:spacing w:after="0" w:line="240" w:lineRule="auto"/>
      </w:pPr>
      <w:r>
        <w:separator/>
      </w:r>
    </w:p>
  </w:footnote>
  <w:footnote w:type="continuationSeparator" w:id="0">
    <w:p w14:paraId="0685E262" w14:textId="77777777" w:rsidR="00694769" w:rsidRDefault="00694769" w:rsidP="002E0B32">
      <w:pPr>
        <w:spacing w:after="0" w:line="240" w:lineRule="auto"/>
      </w:pPr>
      <w:r>
        <w:continuationSeparator/>
      </w:r>
    </w:p>
  </w:footnote>
  <w:footnote w:id="1">
    <w:p w14:paraId="77795D3E" w14:textId="5672D94F" w:rsidR="0036302E" w:rsidRPr="0036302E" w:rsidRDefault="0036302E" w:rsidP="0036302E">
      <w:pPr>
        <w:pStyle w:val="Textodenotaderodap"/>
        <w:jc w:val="both"/>
        <w:rPr>
          <w:rFonts w:ascii="Arial" w:hAnsi="Arial" w:cs="Arial"/>
        </w:rPr>
      </w:pPr>
      <w:r w:rsidRPr="0036302E">
        <w:rPr>
          <w:rStyle w:val="Refdenotaderodap"/>
          <w:rFonts w:ascii="Arial" w:hAnsi="Arial" w:cs="Arial"/>
        </w:rPr>
        <w:footnoteRef/>
      </w:r>
      <w:r w:rsidRPr="0036302E">
        <w:rPr>
          <w:rFonts w:ascii="Arial" w:hAnsi="Arial" w:cs="Arial"/>
        </w:rPr>
        <w:t xml:space="preserve"> Doutor em Geografia pela Universidade Estadual de Maringá (UEM) e Docente do curso de Geografia da Universidade Estadual do Norte do Paraná (UENP), campus de Cornélio Procópio. E-mail: profpedrofernandes@gmail.com</w:t>
      </w:r>
    </w:p>
  </w:footnote>
  <w:footnote w:id="2">
    <w:p w14:paraId="68F51979" w14:textId="71718D96" w:rsidR="0036302E" w:rsidRDefault="0036302E" w:rsidP="0036302E">
      <w:pPr>
        <w:pStyle w:val="Textodenotaderodap"/>
        <w:jc w:val="both"/>
      </w:pPr>
      <w:r w:rsidRPr="0036302E">
        <w:rPr>
          <w:rStyle w:val="Refdenotaderodap"/>
          <w:rFonts w:ascii="Arial" w:hAnsi="Arial" w:cs="Arial"/>
        </w:rPr>
        <w:footnoteRef/>
      </w:r>
      <w:r w:rsidRPr="0036302E">
        <w:rPr>
          <w:rFonts w:ascii="Arial" w:hAnsi="Arial" w:cs="Arial"/>
        </w:rPr>
        <w:t xml:space="preserve"> Graduada em História pela Universidade Estadual do Norte do Paraná (UENP), campus de Jacarezinho. E-mail: ruhama.sabiao@hotmail.com</w:t>
      </w:r>
    </w:p>
  </w:footnote>
  <w:footnote w:id="3">
    <w:p w14:paraId="13266C19" w14:textId="3DE61C5F" w:rsidR="0041357B" w:rsidRPr="00327B7A" w:rsidRDefault="0041357B" w:rsidP="00327B7A">
      <w:pPr>
        <w:pStyle w:val="Textodenotaderodap"/>
        <w:jc w:val="both"/>
        <w:rPr>
          <w:rFonts w:ascii="Arial" w:hAnsi="Arial" w:cs="Arial"/>
        </w:rPr>
      </w:pPr>
      <w:r w:rsidRPr="00327B7A">
        <w:rPr>
          <w:rStyle w:val="Refdenotaderodap"/>
          <w:rFonts w:ascii="Arial" w:hAnsi="Arial" w:cs="Arial"/>
        </w:rPr>
        <w:footnoteRef/>
      </w:r>
      <w:r w:rsidRPr="00327B7A">
        <w:rPr>
          <w:rFonts w:ascii="Arial" w:hAnsi="Arial" w:cs="Arial"/>
        </w:rPr>
        <w:t xml:space="preserve"> Os participantes da equipe foram: Prof. Dr. Pedro </w:t>
      </w:r>
      <w:proofErr w:type="spellStart"/>
      <w:r w:rsidRPr="00327B7A">
        <w:rPr>
          <w:rFonts w:ascii="Arial" w:hAnsi="Arial" w:cs="Arial"/>
        </w:rPr>
        <w:t>Carnevalli</w:t>
      </w:r>
      <w:proofErr w:type="spellEnd"/>
      <w:r w:rsidRPr="00327B7A">
        <w:rPr>
          <w:rFonts w:ascii="Arial" w:hAnsi="Arial" w:cs="Arial"/>
        </w:rPr>
        <w:t xml:space="preserve"> Fernandes (coordenador); Prof. </w:t>
      </w:r>
      <w:proofErr w:type="spellStart"/>
      <w:r w:rsidRPr="00327B7A">
        <w:rPr>
          <w:rFonts w:ascii="Arial" w:hAnsi="Arial" w:cs="Arial"/>
        </w:rPr>
        <w:t>Ms</w:t>
      </w:r>
      <w:proofErr w:type="spellEnd"/>
      <w:r w:rsidRPr="00327B7A">
        <w:rPr>
          <w:rFonts w:ascii="Arial" w:hAnsi="Arial" w:cs="Arial"/>
        </w:rPr>
        <w:t xml:space="preserve">. Aline </w:t>
      </w:r>
      <w:proofErr w:type="spellStart"/>
      <w:r w:rsidRPr="00327B7A">
        <w:rPr>
          <w:rFonts w:ascii="Arial" w:hAnsi="Arial" w:cs="Arial"/>
        </w:rPr>
        <w:t>Balandis</w:t>
      </w:r>
      <w:proofErr w:type="spellEnd"/>
      <w:r w:rsidRPr="00327B7A">
        <w:rPr>
          <w:rFonts w:ascii="Arial" w:hAnsi="Arial" w:cs="Arial"/>
        </w:rPr>
        <w:t xml:space="preserve"> (</w:t>
      </w:r>
      <w:proofErr w:type="spellStart"/>
      <w:r w:rsidR="007D7609">
        <w:rPr>
          <w:rFonts w:ascii="Arial" w:hAnsi="Arial" w:cs="Arial"/>
        </w:rPr>
        <w:t>v</w:t>
      </w:r>
      <w:r>
        <w:rPr>
          <w:rFonts w:ascii="Arial" w:hAnsi="Arial" w:cs="Arial"/>
        </w:rPr>
        <w:t>ice</w:t>
      </w:r>
      <w:r w:rsidR="009236CD">
        <w:rPr>
          <w:rFonts w:ascii="Arial" w:hAnsi="Arial" w:cs="Arial"/>
        </w:rPr>
        <w:t>-</w:t>
      </w:r>
      <w:r>
        <w:rPr>
          <w:rFonts w:ascii="Arial" w:hAnsi="Arial" w:cs="Arial"/>
        </w:rPr>
        <w:t>c</w:t>
      </w:r>
      <w:r w:rsidRPr="00327B7A">
        <w:rPr>
          <w:rFonts w:ascii="Arial" w:hAnsi="Arial" w:cs="Arial"/>
        </w:rPr>
        <w:t>oordenadora</w:t>
      </w:r>
      <w:proofErr w:type="spellEnd"/>
      <w:r w:rsidRPr="00327B7A">
        <w:rPr>
          <w:rFonts w:ascii="Arial" w:hAnsi="Arial" w:cs="Arial"/>
        </w:rPr>
        <w:t xml:space="preserve">); Bruna Barreto de Toledo Oliveira (Graduanda em Enfermagem); Felipe Rodrigues </w:t>
      </w:r>
      <w:proofErr w:type="spellStart"/>
      <w:r w:rsidRPr="00327B7A">
        <w:rPr>
          <w:rFonts w:ascii="Arial" w:hAnsi="Arial" w:cs="Arial"/>
        </w:rPr>
        <w:t>Dozzo</w:t>
      </w:r>
      <w:proofErr w:type="spellEnd"/>
      <w:r w:rsidRPr="00327B7A">
        <w:rPr>
          <w:rFonts w:ascii="Arial" w:hAnsi="Arial" w:cs="Arial"/>
        </w:rPr>
        <w:t xml:space="preserve"> (Graduado em Geografia); Larissa </w:t>
      </w:r>
      <w:proofErr w:type="spellStart"/>
      <w:r w:rsidRPr="00327B7A">
        <w:rPr>
          <w:rFonts w:ascii="Arial" w:hAnsi="Arial" w:cs="Arial"/>
        </w:rPr>
        <w:t>Panichi</w:t>
      </w:r>
      <w:proofErr w:type="spellEnd"/>
      <w:r w:rsidRPr="00327B7A">
        <w:rPr>
          <w:rFonts w:ascii="Arial" w:hAnsi="Arial" w:cs="Arial"/>
        </w:rPr>
        <w:t xml:space="preserve"> (Graduada em Pedagogia); Luan Vitor Alves de Lima (Graduando em Biologia); Lucas Henrique Campos Vasconcelos (Graduado em Geografia); </w:t>
      </w:r>
      <w:proofErr w:type="spellStart"/>
      <w:r w:rsidRPr="00327B7A">
        <w:rPr>
          <w:rFonts w:ascii="Arial" w:hAnsi="Arial" w:cs="Arial"/>
        </w:rPr>
        <w:t>Micael</w:t>
      </w:r>
      <w:proofErr w:type="spellEnd"/>
      <w:r w:rsidRPr="00327B7A">
        <w:rPr>
          <w:rFonts w:ascii="Arial" w:hAnsi="Arial" w:cs="Arial"/>
        </w:rPr>
        <w:t xml:space="preserve"> Almeida de Oliveira (Graduado em Enfermagem); </w:t>
      </w:r>
      <w:proofErr w:type="spellStart"/>
      <w:r w:rsidRPr="00327B7A">
        <w:rPr>
          <w:rFonts w:ascii="Arial" w:hAnsi="Arial" w:cs="Arial"/>
        </w:rPr>
        <w:t>Rafaella</w:t>
      </w:r>
      <w:proofErr w:type="spellEnd"/>
      <w:r w:rsidRPr="00327B7A">
        <w:rPr>
          <w:rFonts w:ascii="Arial" w:hAnsi="Arial" w:cs="Arial"/>
        </w:rPr>
        <w:t xml:space="preserve"> Souza Dias (Graduada em Direito); e </w:t>
      </w:r>
      <w:proofErr w:type="spellStart"/>
      <w:r w:rsidRPr="00327B7A">
        <w:rPr>
          <w:rFonts w:ascii="Arial" w:hAnsi="Arial" w:cs="Arial"/>
        </w:rPr>
        <w:t>Ruhama</w:t>
      </w:r>
      <w:proofErr w:type="spellEnd"/>
      <w:r w:rsidRPr="00327B7A">
        <w:rPr>
          <w:rFonts w:ascii="Arial" w:hAnsi="Arial" w:cs="Arial"/>
        </w:rPr>
        <w:t xml:space="preserve"> </w:t>
      </w:r>
      <w:proofErr w:type="spellStart"/>
      <w:r w:rsidRPr="00327B7A">
        <w:rPr>
          <w:rFonts w:ascii="Arial" w:hAnsi="Arial" w:cs="Arial"/>
        </w:rPr>
        <w:t>Ariella</w:t>
      </w:r>
      <w:proofErr w:type="spellEnd"/>
      <w:r w:rsidRPr="00327B7A">
        <w:rPr>
          <w:rFonts w:ascii="Arial" w:hAnsi="Arial" w:cs="Arial"/>
        </w:rPr>
        <w:t xml:space="preserve"> </w:t>
      </w:r>
      <w:proofErr w:type="spellStart"/>
      <w:r w:rsidRPr="00327B7A">
        <w:rPr>
          <w:rFonts w:ascii="Arial" w:hAnsi="Arial" w:cs="Arial"/>
        </w:rPr>
        <w:t>Sabião</w:t>
      </w:r>
      <w:proofErr w:type="spellEnd"/>
      <w:r w:rsidRPr="00327B7A">
        <w:rPr>
          <w:rFonts w:ascii="Arial" w:hAnsi="Arial" w:cs="Arial"/>
        </w:rPr>
        <w:t xml:space="preserve"> Batista (Graduada em História). </w:t>
      </w:r>
    </w:p>
  </w:footnote>
  <w:footnote w:id="4">
    <w:p w14:paraId="440DAABD" w14:textId="77777777" w:rsidR="0041357B" w:rsidRPr="00E73FF3" w:rsidRDefault="0041357B" w:rsidP="00327B7A">
      <w:pPr>
        <w:pStyle w:val="Textodenotaderodap"/>
        <w:jc w:val="both"/>
        <w:rPr>
          <w:rFonts w:ascii="Arial" w:hAnsi="Arial" w:cs="Arial"/>
        </w:rPr>
      </w:pPr>
      <w:r w:rsidRPr="00327B7A">
        <w:rPr>
          <w:rStyle w:val="Refdenotaderodap"/>
          <w:rFonts w:ascii="Arial" w:hAnsi="Arial" w:cs="Arial"/>
        </w:rPr>
        <w:footnoteRef/>
      </w:r>
      <w:r w:rsidRPr="00327B7A">
        <w:rPr>
          <w:rFonts w:ascii="Arial" w:hAnsi="Arial" w:cs="Arial"/>
        </w:rPr>
        <w:t xml:space="preserve"> As atividades do Conjunto B foram realizadas pela equipe da Universidade Estadual do Mato Grosso </w:t>
      </w:r>
      <w:r w:rsidRPr="000D32A4">
        <w:rPr>
          <w:rFonts w:ascii="Arial" w:hAnsi="Arial" w:cs="Arial"/>
        </w:rPr>
        <w:t>do Sul (UEMS).</w:t>
      </w:r>
    </w:p>
  </w:footnote>
  <w:footnote w:id="5">
    <w:p w14:paraId="5B5BDC37" w14:textId="77777777" w:rsidR="0041357B" w:rsidRDefault="0041357B">
      <w:pPr>
        <w:pStyle w:val="Textodenotaderodap"/>
      </w:pPr>
      <w:r w:rsidRPr="00E73FF3">
        <w:rPr>
          <w:rStyle w:val="Refdenotaderodap"/>
          <w:rFonts w:ascii="Arial" w:hAnsi="Arial" w:cs="Arial"/>
        </w:rPr>
        <w:footnoteRef/>
      </w:r>
      <w:r w:rsidRPr="000D32A4">
        <w:rPr>
          <w:rFonts w:ascii="Arial" w:hAnsi="Arial" w:cs="Arial"/>
        </w:rPr>
        <w:t xml:space="preserve"> Termo local utilizado para referi</w:t>
      </w:r>
      <w:r>
        <w:rPr>
          <w:rFonts w:ascii="Arial" w:hAnsi="Arial" w:cs="Arial"/>
        </w:rPr>
        <w:t>r-se ao momento exato em que a água ultrapassa a barragem.</w:t>
      </w:r>
    </w:p>
  </w:footnote>
  <w:footnote w:id="6">
    <w:p w14:paraId="6E1C15BA" w14:textId="77777777" w:rsidR="0041357B" w:rsidRPr="00AB3552" w:rsidRDefault="0041357B">
      <w:pPr>
        <w:pStyle w:val="Textodenotaderodap"/>
        <w:rPr>
          <w:rFonts w:ascii="Arial" w:hAnsi="Arial" w:cs="Arial"/>
        </w:rPr>
      </w:pPr>
      <w:r w:rsidRPr="00AB3552">
        <w:rPr>
          <w:rStyle w:val="Refdenotaderodap"/>
          <w:rFonts w:ascii="Arial" w:hAnsi="Arial" w:cs="Arial"/>
        </w:rPr>
        <w:footnoteRef/>
      </w:r>
      <w:r w:rsidRPr="00AB3552">
        <w:rPr>
          <w:rFonts w:ascii="Arial" w:hAnsi="Arial" w:cs="Arial"/>
        </w:rPr>
        <w:t xml:space="preserve"> A presidenta Dilma</w:t>
      </w:r>
      <w:r>
        <w:rPr>
          <w:rFonts w:ascii="Arial" w:hAnsi="Arial" w:cs="Arial"/>
        </w:rPr>
        <w:t xml:space="preserve"> Rousseff</w:t>
      </w:r>
      <w:r w:rsidRPr="00AB3552">
        <w:rPr>
          <w:rFonts w:ascii="Arial" w:hAnsi="Arial" w:cs="Arial"/>
        </w:rPr>
        <w:t xml:space="preserve"> sofreu um processo de </w:t>
      </w:r>
      <w:r w:rsidRPr="00E73FF3">
        <w:rPr>
          <w:rFonts w:ascii="Arial" w:hAnsi="Arial" w:cs="Arial"/>
          <w:i/>
        </w:rPr>
        <w:t>impeachment</w:t>
      </w:r>
      <w:r w:rsidRPr="00AB3552">
        <w:rPr>
          <w:rFonts w:ascii="Arial" w:hAnsi="Arial" w:cs="Arial"/>
        </w:rPr>
        <w:t xml:space="preserve"> no ano de 2016.</w:t>
      </w:r>
    </w:p>
  </w:footnote>
  <w:footnote w:id="7">
    <w:p w14:paraId="467A620D" w14:textId="77777777" w:rsidR="0041357B" w:rsidRDefault="0041357B">
      <w:pPr>
        <w:pStyle w:val="Textodenotaderodap"/>
      </w:pPr>
      <w:r>
        <w:rPr>
          <w:rStyle w:val="Refdenotaderodap"/>
        </w:rPr>
        <w:footnoteRef/>
      </w:r>
      <w:r>
        <w:t xml:space="preserve"> </w:t>
      </w:r>
      <w:r w:rsidRPr="001A7907">
        <w:rPr>
          <w:rFonts w:ascii="Arial" w:hAnsi="Arial" w:cs="Arial"/>
        </w:rPr>
        <w:t xml:space="preserve">As escolas serão tratadas neste artigo como: Tomaz, Major e </w:t>
      </w:r>
      <w:proofErr w:type="spellStart"/>
      <w:r w:rsidRPr="001A7907">
        <w:rPr>
          <w:rFonts w:ascii="Arial" w:hAnsi="Arial" w:cs="Arial"/>
        </w:rPr>
        <w:t>Porfíria</w:t>
      </w:r>
      <w:proofErr w:type="spellEnd"/>
      <w:r w:rsidRPr="001A7907">
        <w:rPr>
          <w:rFonts w:ascii="Arial" w:hAnsi="Arial" w:cs="Arial"/>
        </w:rPr>
        <w:t>.</w:t>
      </w:r>
    </w:p>
  </w:footnote>
  <w:footnote w:id="8">
    <w:p w14:paraId="601072B3" w14:textId="656C9A7E" w:rsidR="0041357B" w:rsidRDefault="0041357B" w:rsidP="00852AAA">
      <w:pPr>
        <w:pStyle w:val="Textodenotaderodap"/>
        <w:jc w:val="both"/>
      </w:pPr>
      <w:r>
        <w:rPr>
          <w:rStyle w:val="Refdenotaderodap"/>
        </w:rPr>
        <w:footnoteRef/>
      </w:r>
      <w:r>
        <w:t xml:space="preserve"> </w:t>
      </w:r>
      <w:r w:rsidRPr="001A7907">
        <w:rPr>
          <w:rFonts w:ascii="Arial" w:hAnsi="Arial" w:cs="Arial"/>
        </w:rPr>
        <w:t xml:space="preserve">Apresentado nas reuniões anteriores à Operação, em que a oficina foi exposta aos demais </w:t>
      </w:r>
      <w:proofErr w:type="spellStart"/>
      <w:r w:rsidRPr="001A7907">
        <w:rPr>
          <w:rFonts w:ascii="Arial" w:hAnsi="Arial" w:cs="Arial"/>
        </w:rPr>
        <w:t>rondonistas</w:t>
      </w:r>
      <w:proofErr w:type="spellEnd"/>
      <w:r w:rsidR="00DC6910">
        <w:rPr>
          <w:rFonts w:ascii="Arial" w:hAnsi="Arial" w:cs="Arial"/>
        </w:rPr>
        <w:t>,</w:t>
      </w:r>
      <w:r w:rsidRPr="001A7907">
        <w:rPr>
          <w:rFonts w:ascii="Arial" w:hAnsi="Arial" w:cs="Arial"/>
        </w:rPr>
        <w:t xml:space="preserve"> que também participaram da elaboração da oficina.</w:t>
      </w:r>
    </w:p>
  </w:footnote>
  <w:footnote w:id="9">
    <w:p w14:paraId="720D1F08" w14:textId="77777777" w:rsidR="0041357B" w:rsidRPr="007C1613" w:rsidRDefault="0041357B" w:rsidP="007C1613">
      <w:pPr>
        <w:pStyle w:val="Textodenotaderodap"/>
        <w:jc w:val="both"/>
        <w:rPr>
          <w:rFonts w:ascii="Arial" w:hAnsi="Arial" w:cs="Arial"/>
        </w:rPr>
      </w:pPr>
      <w:r w:rsidRPr="007C1613">
        <w:rPr>
          <w:rStyle w:val="Refdenotaderodap"/>
          <w:rFonts w:ascii="Arial" w:hAnsi="Arial" w:cs="Arial"/>
        </w:rPr>
        <w:footnoteRef/>
      </w:r>
      <w:r w:rsidRPr="007C1613">
        <w:rPr>
          <w:rFonts w:ascii="Arial" w:hAnsi="Arial" w:cs="Arial"/>
        </w:rPr>
        <w:t xml:space="preserve"> </w:t>
      </w:r>
      <w:r w:rsidRPr="0070088B">
        <w:rPr>
          <w:rFonts w:ascii="Arial" w:hAnsi="Arial" w:cs="Arial"/>
        </w:rPr>
        <w:t>O caso ocorreu em junho de 2016, no Rio de Janeiro, quando uma mulher afirmou ser vítima de um estupro coletivo, no qual foram identificados 33 agressores. (</w:t>
      </w:r>
      <w:r w:rsidR="00FD299B">
        <w:rPr>
          <w:rFonts w:ascii="Arial" w:hAnsi="Arial" w:cs="Arial"/>
        </w:rPr>
        <w:t>MORAES, 2016).</w:t>
      </w:r>
    </w:p>
  </w:footnote>
  <w:footnote w:id="10">
    <w:p w14:paraId="7C6C6638" w14:textId="77777777" w:rsidR="0041357B" w:rsidRPr="007E714C" w:rsidRDefault="0041357B" w:rsidP="006C6B88">
      <w:pPr>
        <w:spacing w:after="0" w:line="240" w:lineRule="auto"/>
        <w:rPr>
          <w:rFonts w:ascii="Arial" w:hAnsi="Arial" w:cs="Arial"/>
        </w:rPr>
      </w:pPr>
      <w:r w:rsidRPr="007E714C">
        <w:rPr>
          <w:rStyle w:val="Refdenotaderodap"/>
          <w:rFonts w:ascii="Arial" w:hAnsi="Arial" w:cs="Arial"/>
          <w:sz w:val="20"/>
        </w:rPr>
        <w:footnoteRef/>
      </w:r>
      <w:r w:rsidRPr="007E714C">
        <w:rPr>
          <w:rFonts w:ascii="Arial" w:hAnsi="Arial" w:cs="Arial"/>
          <w:sz w:val="20"/>
        </w:rPr>
        <w:t xml:space="preserve"> Essa frase é comumente usada, porém, no texto original é apresentada de forma diferente: “Nada, portanto, nos limitava, nada nos definia, nada nos sujeitava; nossas ligações com o mundo, nós é que as criávamos; a liberdade era nossa própria substância.</w:t>
      </w:r>
      <w:r>
        <w:rPr>
          <w:rFonts w:ascii="Arial" w:hAnsi="Arial" w:cs="Arial"/>
          <w:sz w:val="20"/>
        </w:rPr>
        <w:t>” (</w:t>
      </w:r>
      <w:r w:rsidR="003D0A0C">
        <w:rPr>
          <w:rFonts w:ascii="Arial" w:hAnsi="Arial" w:cs="Arial"/>
          <w:sz w:val="20"/>
        </w:rPr>
        <w:t>BEAUVOUIR</w:t>
      </w:r>
      <w:r>
        <w:rPr>
          <w:rFonts w:ascii="Arial" w:hAnsi="Arial" w:cs="Arial"/>
          <w:sz w:val="20"/>
        </w:rPr>
        <w:t>, 1960, p.17).</w:t>
      </w:r>
    </w:p>
  </w:footnote>
  <w:footnote w:id="11">
    <w:p w14:paraId="659A7D55" w14:textId="3FDB4174" w:rsidR="0041357B" w:rsidRPr="001A7907" w:rsidRDefault="0041357B" w:rsidP="00B96EEA">
      <w:pPr>
        <w:pStyle w:val="Textodenotaderodap"/>
        <w:jc w:val="both"/>
        <w:rPr>
          <w:rFonts w:ascii="Arial" w:hAnsi="Arial" w:cs="Arial"/>
        </w:rPr>
      </w:pPr>
      <w:r w:rsidRPr="00B96EEA">
        <w:rPr>
          <w:rStyle w:val="Refdenotaderodap"/>
          <w:rFonts w:ascii="Arial" w:hAnsi="Arial" w:cs="Arial"/>
        </w:rPr>
        <w:footnoteRef/>
      </w:r>
      <w:r w:rsidRPr="00B96EEA">
        <w:rPr>
          <w:rFonts w:ascii="Arial" w:hAnsi="Arial" w:cs="Arial"/>
        </w:rPr>
        <w:t xml:space="preserve"> </w:t>
      </w:r>
      <w:r w:rsidRPr="001A7907">
        <w:rPr>
          <w:rFonts w:ascii="Arial" w:hAnsi="Arial" w:cs="Arial"/>
        </w:rPr>
        <w:t xml:space="preserve">No relato de um aluno, ele descreveu situações que vivenciou na família, bem complicadas para a idade e para sua identidade, mas que o motivou a lutar pelos seus direitos. Ele agradeceu muito a oportunidade de ter participado da oficina e disse que tudo o que foi falado era o que ele queria poder expressar para os colegas de sala, mas que nunca houve oportunidade. Esse momento foi gratificante e significativo para a experiência como </w:t>
      </w:r>
      <w:proofErr w:type="spellStart"/>
      <w:r w:rsidRPr="001A7907">
        <w:rPr>
          <w:rFonts w:ascii="Arial" w:hAnsi="Arial" w:cs="Arial"/>
        </w:rPr>
        <w:t>rondonista</w:t>
      </w:r>
      <w:proofErr w:type="spellEnd"/>
      <w:r w:rsidRPr="001A7907">
        <w:rPr>
          <w:rFonts w:ascii="Arial" w:hAnsi="Arial" w:cs="Arial"/>
        </w:rPr>
        <w:t>.</w:t>
      </w:r>
    </w:p>
  </w:footnote>
  <w:footnote w:id="12">
    <w:p w14:paraId="72C723FB" w14:textId="77777777" w:rsidR="0041357B" w:rsidRDefault="0041357B">
      <w:pPr>
        <w:pStyle w:val="Textodenotaderodap"/>
      </w:pPr>
      <w:r w:rsidRPr="001A7907">
        <w:rPr>
          <w:rStyle w:val="Refdenotaderodap"/>
          <w:rFonts w:ascii="Arial" w:hAnsi="Arial" w:cs="Arial"/>
        </w:rPr>
        <w:footnoteRef/>
      </w:r>
      <w:r w:rsidRPr="001A7907">
        <w:rPr>
          <w:rFonts w:ascii="Arial" w:hAnsi="Arial" w:cs="Arial"/>
        </w:rPr>
        <w:t xml:space="preserve"> Havia somente mulheres no momento da oficina para professores.</w:t>
      </w:r>
    </w:p>
  </w:footnote>
  <w:footnote w:id="13">
    <w:p w14:paraId="5CBC48EC" w14:textId="77777777" w:rsidR="006058D9" w:rsidRPr="00AB1F96" w:rsidRDefault="006058D9" w:rsidP="00A17D88">
      <w:pPr>
        <w:pStyle w:val="Textodenotaderodap"/>
        <w:jc w:val="both"/>
        <w:rPr>
          <w:rFonts w:ascii="Arial" w:hAnsi="Arial" w:cs="Arial"/>
        </w:rPr>
      </w:pPr>
      <w:r w:rsidRPr="00227DE5">
        <w:rPr>
          <w:rStyle w:val="Refdenotaderodap"/>
          <w:rFonts w:ascii="Arial" w:hAnsi="Arial" w:cs="Arial"/>
        </w:rPr>
        <w:footnoteRef/>
      </w:r>
      <w:r>
        <w:t xml:space="preserve"> </w:t>
      </w:r>
      <w:r w:rsidRPr="00A17D88">
        <w:rPr>
          <w:rFonts w:ascii="Arial" w:hAnsi="Arial" w:cs="Arial"/>
        </w:rPr>
        <w:t xml:space="preserve">Ataque terrorista à boate gay em Orlando, nos Estados Unidos. Segundo noticiários, </w:t>
      </w:r>
      <w:r w:rsidR="00AB1F96" w:rsidRPr="00A17D88">
        <w:rPr>
          <w:rFonts w:ascii="Arial" w:hAnsi="Arial" w:cs="Arial"/>
        </w:rPr>
        <w:t xml:space="preserve">foi o pior ataque terrorista nos EUA desde o </w:t>
      </w:r>
      <w:r w:rsidR="00A17D88">
        <w:rPr>
          <w:rFonts w:ascii="Arial" w:hAnsi="Arial" w:cs="Arial"/>
        </w:rPr>
        <w:t xml:space="preserve">Ataque ao World Trade Center, em </w:t>
      </w:r>
      <w:r w:rsidR="00AB1F96" w:rsidRPr="00A17D88">
        <w:rPr>
          <w:rFonts w:ascii="Arial" w:hAnsi="Arial" w:cs="Arial"/>
        </w:rPr>
        <w:t xml:space="preserve">11 de setembro. Familiares do terrorista responsável pela morte alegou que ele tinha atitudes </w:t>
      </w:r>
      <w:proofErr w:type="spellStart"/>
      <w:r w:rsidR="00AB1F96" w:rsidRPr="00A17D88">
        <w:rPr>
          <w:rFonts w:ascii="Arial" w:hAnsi="Arial" w:cs="Arial"/>
        </w:rPr>
        <w:t>homofóbicas</w:t>
      </w:r>
      <w:proofErr w:type="spellEnd"/>
      <w:r w:rsidR="00AB1F96" w:rsidRPr="00A17D88">
        <w:rPr>
          <w:rFonts w:ascii="Arial" w:hAnsi="Arial" w:cs="Arial"/>
        </w:rPr>
        <w:t xml:space="preserve"> e que havia ficado transtornado ao ver dois homens se beijando anteriormente ao atentado. (G1, 2016</w:t>
      </w:r>
      <w:r w:rsidR="00AB1F96">
        <w:rPr>
          <w:rFonts w:ascii="Arial" w:hAnsi="Arial" w:cs="Arial"/>
        </w:rPr>
        <w:t>, s. p.</w:t>
      </w:r>
      <w:r w:rsidR="00AB1F96" w:rsidRPr="00AB1F96">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A3120"/>
    <w:multiLevelType w:val="hybridMultilevel"/>
    <w:tmpl w:val="8F6ED242"/>
    <w:lvl w:ilvl="0" w:tplc="B008C41E">
      <w:start w:val="1"/>
      <w:numFmt w:val="bullet"/>
      <w:lvlText w:val="•"/>
      <w:lvlJc w:val="left"/>
      <w:pPr>
        <w:tabs>
          <w:tab w:val="num" w:pos="720"/>
        </w:tabs>
        <w:ind w:left="720" w:hanging="360"/>
      </w:pPr>
      <w:rPr>
        <w:rFonts w:ascii="Arial" w:hAnsi="Arial" w:hint="default"/>
      </w:rPr>
    </w:lvl>
    <w:lvl w:ilvl="1" w:tplc="61F8CCD0" w:tentative="1">
      <w:start w:val="1"/>
      <w:numFmt w:val="bullet"/>
      <w:lvlText w:val="•"/>
      <w:lvlJc w:val="left"/>
      <w:pPr>
        <w:tabs>
          <w:tab w:val="num" w:pos="1440"/>
        </w:tabs>
        <w:ind w:left="1440" w:hanging="360"/>
      </w:pPr>
      <w:rPr>
        <w:rFonts w:ascii="Arial" w:hAnsi="Arial" w:hint="default"/>
      </w:rPr>
    </w:lvl>
    <w:lvl w:ilvl="2" w:tplc="EF366CD2" w:tentative="1">
      <w:start w:val="1"/>
      <w:numFmt w:val="bullet"/>
      <w:lvlText w:val="•"/>
      <w:lvlJc w:val="left"/>
      <w:pPr>
        <w:tabs>
          <w:tab w:val="num" w:pos="2160"/>
        </w:tabs>
        <w:ind w:left="2160" w:hanging="360"/>
      </w:pPr>
      <w:rPr>
        <w:rFonts w:ascii="Arial" w:hAnsi="Arial" w:hint="default"/>
      </w:rPr>
    </w:lvl>
    <w:lvl w:ilvl="3" w:tplc="4CF603E8" w:tentative="1">
      <w:start w:val="1"/>
      <w:numFmt w:val="bullet"/>
      <w:lvlText w:val="•"/>
      <w:lvlJc w:val="left"/>
      <w:pPr>
        <w:tabs>
          <w:tab w:val="num" w:pos="2880"/>
        </w:tabs>
        <w:ind w:left="2880" w:hanging="360"/>
      </w:pPr>
      <w:rPr>
        <w:rFonts w:ascii="Arial" w:hAnsi="Arial" w:hint="default"/>
      </w:rPr>
    </w:lvl>
    <w:lvl w:ilvl="4" w:tplc="2ABCD334" w:tentative="1">
      <w:start w:val="1"/>
      <w:numFmt w:val="bullet"/>
      <w:lvlText w:val="•"/>
      <w:lvlJc w:val="left"/>
      <w:pPr>
        <w:tabs>
          <w:tab w:val="num" w:pos="3600"/>
        </w:tabs>
        <w:ind w:left="3600" w:hanging="360"/>
      </w:pPr>
      <w:rPr>
        <w:rFonts w:ascii="Arial" w:hAnsi="Arial" w:hint="default"/>
      </w:rPr>
    </w:lvl>
    <w:lvl w:ilvl="5" w:tplc="F1421982" w:tentative="1">
      <w:start w:val="1"/>
      <w:numFmt w:val="bullet"/>
      <w:lvlText w:val="•"/>
      <w:lvlJc w:val="left"/>
      <w:pPr>
        <w:tabs>
          <w:tab w:val="num" w:pos="4320"/>
        </w:tabs>
        <w:ind w:left="4320" w:hanging="360"/>
      </w:pPr>
      <w:rPr>
        <w:rFonts w:ascii="Arial" w:hAnsi="Arial" w:hint="default"/>
      </w:rPr>
    </w:lvl>
    <w:lvl w:ilvl="6" w:tplc="DBC6CF2E" w:tentative="1">
      <w:start w:val="1"/>
      <w:numFmt w:val="bullet"/>
      <w:lvlText w:val="•"/>
      <w:lvlJc w:val="left"/>
      <w:pPr>
        <w:tabs>
          <w:tab w:val="num" w:pos="5040"/>
        </w:tabs>
        <w:ind w:left="5040" w:hanging="360"/>
      </w:pPr>
      <w:rPr>
        <w:rFonts w:ascii="Arial" w:hAnsi="Arial" w:hint="default"/>
      </w:rPr>
    </w:lvl>
    <w:lvl w:ilvl="7" w:tplc="91EA3FC6" w:tentative="1">
      <w:start w:val="1"/>
      <w:numFmt w:val="bullet"/>
      <w:lvlText w:val="•"/>
      <w:lvlJc w:val="left"/>
      <w:pPr>
        <w:tabs>
          <w:tab w:val="num" w:pos="5760"/>
        </w:tabs>
        <w:ind w:left="5760" w:hanging="360"/>
      </w:pPr>
      <w:rPr>
        <w:rFonts w:ascii="Arial" w:hAnsi="Arial" w:hint="default"/>
      </w:rPr>
    </w:lvl>
    <w:lvl w:ilvl="8" w:tplc="E47280AC" w:tentative="1">
      <w:start w:val="1"/>
      <w:numFmt w:val="bullet"/>
      <w:lvlText w:val="•"/>
      <w:lvlJc w:val="left"/>
      <w:pPr>
        <w:tabs>
          <w:tab w:val="num" w:pos="6480"/>
        </w:tabs>
        <w:ind w:left="6480" w:hanging="360"/>
      </w:pPr>
      <w:rPr>
        <w:rFonts w:ascii="Arial" w:hAnsi="Arial" w:hint="default"/>
      </w:rPr>
    </w:lvl>
  </w:abstractNum>
  <w:abstractNum w:abstractNumId="1">
    <w:nsid w:val="6AE771BB"/>
    <w:multiLevelType w:val="hybridMultilevel"/>
    <w:tmpl w:val="A0D81B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A4327B"/>
    <w:multiLevelType w:val="hybridMultilevel"/>
    <w:tmpl w:val="89004260"/>
    <w:lvl w:ilvl="0" w:tplc="BC361102">
      <w:start w:val="1"/>
      <w:numFmt w:val="bullet"/>
      <w:lvlText w:val="•"/>
      <w:lvlJc w:val="left"/>
      <w:pPr>
        <w:tabs>
          <w:tab w:val="num" w:pos="720"/>
        </w:tabs>
        <w:ind w:left="720" w:hanging="360"/>
      </w:pPr>
      <w:rPr>
        <w:rFonts w:ascii="Arial" w:hAnsi="Arial" w:hint="default"/>
      </w:rPr>
    </w:lvl>
    <w:lvl w:ilvl="1" w:tplc="CCAC9496" w:tentative="1">
      <w:start w:val="1"/>
      <w:numFmt w:val="bullet"/>
      <w:lvlText w:val="•"/>
      <w:lvlJc w:val="left"/>
      <w:pPr>
        <w:tabs>
          <w:tab w:val="num" w:pos="1440"/>
        </w:tabs>
        <w:ind w:left="1440" w:hanging="360"/>
      </w:pPr>
      <w:rPr>
        <w:rFonts w:ascii="Arial" w:hAnsi="Arial" w:hint="default"/>
      </w:rPr>
    </w:lvl>
    <w:lvl w:ilvl="2" w:tplc="E3B8C574" w:tentative="1">
      <w:start w:val="1"/>
      <w:numFmt w:val="bullet"/>
      <w:lvlText w:val="•"/>
      <w:lvlJc w:val="left"/>
      <w:pPr>
        <w:tabs>
          <w:tab w:val="num" w:pos="2160"/>
        </w:tabs>
        <w:ind w:left="2160" w:hanging="360"/>
      </w:pPr>
      <w:rPr>
        <w:rFonts w:ascii="Arial" w:hAnsi="Arial" w:hint="default"/>
      </w:rPr>
    </w:lvl>
    <w:lvl w:ilvl="3" w:tplc="66C64218" w:tentative="1">
      <w:start w:val="1"/>
      <w:numFmt w:val="bullet"/>
      <w:lvlText w:val="•"/>
      <w:lvlJc w:val="left"/>
      <w:pPr>
        <w:tabs>
          <w:tab w:val="num" w:pos="2880"/>
        </w:tabs>
        <w:ind w:left="2880" w:hanging="360"/>
      </w:pPr>
      <w:rPr>
        <w:rFonts w:ascii="Arial" w:hAnsi="Arial" w:hint="default"/>
      </w:rPr>
    </w:lvl>
    <w:lvl w:ilvl="4" w:tplc="E1F4E8D2" w:tentative="1">
      <w:start w:val="1"/>
      <w:numFmt w:val="bullet"/>
      <w:lvlText w:val="•"/>
      <w:lvlJc w:val="left"/>
      <w:pPr>
        <w:tabs>
          <w:tab w:val="num" w:pos="3600"/>
        </w:tabs>
        <w:ind w:left="3600" w:hanging="360"/>
      </w:pPr>
      <w:rPr>
        <w:rFonts w:ascii="Arial" w:hAnsi="Arial" w:hint="default"/>
      </w:rPr>
    </w:lvl>
    <w:lvl w:ilvl="5" w:tplc="47DE7D90" w:tentative="1">
      <w:start w:val="1"/>
      <w:numFmt w:val="bullet"/>
      <w:lvlText w:val="•"/>
      <w:lvlJc w:val="left"/>
      <w:pPr>
        <w:tabs>
          <w:tab w:val="num" w:pos="4320"/>
        </w:tabs>
        <w:ind w:left="4320" w:hanging="360"/>
      </w:pPr>
      <w:rPr>
        <w:rFonts w:ascii="Arial" w:hAnsi="Arial" w:hint="default"/>
      </w:rPr>
    </w:lvl>
    <w:lvl w:ilvl="6" w:tplc="7C7AD3F6" w:tentative="1">
      <w:start w:val="1"/>
      <w:numFmt w:val="bullet"/>
      <w:lvlText w:val="•"/>
      <w:lvlJc w:val="left"/>
      <w:pPr>
        <w:tabs>
          <w:tab w:val="num" w:pos="5040"/>
        </w:tabs>
        <w:ind w:left="5040" w:hanging="360"/>
      </w:pPr>
      <w:rPr>
        <w:rFonts w:ascii="Arial" w:hAnsi="Arial" w:hint="default"/>
      </w:rPr>
    </w:lvl>
    <w:lvl w:ilvl="7" w:tplc="335221C4" w:tentative="1">
      <w:start w:val="1"/>
      <w:numFmt w:val="bullet"/>
      <w:lvlText w:val="•"/>
      <w:lvlJc w:val="left"/>
      <w:pPr>
        <w:tabs>
          <w:tab w:val="num" w:pos="5760"/>
        </w:tabs>
        <w:ind w:left="5760" w:hanging="360"/>
      </w:pPr>
      <w:rPr>
        <w:rFonts w:ascii="Arial" w:hAnsi="Arial" w:hint="default"/>
      </w:rPr>
    </w:lvl>
    <w:lvl w:ilvl="8" w:tplc="B5B8F4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32"/>
    <w:rsid w:val="00004F9D"/>
    <w:rsid w:val="00021AAB"/>
    <w:rsid w:val="000323C0"/>
    <w:rsid w:val="00036127"/>
    <w:rsid w:val="00060622"/>
    <w:rsid w:val="00061BE0"/>
    <w:rsid w:val="00065D5E"/>
    <w:rsid w:val="00081A74"/>
    <w:rsid w:val="000A3CCB"/>
    <w:rsid w:val="000A6240"/>
    <w:rsid w:val="000C2A8F"/>
    <w:rsid w:val="000D26B4"/>
    <w:rsid w:val="000D32A4"/>
    <w:rsid w:val="000D5C8E"/>
    <w:rsid w:val="000D64F7"/>
    <w:rsid w:val="0014338A"/>
    <w:rsid w:val="001501F9"/>
    <w:rsid w:val="001632AD"/>
    <w:rsid w:val="00187D1E"/>
    <w:rsid w:val="00192A6A"/>
    <w:rsid w:val="0019329E"/>
    <w:rsid w:val="001A09E5"/>
    <w:rsid w:val="001A0B95"/>
    <w:rsid w:val="001A333F"/>
    <w:rsid w:val="001A710C"/>
    <w:rsid w:val="001A7907"/>
    <w:rsid w:val="001B3F1F"/>
    <w:rsid w:val="001C52AD"/>
    <w:rsid w:val="00207173"/>
    <w:rsid w:val="00213AE3"/>
    <w:rsid w:val="00227DE5"/>
    <w:rsid w:val="0023209C"/>
    <w:rsid w:val="00251D7D"/>
    <w:rsid w:val="00285639"/>
    <w:rsid w:val="002A704A"/>
    <w:rsid w:val="002D3F86"/>
    <w:rsid w:val="002D59DF"/>
    <w:rsid w:val="002E0B32"/>
    <w:rsid w:val="002E3C45"/>
    <w:rsid w:val="002E576B"/>
    <w:rsid w:val="003052CF"/>
    <w:rsid w:val="00312C58"/>
    <w:rsid w:val="0031729F"/>
    <w:rsid w:val="00317478"/>
    <w:rsid w:val="00320D5B"/>
    <w:rsid w:val="0032102F"/>
    <w:rsid w:val="00321CE2"/>
    <w:rsid w:val="0032404B"/>
    <w:rsid w:val="00327B7A"/>
    <w:rsid w:val="00327BDD"/>
    <w:rsid w:val="00335773"/>
    <w:rsid w:val="00343DAD"/>
    <w:rsid w:val="0035288D"/>
    <w:rsid w:val="00355821"/>
    <w:rsid w:val="00355AA6"/>
    <w:rsid w:val="0036302E"/>
    <w:rsid w:val="003D0A0C"/>
    <w:rsid w:val="003D1A8D"/>
    <w:rsid w:val="003E2678"/>
    <w:rsid w:val="003F0F17"/>
    <w:rsid w:val="003F5A01"/>
    <w:rsid w:val="0041357B"/>
    <w:rsid w:val="0044200C"/>
    <w:rsid w:val="00466264"/>
    <w:rsid w:val="00483061"/>
    <w:rsid w:val="004961A8"/>
    <w:rsid w:val="004A2A17"/>
    <w:rsid w:val="004B6DFB"/>
    <w:rsid w:val="004C42E7"/>
    <w:rsid w:val="004D501F"/>
    <w:rsid w:val="004D51D7"/>
    <w:rsid w:val="004D63D5"/>
    <w:rsid w:val="004D7CBF"/>
    <w:rsid w:val="004F2FA3"/>
    <w:rsid w:val="004F4B7B"/>
    <w:rsid w:val="005122C5"/>
    <w:rsid w:val="00540440"/>
    <w:rsid w:val="00542E2E"/>
    <w:rsid w:val="00563CE8"/>
    <w:rsid w:val="005719CB"/>
    <w:rsid w:val="00596046"/>
    <w:rsid w:val="005A4446"/>
    <w:rsid w:val="005C0731"/>
    <w:rsid w:val="005E10E5"/>
    <w:rsid w:val="005F4902"/>
    <w:rsid w:val="00600B3E"/>
    <w:rsid w:val="006058D9"/>
    <w:rsid w:val="006114CE"/>
    <w:rsid w:val="00614928"/>
    <w:rsid w:val="006552A2"/>
    <w:rsid w:val="00667507"/>
    <w:rsid w:val="00672207"/>
    <w:rsid w:val="00681BF1"/>
    <w:rsid w:val="00684233"/>
    <w:rsid w:val="0069466D"/>
    <w:rsid w:val="00694769"/>
    <w:rsid w:val="006A24D2"/>
    <w:rsid w:val="006A3116"/>
    <w:rsid w:val="006C6B88"/>
    <w:rsid w:val="006D0BAC"/>
    <w:rsid w:val="006E0D12"/>
    <w:rsid w:val="0070088B"/>
    <w:rsid w:val="00704AE2"/>
    <w:rsid w:val="00712C7B"/>
    <w:rsid w:val="00732982"/>
    <w:rsid w:val="007419FC"/>
    <w:rsid w:val="0076752B"/>
    <w:rsid w:val="007A51DF"/>
    <w:rsid w:val="007B4226"/>
    <w:rsid w:val="007C1613"/>
    <w:rsid w:val="007C3070"/>
    <w:rsid w:val="007C70DB"/>
    <w:rsid w:val="007D7609"/>
    <w:rsid w:val="007E714C"/>
    <w:rsid w:val="007F52C9"/>
    <w:rsid w:val="00805EA0"/>
    <w:rsid w:val="00825848"/>
    <w:rsid w:val="00834B22"/>
    <w:rsid w:val="0084461E"/>
    <w:rsid w:val="00852AAA"/>
    <w:rsid w:val="00856FE3"/>
    <w:rsid w:val="00864250"/>
    <w:rsid w:val="00873A75"/>
    <w:rsid w:val="00893168"/>
    <w:rsid w:val="008A0A76"/>
    <w:rsid w:val="008A1C6A"/>
    <w:rsid w:val="008C3A2B"/>
    <w:rsid w:val="008D01BD"/>
    <w:rsid w:val="008F1726"/>
    <w:rsid w:val="00901A0A"/>
    <w:rsid w:val="00905138"/>
    <w:rsid w:val="00915505"/>
    <w:rsid w:val="009216CA"/>
    <w:rsid w:val="009236CD"/>
    <w:rsid w:val="009320D6"/>
    <w:rsid w:val="00943A93"/>
    <w:rsid w:val="00950819"/>
    <w:rsid w:val="00951D47"/>
    <w:rsid w:val="009A116E"/>
    <w:rsid w:val="009A174A"/>
    <w:rsid w:val="009B587E"/>
    <w:rsid w:val="009B7414"/>
    <w:rsid w:val="009C0789"/>
    <w:rsid w:val="009C4901"/>
    <w:rsid w:val="009C6412"/>
    <w:rsid w:val="00A149F1"/>
    <w:rsid w:val="00A17D88"/>
    <w:rsid w:val="00A264B3"/>
    <w:rsid w:val="00A434DA"/>
    <w:rsid w:val="00A45E92"/>
    <w:rsid w:val="00A50159"/>
    <w:rsid w:val="00A8191B"/>
    <w:rsid w:val="00A837BC"/>
    <w:rsid w:val="00AA2D2F"/>
    <w:rsid w:val="00AA6766"/>
    <w:rsid w:val="00AA748A"/>
    <w:rsid w:val="00AB1F96"/>
    <w:rsid w:val="00AB3552"/>
    <w:rsid w:val="00AB6465"/>
    <w:rsid w:val="00AD0F5F"/>
    <w:rsid w:val="00B03A67"/>
    <w:rsid w:val="00B0595A"/>
    <w:rsid w:val="00B07948"/>
    <w:rsid w:val="00B61671"/>
    <w:rsid w:val="00B645C1"/>
    <w:rsid w:val="00B82BAA"/>
    <w:rsid w:val="00B850A2"/>
    <w:rsid w:val="00B96EEA"/>
    <w:rsid w:val="00BB2A5C"/>
    <w:rsid w:val="00BC7EB5"/>
    <w:rsid w:val="00C0147C"/>
    <w:rsid w:val="00C11959"/>
    <w:rsid w:val="00C169A6"/>
    <w:rsid w:val="00C20D0B"/>
    <w:rsid w:val="00C327A0"/>
    <w:rsid w:val="00C40D9B"/>
    <w:rsid w:val="00C417D8"/>
    <w:rsid w:val="00C45352"/>
    <w:rsid w:val="00C45DD9"/>
    <w:rsid w:val="00C67445"/>
    <w:rsid w:val="00C74B5D"/>
    <w:rsid w:val="00C74D2A"/>
    <w:rsid w:val="00C853F6"/>
    <w:rsid w:val="00CA2AF3"/>
    <w:rsid w:val="00CB5627"/>
    <w:rsid w:val="00CC7150"/>
    <w:rsid w:val="00CE5A5B"/>
    <w:rsid w:val="00D129CC"/>
    <w:rsid w:val="00D2562C"/>
    <w:rsid w:val="00D40D9A"/>
    <w:rsid w:val="00D4698B"/>
    <w:rsid w:val="00D70E3D"/>
    <w:rsid w:val="00D7390C"/>
    <w:rsid w:val="00D773A5"/>
    <w:rsid w:val="00D920BF"/>
    <w:rsid w:val="00D93E16"/>
    <w:rsid w:val="00DB719C"/>
    <w:rsid w:val="00DC6910"/>
    <w:rsid w:val="00DD1B3A"/>
    <w:rsid w:val="00DD62FE"/>
    <w:rsid w:val="00DE4501"/>
    <w:rsid w:val="00DF1580"/>
    <w:rsid w:val="00E07ECC"/>
    <w:rsid w:val="00E10942"/>
    <w:rsid w:val="00E129BD"/>
    <w:rsid w:val="00E44D2B"/>
    <w:rsid w:val="00E56B82"/>
    <w:rsid w:val="00E73FF3"/>
    <w:rsid w:val="00E814CB"/>
    <w:rsid w:val="00E9064C"/>
    <w:rsid w:val="00E92847"/>
    <w:rsid w:val="00ED1CF1"/>
    <w:rsid w:val="00EE4C65"/>
    <w:rsid w:val="00F23336"/>
    <w:rsid w:val="00F32E20"/>
    <w:rsid w:val="00F617B2"/>
    <w:rsid w:val="00F61A9E"/>
    <w:rsid w:val="00F7499C"/>
    <w:rsid w:val="00F83D6A"/>
    <w:rsid w:val="00F91DB2"/>
    <w:rsid w:val="00FA09F9"/>
    <w:rsid w:val="00FA4776"/>
    <w:rsid w:val="00FA6BB3"/>
    <w:rsid w:val="00FD0A0E"/>
    <w:rsid w:val="00FD299B"/>
    <w:rsid w:val="00FE05AA"/>
    <w:rsid w:val="00FE3FE2"/>
    <w:rsid w:val="00FF3157"/>
    <w:rsid w:val="00FF75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7AB6"/>
  <w15:docId w15:val="{692D1ED8-89D9-4884-A6A7-F541FF3E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B1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0B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0B32"/>
  </w:style>
  <w:style w:type="paragraph" w:styleId="Rodap">
    <w:name w:val="footer"/>
    <w:basedOn w:val="Normal"/>
    <w:link w:val="RodapChar"/>
    <w:uiPriority w:val="99"/>
    <w:unhideWhenUsed/>
    <w:rsid w:val="002E0B32"/>
    <w:pPr>
      <w:tabs>
        <w:tab w:val="center" w:pos="4252"/>
        <w:tab w:val="right" w:pos="8504"/>
      </w:tabs>
      <w:spacing w:after="0" w:line="240" w:lineRule="auto"/>
    </w:pPr>
  </w:style>
  <w:style w:type="character" w:customStyle="1" w:styleId="RodapChar">
    <w:name w:val="Rodapé Char"/>
    <w:basedOn w:val="Fontepargpadro"/>
    <w:link w:val="Rodap"/>
    <w:uiPriority w:val="99"/>
    <w:rsid w:val="002E0B32"/>
  </w:style>
  <w:style w:type="paragraph" w:styleId="Textodenotaderodap">
    <w:name w:val="footnote text"/>
    <w:basedOn w:val="Normal"/>
    <w:link w:val="TextodenotaderodapChar"/>
    <w:uiPriority w:val="99"/>
    <w:semiHidden/>
    <w:unhideWhenUsed/>
    <w:rsid w:val="00B6167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1671"/>
    <w:rPr>
      <w:sz w:val="20"/>
      <w:szCs w:val="20"/>
    </w:rPr>
  </w:style>
  <w:style w:type="character" w:styleId="Refdenotaderodap">
    <w:name w:val="footnote reference"/>
    <w:basedOn w:val="Fontepargpadro"/>
    <w:uiPriority w:val="99"/>
    <w:semiHidden/>
    <w:unhideWhenUsed/>
    <w:rsid w:val="00B61671"/>
    <w:rPr>
      <w:vertAlign w:val="superscript"/>
    </w:rPr>
  </w:style>
  <w:style w:type="character" w:styleId="Hyperlink">
    <w:name w:val="Hyperlink"/>
    <w:basedOn w:val="Fontepargpadro"/>
    <w:uiPriority w:val="99"/>
    <w:unhideWhenUsed/>
    <w:rsid w:val="00B61671"/>
    <w:rPr>
      <w:color w:val="0000FF" w:themeColor="hyperlink"/>
      <w:u w:val="single"/>
    </w:rPr>
  </w:style>
  <w:style w:type="paragraph" w:customStyle="1" w:styleId="Default">
    <w:name w:val="Default"/>
    <w:rsid w:val="000A624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3C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3A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3A93"/>
    <w:rPr>
      <w:rFonts w:ascii="Tahoma" w:hAnsi="Tahoma" w:cs="Tahoma"/>
      <w:sz w:val="16"/>
      <w:szCs w:val="16"/>
    </w:rPr>
  </w:style>
  <w:style w:type="character" w:customStyle="1" w:styleId="apple-converted-space">
    <w:name w:val="apple-converted-space"/>
    <w:basedOn w:val="Fontepargpadro"/>
    <w:rsid w:val="001A333F"/>
  </w:style>
  <w:style w:type="character" w:styleId="nfase">
    <w:name w:val="Emphasis"/>
    <w:basedOn w:val="Fontepargpadro"/>
    <w:uiPriority w:val="20"/>
    <w:qFormat/>
    <w:rsid w:val="001A333F"/>
    <w:rPr>
      <w:i/>
      <w:iCs/>
    </w:rPr>
  </w:style>
  <w:style w:type="paragraph" w:styleId="PargrafodaLista">
    <w:name w:val="List Paragraph"/>
    <w:basedOn w:val="Normal"/>
    <w:uiPriority w:val="34"/>
    <w:qFormat/>
    <w:rsid w:val="00C45DD9"/>
    <w:pPr>
      <w:ind w:left="720"/>
      <w:contextualSpacing/>
    </w:pPr>
  </w:style>
  <w:style w:type="character" w:styleId="HiperlinkVisitado">
    <w:name w:val="FollowedHyperlink"/>
    <w:basedOn w:val="Fontepargpadro"/>
    <w:uiPriority w:val="99"/>
    <w:semiHidden/>
    <w:unhideWhenUsed/>
    <w:rsid w:val="00873A75"/>
    <w:rPr>
      <w:color w:val="800080" w:themeColor="followedHyperlink"/>
      <w:u w:val="single"/>
    </w:rPr>
  </w:style>
  <w:style w:type="paragraph" w:customStyle="1" w:styleId="recuo-da-primeira-linha-western">
    <w:name w:val="recuo-da-primeira-linha-western"/>
    <w:basedOn w:val="Normal"/>
    <w:rsid w:val="009320D6"/>
    <w:pPr>
      <w:suppressAutoHyphens/>
      <w:spacing w:before="280" w:after="142" w:line="288" w:lineRule="auto"/>
      <w:ind w:firstLine="284"/>
    </w:pPr>
    <w:rPr>
      <w:rFonts w:ascii="Times New Roman" w:eastAsia="Times New Roman" w:hAnsi="Times New Roman" w:cs="Times New Roman"/>
      <w:sz w:val="24"/>
      <w:szCs w:val="24"/>
      <w:lang w:eastAsia="zh-CN"/>
    </w:rPr>
  </w:style>
  <w:style w:type="paragraph" w:customStyle="1" w:styleId="corpo-de-texto-recuado-western">
    <w:name w:val="corpo-de-texto-recuado-western"/>
    <w:basedOn w:val="Normal"/>
    <w:rsid w:val="009320D6"/>
    <w:pPr>
      <w:suppressAutoHyphens/>
      <w:spacing w:before="280" w:after="142" w:line="288" w:lineRule="auto"/>
      <w:ind w:left="284"/>
    </w:pPr>
    <w:rPr>
      <w:rFonts w:ascii="Times New Roman" w:eastAsia="Times New Roman" w:hAnsi="Times New Roman" w:cs="Times New Roman"/>
      <w:sz w:val="24"/>
      <w:szCs w:val="24"/>
      <w:lang w:eastAsia="zh-CN"/>
    </w:rPr>
  </w:style>
  <w:style w:type="character" w:customStyle="1" w:styleId="Ttulo1Char">
    <w:name w:val="Título 1 Char"/>
    <w:basedOn w:val="Fontepargpadro"/>
    <w:link w:val="Ttulo1"/>
    <w:uiPriority w:val="9"/>
    <w:rsid w:val="00AB1F96"/>
    <w:rPr>
      <w:rFonts w:ascii="Times New Roman" w:eastAsia="Times New Roman" w:hAnsi="Times New Roman" w:cs="Times New Roman"/>
      <w:b/>
      <w:bCs/>
      <w:kern w:val="36"/>
      <w:sz w:val="48"/>
      <w:szCs w:val="48"/>
      <w:lang w:eastAsia="pt-BR"/>
    </w:rPr>
  </w:style>
  <w:style w:type="character" w:styleId="Refdecomentrio">
    <w:name w:val="annotation reference"/>
    <w:basedOn w:val="Fontepargpadro"/>
    <w:uiPriority w:val="99"/>
    <w:semiHidden/>
    <w:unhideWhenUsed/>
    <w:rsid w:val="000A3CCB"/>
    <w:rPr>
      <w:sz w:val="16"/>
      <w:szCs w:val="16"/>
    </w:rPr>
  </w:style>
  <w:style w:type="paragraph" w:styleId="Textodecomentrio">
    <w:name w:val="annotation text"/>
    <w:basedOn w:val="Normal"/>
    <w:link w:val="TextodecomentrioChar"/>
    <w:uiPriority w:val="99"/>
    <w:semiHidden/>
    <w:unhideWhenUsed/>
    <w:rsid w:val="000A3C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3CCB"/>
    <w:rPr>
      <w:sz w:val="20"/>
      <w:szCs w:val="20"/>
    </w:rPr>
  </w:style>
  <w:style w:type="paragraph" w:styleId="Assuntodocomentrio">
    <w:name w:val="annotation subject"/>
    <w:basedOn w:val="Textodecomentrio"/>
    <w:next w:val="Textodecomentrio"/>
    <w:link w:val="AssuntodocomentrioChar"/>
    <w:uiPriority w:val="99"/>
    <w:semiHidden/>
    <w:unhideWhenUsed/>
    <w:rsid w:val="000A3CCB"/>
    <w:rPr>
      <w:b/>
      <w:bCs/>
    </w:rPr>
  </w:style>
  <w:style w:type="character" w:customStyle="1" w:styleId="AssuntodocomentrioChar">
    <w:name w:val="Assunto do comentário Char"/>
    <w:basedOn w:val="TextodecomentrioChar"/>
    <w:link w:val="Assuntodocomentrio"/>
    <w:uiPriority w:val="99"/>
    <w:semiHidden/>
    <w:rsid w:val="000A3CCB"/>
    <w:rPr>
      <w:b/>
      <w:bCs/>
      <w:sz w:val="20"/>
      <w:szCs w:val="20"/>
    </w:rPr>
  </w:style>
  <w:style w:type="character" w:styleId="Forte">
    <w:name w:val="Strong"/>
    <w:basedOn w:val="Fontepargpadro"/>
    <w:uiPriority w:val="22"/>
    <w:qFormat/>
    <w:rsid w:val="00A83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660341">
      <w:bodyDiv w:val="1"/>
      <w:marLeft w:val="0"/>
      <w:marRight w:val="0"/>
      <w:marTop w:val="0"/>
      <w:marBottom w:val="0"/>
      <w:divBdr>
        <w:top w:val="none" w:sz="0" w:space="0" w:color="auto"/>
        <w:left w:val="none" w:sz="0" w:space="0" w:color="auto"/>
        <w:bottom w:val="none" w:sz="0" w:space="0" w:color="auto"/>
        <w:right w:val="none" w:sz="0" w:space="0" w:color="auto"/>
      </w:divBdr>
      <w:divsChild>
        <w:div w:id="870459449">
          <w:marLeft w:val="288"/>
          <w:marRight w:val="0"/>
          <w:marTop w:val="115"/>
          <w:marBottom w:val="0"/>
          <w:divBdr>
            <w:top w:val="none" w:sz="0" w:space="0" w:color="auto"/>
            <w:left w:val="none" w:sz="0" w:space="0" w:color="auto"/>
            <w:bottom w:val="none" w:sz="0" w:space="0" w:color="auto"/>
            <w:right w:val="none" w:sz="0" w:space="0" w:color="auto"/>
          </w:divBdr>
        </w:div>
      </w:divsChild>
    </w:div>
    <w:div w:id="620038920">
      <w:bodyDiv w:val="1"/>
      <w:marLeft w:val="0"/>
      <w:marRight w:val="0"/>
      <w:marTop w:val="0"/>
      <w:marBottom w:val="0"/>
      <w:divBdr>
        <w:top w:val="none" w:sz="0" w:space="0" w:color="auto"/>
        <w:left w:val="none" w:sz="0" w:space="0" w:color="auto"/>
        <w:bottom w:val="none" w:sz="0" w:space="0" w:color="auto"/>
        <w:right w:val="none" w:sz="0" w:space="0" w:color="auto"/>
      </w:divBdr>
      <w:divsChild>
        <w:div w:id="793401017">
          <w:marLeft w:val="288"/>
          <w:marRight w:val="0"/>
          <w:marTop w:val="115"/>
          <w:marBottom w:val="0"/>
          <w:divBdr>
            <w:top w:val="none" w:sz="0" w:space="0" w:color="auto"/>
            <w:left w:val="none" w:sz="0" w:space="0" w:color="auto"/>
            <w:bottom w:val="none" w:sz="0" w:space="0" w:color="auto"/>
            <w:right w:val="none" w:sz="0" w:space="0" w:color="auto"/>
          </w:divBdr>
        </w:div>
      </w:divsChild>
    </w:div>
    <w:div w:id="1083992837">
      <w:bodyDiv w:val="1"/>
      <w:marLeft w:val="0"/>
      <w:marRight w:val="0"/>
      <w:marTop w:val="0"/>
      <w:marBottom w:val="0"/>
      <w:divBdr>
        <w:top w:val="none" w:sz="0" w:space="0" w:color="auto"/>
        <w:left w:val="none" w:sz="0" w:space="0" w:color="auto"/>
        <w:bottom w:val="none" w:sz="0" w:space="0" w:color="auto"/>
        <w:right w:val="none" w:sz="0" w:space="0" w:color="auto"/>
      </w:divBdr>
    </w:div>
    <w:div w:id="1512526141">
      <w:bodyDiv w:val="1"/>
      <w:marLeft w:val="0"/>
      <w:marRight w:val="0"/>
      <w:marTop w:val="0"/>
      <w:marBottom w:val="0"/>
      <w:divBdr>
        <w:top w:val="none" w:sz="0" w:space="0" w:color="auto"/>
        <w:left w:val="none" w:sz="0" w:space="0" w:color="auto"/>
        <w:bottom w:val="none" w:sz="0" w:space="0" w:color="auto"/>
        <w:right w:val="none" w:sz="0" w:space="0" w:color="auto"/>
      </w:divBdr>
      <w:divsChild>
        <w:div w:id="1958947657">
          <w:marLeft w:val="288"/>
          <w:marRight w:val="0"/>
          <w:marTop w:val="115"/>
          <w:marBottom w:val="0"/>
          <w:divBdr>
            <w:top w:val="none" w:sz="0" w:space="0" w:color="auto"/>
            <w:left w:val="none" w:sz="0" w:space="0" w:color="auto"/>
            <w:bottom w:val="none" w:sz="0" w:space="0" w:color="auto"/>
            <w:right w:val="none" w:sz="0" w:space="0" w:color="auto"/>
          </w:divBdr>
        </w:div>
        <w:div w:id="1987316461">
          <w:marLeft w:val="288"/>
          <w:marRight w:val="0"/>
          <w:marTop w:val="115"/>
          <w:marBottom w:val="0"/>
          <w:divBdr>
            <w:top w:val="none" w:sz="0" w:space="0" w:color="auto"/>
            <w:left w:val="none" w:sz="0" w:space="0" w:color="auto"/>
            <w:bottom w:val="none" w:sz="0" w:space="0" w:color="auto"/>
            <w:right w:val="none" w:sz="0" w:space="0" w:color="auto"/>
          </w:divBdr>
        </w:div>
        <w:div w:id="762608044">
          <w:marLeft w:val="288"/>
          <w:marRight w:val="0"/>
          <w:marTop w:val="115"/>
          <w:marBottom w:val="0"/>
          <w:divBdr>
            <w:top w:val="none" w:sz="0" w:space="0" w:color="auto"/>
            <w:left w:val="none" w:sz="0" w:space="0" w:color="auto"/>
            <w:bottom w:val="none" w:sz="0" w:space="0" w:color="auto"/>
            <w:right w:val="none" w:sz="0" w:space="0" w:color="auto"/>
          </w:divBdr>
        </w:div>
        <w:div w:id="1345740696">
          <w:marLeft w:val="288"/>
          <w:marRight w:val="0"/>
          <w:marTop w:val="115"/>
          <w:marBottom w:val="0"/>
          <w:divBdr>
            <w:top w:val="none" w:sz="0" w:space="0" w:color="auto"/>
            <w:left w:val="none" w:sz="0" w:space="0" w:color="auto"/>
            <w:bottom w:val="none" w:sz="0" w:space="0" w:color="auto"/>
            <w:right w:val="none" w:sz="0" w:space="0" w:color="auto"/>
          </w:divBdr>
        </w:div>
        <w:div w:id="2125492671">
          <w:marLeft w:val="288"/>
          <w:marRight w:val="0"/>
          <w:marTop w:val="115"/>
          <w:marBottom w:val="0"/>
          <w:divBdr>
            <w:top w:val="none" w:sz="0" w:space="0" w:color="auto"/>
            <w:left w:val="none" w:sz="0" w:space="0" w:color="auto"/>
            <w:bottom w:val="none" w:sz="0" w:space="0" w:color="auto"/>
            <w:right w:val="none" w:sz="0" w:space="0" w:color="auto"/>
          </w:divBdr>
        </w:div>
      </w:divsChild>
    </w:div>
    <w:div w:id="19140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rasil.elpais.com/brasil/2016/05/27/politica/1464385804_818566.html" TargetMode="External"/><Relationship Id="rId18" Type="http://schemas.openxmlformats.org/officeDocument/2006/relationships/hyperlink" Target="http://www.rn.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er.ufms.br/index.php/fatver/article/view/1279/805" TargetMode="External"/><Relationship Id="rId17" Type="http://schemas.openxmlformats.org/officeDocument/2006/relationships/hyperlink" Target="http://g1.globo.com/mundo/noticia/2016/06/policia-diz-que-ataque-em-boate-nos-eua-deixou-50-mortos.html" TargetMode="External"/><Relationship Id="rId2" Type="http://schemas.openxmlformats.org/officeDocument/2006/relationships/numbering" Target="numbering.xml"/><Relationship Id="rId16" Type="http://schemas.openxmlformats.org/officeDocument/2006/relationships/hyperlink" Target="https://www.youtube.com/watch?v=ZCGLC-vziRc" TargetMode="External"/><Relationship Id="rId20" Type="http://schemas.openxmlformats.org/officeDocument/2006/relationships/hyperlink" Target="http://galeria.jornalismojunior.com.br/sexualidade-e-ignoranc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pacoacademico.com.br/026/26cmacedo.htm" TargetMode="External"/><Relationship Id="rId5" Type="http://schemas.openxmlformats.org/officeDocument/2006/relationships/webSettings" Target="webSettings.xml"/><Relationship Id="rId15" Type="http://schemas.openxmlformats.org/officeDocument/2006/relationships/hyperlink" Target="http://www.ohchr.org/EN/UDHR/Documents/UDHR_Translations/por.pdf" TargetMode="External"/><Relationship Id="rId10" Type="http://schemas.openxmlformats.org/officeDocument/2006/relationships/hyperlink" Target="http://www.projetorondon.defesa.gov.br/portal/index/downloads/categoria/362/module/default" TargetMode="External"/><Relationship Id="rId19" Type="http://schemas.openxmlformats.org/officeDocument/2006/relationships/hyperlink" Target="http://www.projetorondon.defesa.gov.br/portal/index/pagina/id/9718/area/C/module/default" TargetMode="External"/><Relationship Id="rId4" Type="http://schemas.openxmlformats.org/officeDocument/2006/relationships/settings" Target="settings.xml"/><Relationship Id="rId9" Type="http://schemas.openxmlformats.org/officeDocument/2006/relationships/hyperlink" Target="http://www.livrariaflorence.com.br/blog/a-diferenca-entre-sexo-identidade-de-genero-e-orientacao-sexual/" TargetMode="External"/><Relationship Id="rId14" Type="http://schemas.openxmlformats.org/officeDocument/2006/relationships/hyperlink" Target="https://www.cartacapital.com.br/sociedade/o-homofobico-dentro-de-cada-u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C0BD-C3D6-44BE-BA65-DD9EF330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5630</Words>
  <Characters>30402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Ruhama</dc:creator>
  <cp:lastModifiedBy>autor</cp:lastModifiedBy>
  <cp:revision>6</cp:revision>
  <dcterms:created xsi:type="dcterms:W3CDTF">2017-05-04T20:21:00Z</dcterms:created>
  <dcterms:modified xsi:type="dcterms:W3CDTF">2017-05-04T20:45:00Z</dcterms:modified>
</cp:coreProperties>
</file>