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161" w:rsidRPr="00CF1161" w:rsidRDefault="009560D7" w:rsidP="00CF1161">
      <w:pPr>
        <w:spacing w:after="0" w:line="360" w:lineRule="auto"/>
        <w:jc w:val="center"/>
        <w:rPr>
          <w:rFonts w:ascii="Arial" w:eastAsia="Times New Roman" w:hAnsi="Arial" w:cs="Arial"/>
          <w:b/>
          <w:caps/>
          <w:sz w:val="24"/>
          <w:szCs w:val="24"/>
          <w:lang w:eastAsia="pt-BR"/>
        </w:rPr>
      </w:pPr>
      <w:r>
        <w:rPr>
          <w:rFonts w:ascii="Arial" w:eastAsia="Times New Roman" w:hAnsi="Arial" w:cs="Arial"/>
          <w:b/>
          <w:caps/>
          <w:sz w:val="24"/>
          <w:szCs w:val="24"/>
          <w:lang w:eastAsia="pt-BR"/>
        </w:rPr>
        <w:t xml:space="preserve">O </w:t>
      </w:r>
      <w:r w:rsidR="00CF1161" w:rsidRPr="00CF1161">
        <w:rPr>
          <w:rFonts w:ascii="Arial" w:eastAsia="Times New Roman" w:hAnsi="Arial" w:cs="Arial"/>
          <w:b/>
          <w:caps/>
          <w:sz w:val="24"/>
          <w:szCs w:val="24"/>
          <w:lang w:eastAsia="pt-BR"/>
        </w:rPr>
        <w:t>PROJETO DE EXTENSÃO UNIVERSITÁRIA “BACIA HIDROGRÁFICA DO RIO NEGRO</w:t>
      </w:r>
      <w:r>
        <w:rPr>
          <w:rFonts w:ascii="Arial" w:eastAsia="Times New Roman" w:hAnsi="Arial" w:cs="Arial"/>
          <w:b/>
          <w:caps/>
          <w:sz w:val="24"/>
          <w:szCs w:val="24"/>
          <w:lang w:eastAsia="pt-BR"/>
        </w:rPr>
        <w:t>-rs</w:t>
      </w:r>
      <w:r w:rsidR="00CF1161" w:rsidRPr="00CF1161">
        <w:rPr>
          <w:rFonts w:ascii="Arial" w:eastAsia="Times New Roman" w:hAnsi="Arial" w:cs="Arial"/>
          <w:b/>
          <w:caps/>
          <w:sz w:val="24"/>
          <w:szCs w:val="24"/>
          <w:lang w:eastAsia="pt-BR"/>
        </w:rPr>
        <w:t>: CONHECER PARA GERENCIAR”</w:t>
      </w:r>
    </w:p>
    <w:p w:rsidR="00CF1161" w:rsidRPr="00CF1161" w:rsidRDefault="00CF1161" w:rsidP="00CF1161">
      <w:pPr>
        <w:spacing w:after="0" w:line="360" w:lineRule="auto"/>
        <w:jc w:val="center"/>
        <w:rPr>
          <w:rFonts w:ascii="Garamond" w:eastAsia="Times New Roman" w:hAnsi="Garamond" w:cs="Times New Roman"/>
          <w:sz w:val="24"/>
          <w:szCs w:val="24"/>
          <w:lang w:eastAsia="pt-BR"/>
        </w:rPr>
      </w:pPr>
    </w:p>
    <w:p w:rsidR="00CF1161" w:rsidRDefault="00CF1161" w:rsidP="007D51C1">
      <w:pPr>
        <w:keepNext/>
        <w:spacing w:after="0" w:line="240" w:lineRule="auto"/>
        <w:outlineLvl w:val="0"/>
        <w:rPr>
          <w:rFonts w:ascii="Arial" w:eastAsia="Times New Roman" w:hAnsi="Arial" w:cs="Arial"/>
          <w:b/>
          <w:sz w:val="20"/>
          <w:szCs w:val="20"/>
          <w:lang w:eastAsia="pt-BR"/>
        </w:rPr>
      </w:pPr>
      <w:r w:rsidRPr="00CF1161">
        <w:rPr>
          <w:rFonts w:ascii="Arial" w:eastAsia="Times New Roman" w:hAnsi="Arial" w:cs="Arial"/>
          <w:b/>
          <w:sz w:val="20"/>
          <w:szCs w:val="20"/>
          <w:lang w:eastAsia="pt-BR"/>
        </w:rPr>
        <w:fldChar w:fldCharType="begin"/>
      </w:r>
      <w:r w:rsidRPr="00CF1161">
        <w:rPr>
          <w:rFonts w:ascii="Arial" w:eastAsia="Times New Roman" w:hAnsi="Arial" w:cs="Arial"/>
          <w:b/>
          <w:bCs/>
          <w:sz w:val="20"/>
          <w:szCs w:val="20"/>
          <w:lang w:eastAsia="pt-BR"/>
        </w:rPr>
        <w:instrText xml:space="preserve"> REF Resumo \h  \* MERGEFORMAT </w:instrText>
      </w:r>
      <w:r w:rsidRPr="00CF1161">
        <w:rPr>
          <w:rFonts w:ascii="Arial" w:eastAsia="Times New Roman" w:hAnsi="Arial" w:cs="Arial"/>
          <w:b/>
          <w:sz w:val="20"/>
          <w:szCs w:val="20"/>
          <w:lang w:eastAsia="pt-BR"/>
        </w:rPr>
      </w:r>
      <w:r w:rsidRPr="00CF1161">
        <w:rPr>
          <w:rFonts w:ascii="Arial" w:eastAsia="Times New Roman" w:hAnsi="Arial" w:cs="Arial"/>
          <w:b/>
          <w:sz w:val="20"/>
          <w:szCs w:val="20"/>
          <w:lang w:eastAsia="pt-BR"/>
        </w:rPr>
        <w:fldChar w:fldCharType="separate"/>
      </w:r>
      <w:r w:rsidRPr="00CF1161">
        <w:rPr>
          <w:rFonts w:ascii="Arial" w:eastAsia="Times New Roman" w:hAnsi="Arial" w:cs="Arial"/>
          <w:b/>
          <w:bCs/>
          <w:sz w:val="20"/>
          <w:szCs w:val="20"/>
          <w:lang w:eastAsia="pt-BR"/>
        </w:rPr>
        <w:t>Resumo</w:t>
      </w:r>
      <w:r w:rsidRPr="00CF1161">
        <w:rPr>
          <w:rFonts w:ascii="Arial" w:eastAsia="Times New Roman" w:hAnsi="Arial" w:cs="Arial"/>
          <w:b/>
          <w:sz w:val="20"/>
          <w:szCs w:val="20"/>
          <w:lang w:eastAsia="pt-BR"/>
        </w:rPr>
        <w:fldChar w:fldCharType="end"/>
      </w:r>
    </w:p>
    <w:p w:rsidR="005B1E26" w:rsidRPr="00CF1161" w:rsidRDefault="005B1E26" w:rsidP="007D51C1">
      <w:pPr>
        <w:keepNext/>
        <w:spacing w:after="0" w:line="240" w:lineRule="auto"/>
        <w:outlineLvl w:val="0"/>
        <w:rPr>
          <w:rFonts w:ascii="Arial" w:eastAsia="Times New Roman" w:hAnsi="Arial" w:cs="Arial"/>
          <w:b/>
          <w:sz w:val="20"/>
          <w:szCs w:val="20"/>
          <w:lang w:eastAsia="pt-BR"/>
        </w:rPr>
      </w:pPr>
    </w:p>
    <w:p w:rsidR="00CF1161" w:rsidRDefault="00CF1161" w:rsidP="005B1E26">
      <w:pPr>
        <w:spacing w:after="0" w:line="240" w:lineRule="auto"/>
        <w:jc w:val="both"/>
        <w:rPr>
          <w:rFonts w:ascii="Arial" w:eastAsia="Times New Roman" w:hAnsi="Arial" w:cs="Arial"/>
          <w:sz w:val="20"/>
          <w:szCs w:val="20"/>
          <w:lang w:eastAsia="pt-BR"/>
        </w:rPr>
      </w:pPr>
      <w:r w:rsidRPr="00CF1161">
        <w:rPr>
          <w:rFonts w:ascii="Arial" w:eastAsia="Times New Roman" w:hAnsi="Arial" w:cs="Arial"/>
          <w:sz w:val="20"/>
          <w:szCs w:val="20"/>
          <w:lang w:eastAsia="pt-BR"/>
        </w:rPr>
        <w:t xml:space="preserve">Este artigo apresenta o projeto de extensão universitária “Bacia hidrográfica do rio Negro: conhecer para gerenciar”, seus principais aspectos e os resultados alcançados até o momento. O projeto está em desenvolvimento desde o final do ano de 2012, e tem como objetivo principal promover ações que resultem em conhecimento acerca dos aspectos físicos, sociais e ambientais no interior da bacia hidrográfica do rio </w:t>
      </w:r>
      <w:proofErr w:type="spellStart"/>
      <w:r w:rsidRPr="00CF1161">
        <w:rPr>
          <w:rFonts w:ascii="Arial" w:eastAsia="Times New Roman" w:hAnsi="Arial" w:cs="Arial"/>
          <w:sz w:val="20"/>
          <w:szCs w:val="20"/>
          <w:lang w:eastAsia="pt-BR"/>
        </w:rPr>
        <w:t>Negro-RS</w:t>
      </w:r>
      <w:proofErr w:type="spellEnd"/>
      <w:r w:rsidRPr="00CF1161">
        <w:rPr>
          <w:rFonts w:ascii="Arial" w:eastAsia="Times New Roman" w:hAnsi="Arial" w:cs="Arial"/>
          <w:sz w:val="20"/>
          <w:szCs w:val="20"/>
          <w:lang w:eastAsia="pt-BR"/>
        </w:rPr>
        <w:t xml:space="preserve">. O público alvo do projeto é a população que vive na bacia hidrográfica, aproximadamente 122.000 pessoas, segundo dados do censo do </w:t>
      </w:r>
      <w:proofErr w:type="spellStart"/>
      <w:r w:rsidRPr="00CF1161">
        <w:rPr>
          <w:rFonts w:ascii="Arial" w:eastAsia="Times New Roman" w:hAnsi="Arial" w:cs="Arial"/>
          <w:sz w:val="20"/>
          <w:szCs w:val="20"/>
          <w:lang w:eastAsia="pt-BR"/>
        </w:rPr>
        <w:t>Intituto</w:t>
      </w:r>
      <w:proofErr w:type="spellEnd"/>
      <w:r w:rsidRPr="00CF1161">
        <w:rPr>
          <w:rFonts w:ascii="Arial" w:eastAsia="Times New Roman" w:hAnsi="Arial" w:cs="Arial"/>
          <w:sz w:val="20"/>
          <w:szCs w:val="20"/>
          <w:lang w:eastAsia="pt-BR"/>
        </w:rPr>
        <w:t xml:space="preserve"> Brasileiro de Geografia e Estatística (IBGE) de 2010. O projeto está inserido no programa institucional da Universidade Federal do Pampa (</w:t>
      </w:r>
      <w:proofErr w:type="spellStart"/>
      <w:r w:rsidRPr="00CF1161">
        <w:rPr>
          <w:rFonts w:ascii="Arial" w:eastAsia="Times New Roman" w:hAnsi="Arial" w:cs="Arial"/>
          <w:sz w:val="20"/>
          <w:szCs w:val="20"/>
          <w:lang w:eastAsia="pt-BR"/>
        </w:rPr>
        <w:t>Unipampa</w:t>
      </w:r>
      <w:proofErr w:type="spellEnd"/>
      <w:r w:rsidRPr="00CF1161">
        <w:rPr>
          <w:rFonts w:ascii="Arial" w:eastAsia="Times New Roman" w:hAnsi="Arial" w:cs="Arial"/>
          <w:sz w:val="20"/>
          <w:szCs w:val="20"/>
          <w:lang w:eastAsia="pt-BR"/>
        </w:rPr>
        <w:t xml:space="preserve">), denominado “Bacias do pampa”, que visa articular a participação da universidade nos comitês de gerenciamento de bacia hidrográfica da região onde a </w:t>
      </w:r>
      <w:proofErr w:type="spellStart"/>
      <w:r w:rsidRPr="00CF1161">
        <w:rPr>
          <w:rFonts w:ascii="Arial" w:eastAsia="Times New Roman" w:hAnsi="Arial" w:cs="Arial"/>
          <w:sz w:val="20"/>
          <w:szCs w:val="20"/>
          <w:lang w:eastAsia="pt-BR"/>
        </w:rPr>
        <w:t>Unipampa</w:t>
      </w:r>
      <w:proofErr w:type="spellEnd"/>
      <w:r w:rsidRPr="00CF1161">
        <w:rPr>
          <w:rFonts w:ascii="Arial" w:eastAsia="Times New Roman" w:hAnsi="Arial" w:cs="Arial"/>
          <w:sz w:val="20"/>
          <w:szCs w:val="20"/>
          <w:lang w:eastAsia="pt-BR"/>
        </w:rPr>
        <w:t xml:space="preserve"> foi implantada.</w:t>
      </w:r>
    </w:p>
    <w:p w:rsidR="005B1E26" w:rsidRPr="00CF1161" w:rsidRDefault="005B1E26" w:rsidP="005B1E26">
      <w:pPr>
        <w:spacing w:after="0" w:line="240" w:lineRule="auto"/>
        <w:jc w:val="both"/>
        <w:rPr>
          <w:rFonts w:ascii="Arial" w:eastAsia="Times New Roman" w:hAnsi="Arial" w:cs="Arial"/>
          <w:sz w:val="20"/>
          <w:szCs w:val="20"/>
          <w:lang w:eastAsia="pt-BR"/>
        </w:rPr>
      </w:pPr>
    </w:p>
    <w:p w:rsidR="00CF1161" w:rsidRPr="00CF1161" w:rsidRDefault="00CF1161" w:rsidP="005B1E26">
      <w:pPr>
        <w:spacing w:after="0" w:line="240" w:lineRule="auto"/>
        <w:jc w:val="both"/>
        <w:rPr>
          <w:rFonts w:ascii="Arial" w:eastAsia="Times New Roman" w:hAnsi="Arial" w:cs="Arial"/>
          <w:color w:val="000000"/>
          <w:sz w:val="20"/>
          <w:szCs w:val="20"/>
          <w:lang w:eastAsia="pt-BR"/>
        </w:rPr>
      </w:pPr>
      <w:r w:rsidRPr="00CF1161">
        <w:rPr>
          <w:rFonts w:ascii="Arial" w:eastAsia="Times New Roman" w:hAnsi="Arial" w:cs="Arial"/>
          <w:b/>
          <w:bCs/>
          <w:color w:val="000000"/>
          <w:sz w:val="20"/>
          <w:szCs w:val="20"/>
          <w:lang w:eastAsia="pt-BR"/>
        </w:rPr>
        <w:t xml:space="preserve">Palavras-chave: </w:t>
      </w:r>
      <w:r w:rsidRPr="00CF1161">
        <w:rPr>
          <w:rFonts w:ascii="Arial" w:eastAsia="Times New Roman" w:hAnsi="Arial" w:cs="Arial"/>
          <w:color w:val="000000"/>
          <w:sz w:val="20"/>
          <w:szCs w:val="20"/>
          <w:lang w:eastAsia="pt-BR"/>
        </w:rPr>
        <w:t xml:space="preserve">Rio </w:t>
      </w:r>
      <w:proofErr w:type="spellStart"/>
      <w:r w:rsidRPr="00CF1161">
        <w:rPr>
          <w:rFonts w:ascii="Arial" w:eastAsia="Times New Roman" w:hAnsi="Arial" w:cs="Arial"/>
          <w:color w:val="000000"/>
          <w:sz w:val="20"/>
          <w:szCs w:val="20"/>
          <w:lang w:eastAsia="pt-BR"/>
        </w:rPr>
        <w:t>Negro-RS</w:t>
      </w:r>
      <w:proofErr w:type="spellEnd"/>
      <w:r w:rsidR="00F104EA">
        <w:rPr>
          <w:rFonts w:ascii="Arial" w:eastAsia="Times New Roman" w:hAnsi="Arial" w:cs="Arial"/>
          <w:color w:val="000000"/>
          <w:sz w:val="20"/>
          <w:szCs w:val="20"/>
          <w:lang w:eastAsia="pt-BR"/>
        </w:rPr>
        <w:t>;</w:t>
      </w:r>
      <w:r w:rsidRPr="00CF1161">
        <w:rPr>
          <w:rFonts w:ascii="Arial" w:eastAsia="Times New Roman" w:hAnsi="Arial" w:cs="Arial"/>
          <w:color w:val="000000"/>
          <w:sz w:val="20"/>
          <w:szCs w:val="20"/>
          <w:lang w:eastAsia="pt-BR"/>
        </w:rPr>
        <w:t xml:space="preserve"> Bacia Hidrográfica</w:t>
      </w:r>
      <w:r w:rsidR="00F104EA">
        <w:rPr>
          <w:rFonts w:ascii="Arial" w:eastAsia="Times New Roman" w:hAnsi="Arial" w:cs="Arial"/>
          <w:color w:val="000000"/>
          <w:sz w:val="20"/>
          <w:szCs w:val="20"/>
          <w:lang w:eastAsia="pt-BR"/>
        </w:rPr>
        <w:t>;</w:t>
      </w:r>
      <w:r w:rsidRPr="00CF1161">
        <w:rPr>
          <w:rFonts w:ascii="Arial" w:eastAsia="Times New Roman" w:hAnsi="Arial" w:cs="Arial"/>
          <w:color w:val="000000"/>
          <w:sz w:val="20"/>
          <w:szCs w:val="20"/>
          <w:lang w:eastAsia="pt-BR"/>
        </w:rPr>
        <w:t xml:space="preserve"> Meio Ambiente</w:t>
      </w:r>
      <w:r w:rsidR="005B1E26">
        <w:rPr>
          <w:rFonts w:ascii="Arial" w:eastAsia="Times New Roman" w:hAnsi="Arial" w:cs="Arial"/>
          <w:color w:val="000000"/>
          <w:sz w:val="20"/>
          <w:szCs w:val="20"/>
          <w:lang w:eastAsia="pt-BR"/>
        </w:rPr>
        <w:t>; Extensão U</w:t>
      </w:r>
      <w:r w:rsidR="00F104EA">
        <w:rPr>
          <w:rFonts w:ascii="Arial" w:eastAsia="Times New Roman" w:hAnsi="Arial" w:cs="Arial"/>
          <w:color w:val="000000"/>
          <w:sz w:val="20"/>
          <w:szCs w:val="20"/>
          <w:lang w:eastAsia="pt-BR"/>
        </w:rPr>
        <w:t>niversitária</w:t>
      </w:r>
      <w:r w:rsidRPr="00CF1161">
        <w:rPr>
          <w:rFonts w:ascii="Arial" w:eastAsia="Times New Roman" w:hAnsi="Arial" w:cs="Arial"/>
          <w:color w:val="000000"/>
          <w:sz w:val="20"/>
          <w:szCs w:val="20"/>
          <w:lang w:eastAsia="pt-BR"/>
        </w:rPr>
        <w:t>.</w:t>
      </w:r>
    </w:p>
    <w:p w:rsidR="00CF1161" w:rsidRPr="00CF1161" w:rsidRDefault="00CF1161" w:rsidP="00CF1161">
      <w:pPr>
        <w:spacing w:after="0" w:line="360" w:lineRule="auto"/>
        <w:jc w:val="both"/>
        <w:rPr>
          <w:rFonts w:ascii="Garamond" w:eastAsia="Times New Roman" w:hAnsi="Garamond" w:cs="Times New Roman"/>
          <w:color w:val="000000"/>
          <w:sz w:val="19"/>
          <w:szCs w:val="19"/>
          <w:lang w:eastAsia="pt-BR"/>
        </w:rPr>
      </w:pPr>
    </w:p>
    <w:p w:rsidR="00CF1161" w:rsidRPr="00CF1161" w:rsidRDefault="009560D7" w:rsidP="00CF1161">
      <w:pPr>
        <w:spacing w:after="0" w:line="360" w:lineRule="auto"/>
        <w:jc w:val="center"/>
        <w:rPr>
          <w:rFonts w:ascii="Arial" w:eastAsia="Times New Roman" w:hAnsi="Arial" w:cs="Arial"/>
          <w:b/>
          <w:color w:val="000000"/>
          <w:sz w:val="24"/>
          <w:szCs w:val="24"/>
          <w:lang w:eastAsia="pt-BR"/>
        </w:rPr>
      </w:pPr>
      <w:r>
        <w:rPr>
          <w:rFonts w:ascii="Arial" w:eastAsia="Times New Roman" w:hAnsi="Arial" w:cs="Arial"/>
          <w:b/>
          <w:color w:val="000000"/>
          <w:sz w:val="24"/>
          <w:szCs w:val="24"/>
          <w:lang w:eastAsia="pt-BR"/>
        </w:rPr>
        <w:t xml:space="preserve">THE </w:t>
      </w:r>
      <w:r w:rsidR="00CF1161" w:rsidRPr="00CF1161">
        <w:rPr>
          <w:rFonts w:ascii="Arial" w:eastAsia="Times New Roman" w:hAnsi="Arial" w:cs="Arial"/>
          <w:b/>
          <w:color w:val="000000"/>
          <w:sz w:val="24"/>
          <w:szCs w:val="24"/>
          <w:lang w:eastAsia="pt-BR"/>
        </w:rPr>
        <w:t xml:space="preserve">UNIVERSITY EXTENSION </w:t>
      </w:r>
      <w:r>
        <w:rPr>
          <w:rFonts w:ascii="Arial" w:eastAsia="Times New Roman" w:hAnsi="Arial" w:cs="Arial"/>
          <w:b/>
          <w:color w:val="000000"/>
          <w:sz w:val="24"/>
          <w:szCs w:val="24"/>
          <w:lang w:eastAsia="pt-BR"/>
        </w:rPr>
        <w:t xml:space="preserve">PROJECT </w:t>
      </w:r>
      <w:r w:rsidR="00CF1161" w:rsidRPr="00CF1161">
        <w:rPr>
          <w:rFonts w:ascii="Arial" w:eastAsia="Times New Roman" w:hAnsi="Arial" w:cs="Arial"/>
          <w:b/>
          <w:color w:val="000000"/>
          <w:sz w:val="24"/>
          <w:szCs w:val="24"/>
          <w:lang w:eastAsia="pt-BR"/>
        </w:rPr>
        <w:t>“RIO NEGRO</w:t>
      </w:r>
      <w:r>
        <w:rPr>
          <w:rFonts w:ascii="Arial" w:eastAsia="Times New Roman" w:hAnsi="Arial" w:cs="Arial"/>
          <w:b/>
          <w:color w:val="000000"/>
          <w:sz w:val="24"/>
          <w:szCs w:val="24"/>
          <w:lang w:eastAsia="pt-BR"/>
        </w:rPr>
        <w:t>-RS</w:t>
      </w:r>
      <w:r w:rsidR="00CF1161" w:rsidRPr="00CF1161">
        <w:rPr>
          <w:rFonts w:ascii="Arial" w:eastAsia="Times New Roman" w:hAnsi="Arial" w:cs="Arial"/>
          <w:b/>
          <w:color w:val="000000"/>
          <w:sz w:val="24"/>
          <w:szCs w:val="24"/>
          <w:lang w:eastAsia="pt-BR"/>
        </w:rPr>
        <w:t xml:space="preserve"> WATERSHED: KNOW TO MANAGE"</w:t>
      </w:r>
    </w:p>
    <w:p w:rsidR="005B1E26" w:rsidRDefault="005B1E26" w:rsidP="007D51C1">
      <w:pPr>
        <w:keepNext/>
        <w:spacing w:after="0" w:line="240" w:lineRule="auto"/>
        <w:outlineLvl w:val="0"/>
        <w:rPr>
          <w:rFonts w:ascii="Arial" w:eastAsia="Times New Roman" w:hAnsi="Arial" w:cs="Arial"/>
          <w:b/>
          <w:bCs/>
          <w:sz w:val="20"/>
          <w:szCs w:val="20"/>
          <w:lang w:eastAsia="pt-BR"/>
        </w:rPr>
      </w:pPr>
    </w:p>
    <w:p w:rsidR="00CF1161" w:rsidRDefault="00CF1161" w:rsidP="007D51C1">
      <w:pPr>
        <w:keepNext/>
        <w:spacing w:after="0" w:line="240" w:lineRule="auto"/>
        <w:outlineLvl w:val="0"/>
        <w:rPr>
          <w:rFonts w:ascii="Arial" w:eastAsia="Times New Roman" w:hAnsi="Arial" w:cs="Arial"/>
          <w:b/>
          <w:bCs/>
          <w:sz w:val="20"/>
          <w:szCs w:val="20"/>
          <w:lang w:eastAsia="pt-BR"/>
        </w:rPr>
      </w:pPr>
      <w:r w:rsidRPr="00CF1161">
        <w:rPr>
          <w:rFonts w:ascii="Arial" w:eastAsia="Times New Roman" w:hAnsi="Arial" w:cs="Arial"/>
          <w:b/>
          <w:bCs/>
          <w:sz w:val="20"/>
          <w:szCs w:val="20"/>
          <w:lang w:eastAsia="pt-BR"/>
        </w:rPr>
        <w:t>Abstract</w:t>
      </w:r>
    </w:p>
    <w:p w:rsidR="005B1E26" w:rsidRPr="00CF1161" w:rsidRDefault="005B1E26" w:rsidP="007D51C1">
      <w:pPr>
        <w:keepNext/>
        <w:spacing w:after="0" w:line="240" w:lineRule="auto"/>
        <w:outlineLvl w:val="0"/>
        <w:rPr>
          <w:rFonts w:ascii="Arial" w:eastAsia="Times New Roman" w:hAnsi="Arial" w:cs="Arial"/>
          <w:b/>
          <w:bCs/>
          <w:sz w:val="20"/>
          <w:szCs w:val="20"/>
          <w:lang w:eastAsia="pt-BR"/>
        </w:rPr>
      </w:pPr>
    </w:p>
    <w:p w:rsidR="00CF1161" w:rsidRDefault="00CF1161" w:rsidP="005B1E26">
      <w:pPr>
        <w:spacing w:after="0" w:line="240" w:lineRule="auto"/>
        <w:jc w:val="both"/>
        <w:rPr>
          <w:rFonts w:ascii="Arial" w:eastAsia="Times New Roman" w:hAnsi="Arial" w:cs="Arial"/>
          <w:color w:val="000000"/>
          <w:sz w:val="20"/>
          <w:szCs w:val="20"/>
          <w:lang w:eastAsia="pt-BR"/>
        </w:rPr>
      </w:pPr>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This</w:t>
      </w:r>
      <w:proofErr w:type="spellEnd"/>
      <w:r w:rsidRPr="00CF1161">
        <w:rPr>
          <w:rFonts w:ascii="Arial" w:eastAsia="Times New Roman" w:hAnsi="Arial" w:cs="Arial"/>
          <w:color w:val="000000"/>
          <w:sz w:val="20"/>
          <w:szCs w:val="20"/>
          <w:lang w:eastAsia="pt-BR"/>
        </w:rPr>
        <w:t xml:space="preserve"> </w:t>
      </w:r>
      <w:proofErr w:type="spellStart"/>
      <w:r w:rsidR="006D771F">
        <w:rPr>
          <w:rFonts w:ascii="Arial" w:eastAsia="Times New Roman" w:hAnsi="Arial" w:cs="Arial"/>
          <w:color w:val="000000"/>
          <w:sz w:val="20"/>
          <w:szCs w:val="20"/>
          <w:lang w:eastAsia="pt-BR"/>
        </w:rPr>
        <w:t>paper</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presents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Project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university</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extension</w:t>
      </w:r>
      <w:proofErr w:type="spellEnd"/>
      <w:r w:rsidRPr="00CF1161">
        <w:rPr>
          <w:rFonts w:ascii="Arial" w:eastAsia="Times New Roman" w:hAnsi="Arial" w:cs="Arial"/>
          <w:color w:val="000000"/>
          <w:sz w:val="20"/>
          <w:szCs w:val="20"/>
          <w:lang w:eastAsia="pt-BR"/>
        </w:rPr>
        <w:t xml:space="preserve"> “Negro River </w:t>
      </w:r>
      <w:proofErr w:type="spellStart"/>
      <w:r w:rsidRPr="00CF1161">
        <w:rPr>
          <w:rFonts w:ascii="Arial" w:eastAsia="Times New Roman" w:hAnsi="Arial" w:cs="Arial"/>
          <w:color w:val="000000"/>
          <w:sz w:val="20"/>
          <w:szCs w:val="20"/>
          <w:lang w:eastAsia="pt-BR"/>
        </w:rPr>
        <w:t>Watershed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to</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Know</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to</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Manage</w:t>
      </w:r>
      <w:proofErr w:type="spellEnd"/>
      <w:r w:rsidRPr="00CF1161">
        <w:rPr>
          <w:rFonts w:ascii="Arial" w:eastAsia="Times New Roman" w:hAnsi="Arial" w:cs="Arial"/>
          <w:color w:val="000000"/>
          <w:sz w:val="20"/>
          <w:szCs w:val="20"/>
          <w:lang w:eastAsia="pt-BR"/>
        </w:rPr>
        <w:t xml:space="preserve">", its </w:t>
      </w:r>
      <w:proofErr w:type="spellStart"/>
      <w:r w:rsidRPr="00CF1161">
        <w:rPr>
          <w:rFonts w:ascii="Arial" w:eastAsia="Times New Roman" w:hAnsi="Arial" w:cs="Arial"/>
          <w:color w:val="000000"/>
          <w:sz w:val="20"/>
          <w:szCs w:val="20"/>
          <w:lang w:eastAsia="pt-BR"/>
        </w:rPr>
        <w:t>main</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aspects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and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results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achieved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so</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far</w:t>
      </w:r>
      <w:proofErr w:type="spellEnd"/>
      <w:r w:rsidRPr="00CF1161">
        <w:rPr>
          <w:rFonts w:ascii="Arial" w:eastAsia="Times New Roman" w:hAnsi="Arial" w:cs="Arial"/>
          <w:color w:val="000000"/>
          <w:sz w:val="20"/>
          <w:szCs w:val="20"/>
          <w:lang w:eastAsia="pt-BR"/>
        </w:rPr>
        <w:t xml:space="preserve">. The </w:t>
      </w:r>
      <w:proofErr w:type="spellStart"/>
      <w:proofErr w:type="gramStart"/>
      <w:r w:rsidRPr="00CF1161">
        <w:rPr>
          <w:rFonts w:ascii="Arial" w:eastAsia="Times New Roman" w:hAnsi="Arial" w:cs="Arial"/>
          <w:color w:val="000000"/>
          <w:sz w:val="20"/>
          <w:szCs w:val="20"/>
          <w:lang w:eastAsia="pt-BR"/>
        </w:rPr>
        <w:t>project</w:t>
      </w:r>
      <w:proofErr w:type="spellEnd"/>
      <w:proofErr w:type="gram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has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been</w:t>
      </w:r>
      <w:proofErr w:type="spellEnd"/>
      <w:r w:rsidRPr="00CF1161">
        <w:rPr>
          <w:rFonts w:ascii="Arial" w:eastAsia="Times New Roman" w:hAnsi="Arial" w:cs="Arial"/>
          <w:color w:val="000000"/>
          <w:sz w:val="20"/>
          <w:szCs w:val="20"/>
          <w:lang w:eastAsia="pt-BR"/>
        </w:rPr>
        <w:t xml:space="preserve"> in </w:t>
      </w:r>
      <w:proofErr w:type="spellStart"/>
      <w:r w:rsidRPr="00CF1161">
        <w:rPr>
          <w:rFonts w:ascii="Arial" w:eastAsia="Times New Roman" w:hAnsi="Arial" w:cs="Arial"/>
          <w:color w:val="000000"/>
          <w:sz w:val="20"/>
          <w:szCs w:val="20"/>
          <w:lang w:eastAsia="pt-BR"/>
        </w:rPr>
        <w:t>development</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since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end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2012, </w:t>
      </w:r>
      <w:proofErr w:type="spellStart"/>
      <w:r w:rsidRPr="00CF1161">
        <w:rPr>
          <w:rFonts w:ascii="Arial" w:eastAsia="Times New Roman" w:hAnsi="Arial" w:cs="Arial"/>
          <w:color w:val="000000"/>
          <w:sz w:val="20"/>
          <w:szCs w:val="20"/>
          <w:lang w:eastAsia="pt-BR"/>
        </w:rPr>
        <w:t>and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aims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to</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promote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actions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that</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result</w:t>
      </w:r>
      <w:proofErr w:type="spellEnd"/>
      <w:r w:rsidRPr="00CF1161">
        <w:rPr>
          <w:rFonts w:ascii="Arial" w:eastAsia="Times New Roman" w:hAnsi="Arial" w:cs="Arial"/>
          <w:color w:val="000000"/>
          <w:sz w:val="20"/>
          <w:szCs w:val="20"/>
          <w:lang w:eastAsia="pt-BR"/>
        </w:rPr>
        <w:t xml:space="preserve"> in </w:t>
      </w:r>
      <w:proofErr w:type="spellStart"/>
      <w:r w:rsidRPr="00CF1161">
        <w:rPr>
          <w:rFonts w:ascii="Arial" w:eastAsia="Times New Roman" w:hAnsi="Arial" w:cs="Arial"/>
          <w:color w:val="000000"/>
          <w:sz w:val="20"/>
          <w:szCs w:val="20"/>
          <w:lang w:eastAsia="pt-BR"/>
        </w:rPr>
        <w:t>greater</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knowledge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about</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physical</w:t>
      </w:r>
      <w:proofErr w:type="spellEnd"/>
      <w:r w:rsidRPr="00CF1161">
        <w:rPr>
          <w:rFonts w:ascii="Arial" w:eastAsia="Times New Roman" w:hAnsi="Arial" w:cs="Arial"/>
          <w:color w:val="000000"/>
          <w:sz w:val="20"/>
          <w:szCs w:val="20"/>
          <w:lang w:eastAsia="pt-BR"/>
        </w:rPr>
        <w:t xml:space="preserve">, social </w:t>
      </w:r>
      <w:proofErr w:type="spellStart"/>
      <w:r w:rsidRPr="00CF1161">
        <w:rPr>
          <w:rFonts w:ascii="Arial" w:eastAsia="Times New Roman" w:hAnsi="Arial" w:cs="Arial"/>
          <w:color w:val="000000"/>
          <w:sz w:val="20"/>
          <w:szCs w:val="20"/>
          <w:lang w:eastAsia="pt-BR"/>
        </w:rPr>
        <w:t>and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environmental</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inside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Negro River </w:t>
      </w:r>
      <w:proofErr w:type="spellStart"/>
      <w:r w:rsidRPr="00CF1161">
        <w:rPr>
          <w:rFonts w:ascii="Arial" w:eastAsia="Times New Roman" w:hAnsi="Arial" w:cs="Arial"/>
          <w:color w:val="000000"/>
          <w:sz w:val="20"/>
          <w:szCs w:val="20"/>
          <w:lang w:eastAsia="pt-BR"/>
        </w:rPr>
        <w:t>Watershed</w:t>
      </w:r>
      <w:proofErr w:type="spellEnd"/>
      <w:r w:rsidRPr="00CF1161">
        <w:rPr>
          <w:rFonts w:ascii="Arial" w:eastAsia="Times New Roman" w:hAnsi="Arial" w:cs="Arial"/>
          <w:color w:val="000000"/>
          <w:sz w:val="20"/>
          <w:szCs w:val="20"/>
          <w:lang w:eastAsia="pt-BR"/>
        </w:rPr>
        <w:t xml:space="preserve">. The </w:t>
      </w:r>
      <w:proofErr w:type="spellStart"/>
      <w:r w:rsidRPr="00CF1161">
        <w:rPr>
          <w:rFonts w:ascii="Arial" w:eastAsia="Times New Roman" w:hAnsi="Arial" w:cs="Arial"/>
          <w:color w:val="000000"/>
          <w:sz w:val="20"/>
          <w:szCs w:val="20"/>
          <w:lang w:eastAsia="pt-BR"/>
        </w:rPr>
        <w:t>project's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target</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audience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is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population</w:t>
      </w:r>
      <w:proofErr w:type="spellEnd"/>
      <w:r w:rsidRPr="00CF1161">
        <w:rPr>
          <w:rFonts w:ascii="Arial" w:eastAsia="Times New Roman" w:hAnsi="Arial" w:cs="Arial"/>
          <w:color w:val="000000"/>
          <w:sz w:val="20"/>
          <w:szCs w:val="20"/>
          <w:lang w:eastAsia="pt-BR"/>
        </w:rPr>
        <w:t xml:space="preserve"> living in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watershed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approximately</w:t>
      </w:r>
      <w:proofErr w:type="spellEnd"/>
      <w:r w:rsidRPr="00CF1161">
        <w:rPr>
          <w:rFonts w:ascii="Arial" w:eastAsia="Times New Roman" w:hAnsi="Arial" w:cs="Arial"/>
          <w:color w:val="000000"/>
          <w:sz w:val="20"/>
          <w:szCs w:val="20"/>
          <w:lang w:eastAsia="pt-BR"/>
        </w:rPr>
        <w:t xml:space="preserve"> 122,000 </w:t>
      </w:r>
      <w:proofErr w:type="spellStart"/>
      <w:r w:rsidRPr="00CF1161">
        <w:rPr>
          <w:rFonts w:ascii="Arial" w:eastAsia="Times New Roman" w:hAnsi="Arial" w:cs="Arial"/>
          <w:color w:val="000000"/>
          <w:sz w:val="20"/>
          <w:szCs w:val="20"/>
          <w:lang w:eastAsia="pt-BR"/>
        </w:rPr>
        <w:t>people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according</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to</w:t>
      </w:r>
      <w:proofErr w:type="spellEnd"/>
      <w:r w:rsidRPr="00CF1161">
        <w:rPr>
          <w:rFonts w:ascii="Arial" w:eastAsia="Times New Roman" w:hAnsi="Arial" w:cs="Arial"/>
          <w:color w:val="000000"/>
          <w:sz w:val="20"/>
          <w:szCs w:val="20"/>
          <w:lang w:eastAsia="pt-BR"/>
        </w:rPr>
        <w:t xml:space="preserve"> 2010 </w:t>
      </w:r>
      <w:proofErr w:type="spellStart"/>
      <w:r w:rsidRPr="00CF1161">
        <w:rPr>
          <w:rFonts w:ascii="Arial" w:eastAsia="Times New Roman" w:hAnsi="Arial" w:cs="Arial"/>
          <w:color w:val="000000"/>
          <w:sz w:val="20"/>
          <w:szCs w:val="20"/>
          <w:lang w:eastAsia="pt-BR"/>
        </w:rPr>
        <w:t>census</w:t>
      </w:r>
      <w:proofErr w:type="spellEnd"/>
      <w:r w:rsidRPr="00CF1161">
        <w:rPr>
          <w:rFonts w:ascii="Arial" w:eastAsia="Times New Roman" w:hAnsi="Arial" w:cs="Arial"/>
          <w:color w:val="000000"/>
          <w:sz w:val="20"/>
          <w:szCs w:val="20"/>
          <w:lang w:eastAsia="pt-BR"/>
        </w:rPr>
        <w:t xml:space="preserve"> data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IBGE. The </w:t>
      </w:r>
      <w:proofErr w:type="spellStart"/>
      <w:proofErr w:type="gramStart"/>
      <w:r w:rsidRPr="00CF1161">
        <w:rPr>
          <w:rFonts w:ascii="Arial" w:eastAsia="Times New Roman" w:hAnsi="Arial" w:cs="Arial"/>
          <w:color w:val="000000"/>
          <w:sz w:val="20"/>
          <w:szCs w:val="20"/>
          <w:lang w:eastAsia="pt-BR"/>
        </w:rPr>
        <w:t>project</w:t>
      </w:r>
      <w:proofErr w:type="spellEnd"/>
      <w:proofErr w:type="gram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is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included</w:t>
      </w:r>
      <w:proofErr w:type="spellEnd"/>
      <w:r w:rsidRPr="00CF1161">
        <w:rPr>
          <w:rFonts w:ascii="Arial" w:eastAsia="Times New Roman" w:hAnsi="Arial" w:cs="Arial"/>
          <w:color w:val="000000"/>
          <w:sz w:val="20"/>
          <w:szCs w:val="20"/>
          <w:lang w:eastAsia="pt-BR"/>
        </w:rPr>
        <w:t xml:space="preserve"> in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institutional</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program</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Federal </w:t>
      </w:r>
      <w:proofErr w:type="spellStart"/>
      <w:r w:rsidRPr="00CF1161">
        <w:rPr>
          <w:rFonts w:ascii="Arial" w:eastAsia="Times New Roman" w:hAnsi="Arial" w:cs="Arial"/>
          <w:color w:val="000000"/>
          <w:sz w:val="20"/>
          <w:szCs w:val="20"/>
          <w:lang w:eastAsia="pt-BR"/>
        </w:rPr>
        <w:t>University</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Pampa (</w:t>
      </w:r>
      <w:proofErr w:type="spellStart"/>
      <w:r w:rsidRPr="00CF1161">
        <w:rPr>
          <w:rFonts w:ascii="Arial" w:eastAsia="Times New Roman" w:hAnsi="Arial" w:cs="Arial"/>
          <w:color w:val="000000"/>
          <w:sz w:val="20"/>
          <w:szCs w:val="20"/>
          <w:lang w:eastAsia="pt-BR"/>
        </w:rPr>
        <w:t>Unipampa</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called</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Watersheds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Pampa", </w:t>
      </w:r>
      <w:proofErr w:type="spellStart"/>
      <w:r w:rsidRPr="00CF1161">
        <w:rPr>
          <w:rFonts w:ascii="Arial" w:eastAsia="Times New Roman" w:hAnsi="Arial" w:cs="Arial"/>
          <w:color w:val="000000"/>
          <w:sz w:val="20"/>
          <w:szCs w:val="20"/>
          <w:lang w:eastAsia="pt-BR"/>
        </w:rPr>
        <w:t>that</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have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aim</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coordinate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participation</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university</w:t>
      </w:r>
      <w:proofErr w:type="spellEnd"/>
      <w:r w:rsidRPr="00CF1161">
        <w:rPr>
          <w:rFonts w:ascii="Arial" w:eastAsia="Times New Roman" w:hAnsi="Arial" w:cs="Arial"/>
          <w:color w:val="000000"/>
          <w:sz w:val="20"/>
          <w:szCs w:val="20"/>
          <w:lang w:eastAsia="pt-BR"/>
        </w:rPr>
        <w:t xml:space="preserve"> in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committees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of</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watershed</w:t>
      </w:r>
      <w:proofErr w:type="spellEnd"/>
      <w:r w:rsidRPr="00CF1161">
        <w:rPr>
          <w:rFonts w:ascii="Arial" w:eastAsia="Times New Roman" w:hAnsi="Arial" w:cs="Arial"/>
          <w:color w:val="000000"/>
          <w:sz w:val="20"/>
          <w:szCs w:val="20"/>
          <w:lang w:eastAsia="pt-BR"/>
        </w:rPr>
        <w:t xml:space="preserve"> management, in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region</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where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the</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Unipampa</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was</w:t>
      </w:r>
      <w:proofErr w:type="spellEnd"/>
      <w:r w:rsidRPr="00CF1161">
        <w:rPr>
          <w:rFonts w:ascii="Arial" w:eastAsia="Times New Roman" w:hAnsi="Arial" w:cs="Arial"/>
          <w:color w:val="000000"/>
          <w:sz w:val="20"/>
          <w:szCs w:val="20"/>
          <w:lang w:eastAsia="pt-BR"/>
        </w:rPr>
        <w:t xml:space="preserve"> </w:t>
      </w:r>
      <w:proofErr w:type="spellStart"/>
      <w:r w:rsidRPr="00CF1161">
        <w:rPr>
          <w:rFonts w:ascii="Arial" w:eastAsia="Times New Roman" w:hAnsi="Arial" w:cs="Arial"/>
          <w:color w:val="000000"/>
          <w:sz w:val="20"/>
          <w:szCs w:val="20"/>
          <w:lang w:eastAsia="pt-BR"/>
        </w:rPr>
        <w:t>located</w:t>
      </w:r>
      <w:proofErr w:type="spellEnd"/>
      <w:r w:rsidRPr="00CF1161">
        <w:rPr>
          <w:rFonts w:ascii="Arial" w:eastAsia="Times New Roman" w:hAnsi="Arial" w:cs="Arial"/>
          <w:color w:val="000000"/>
          <w:sz w:val="20"/>
          <w:szCs w:val="20"/>
          <w:lang w:eastAsia="pt-BR"/>
        </w:rPr>
        <w:t>.</w:t>
      </w:r>
    </w:p>
    <w:p w:rsidR="005B1E26" w:rsidRPr="00CF1161" w:rsidRDefault="005B1E26" w:rsidP="005B1E26">
      <w:pPr>
        <w:spacing w:after="0" w:line="240" w:lineRule="auto"/>
        <w:jc w:val="both"/>
        <w:rPr>
          <w:rFonts w:ascii="Arial" w:eastAsia="Times New Roman" w:hAnsi="Arial" w:cs="Arial"/>
          <w:color w:val="000000"/>
          <w:sz w:val="20"/>
          <w:szCs w:val="20"/>
          <w:lang w:eastAsia="pt-BR"/>
        </w:rPr>
      </w:pPr>
    </w:p>
    <w:p w:rsidR="00CF1161" w:rsidRPr="007D51C1" w:rsidRDefault="00CF1161" w:rsidP="005B1E26">
      <w:pPr>
        <w:spacing w:after="0" w:line="240" w:lineRule="auto"/>
        <w:jc w:val="both"/>
        <w:rPr>
          <w:rFonts w:ascii="Arial" w:eastAsia="Times New Roman" w:hAnsi="Arial" w:cs="Arial"/>
          <w:sz w:val="20"/>
          <w:szCs w:val="20"/>
          <w:lang w:eastAsia="pt-BR"/>
        </w:rPr>
      </w:pPr>
      <w:r w:rsidRPr="007D51C1">
        <w:rPr>
          <w:rFonts w:ascii="Arial" w:eastAsia="Times New Roman" w:hAnsi="Arial" w:cs="Arial"/>
          <w:b/>
          <w:bCs/>
          <w:sz w:val="20"/>
          <w:szCs w:val="20"/>
          <w:lang w:val="en-US" w:eastAsia="pt-BR"/>
        </w:rPr>
        <w:t>Keywords</w:t>
      </w:r>
      <w:r w:rsidRPr="007D51C1">
        <w:rPr>
          <w:rFonts w:ascii="Arial" w:eastAsia="Times New Roman" w:hAnsi="Arial" w:cs="Arial"/>
          <w:b/>
          <w:bCs/>
          <w:sz w:val="20"/>
          <w:szCs w:val="20"/>
          <w:lang w:eastAsia="pt-BR"/>
        </w:rPr>
        <w:t xml:space="preserve">: </w:t>
      </w:r>
      <w:r w:rsidRPr="007D51C1">
        <w:rPr>
          <w:rFonts w:ascii="Arial" w:eastAsia="Times New Roman" w:hAnsi="Arial" w:cs="Arial"/>
          <w:sz w:val="20"/>
          <w:szCs w:val="20"/>
          <w:lang w:eastAsia="pt-BR"/>
        </w:rPr>
        <w:t>Negr</w:t>
      </w:r>
      <w:r w:rsidR="00F104EA">
        <w:rPr>
          <w:rFonts w:ascii="Arial" w:eastAsia="Times New Roman" w:hAnsi="Arial" w:cs="Arial"/>
          <w:sz w:val="20"/>
          <w:szCs w:val="20"/>
          <w:lang w:eastAsia="pt-BR"/>
        </w:rPr>
        <w:t xml:space="preserve">o </w:t>
      </w:r>
      <w:r w:rsidR="005B1E26">
        <w:rPr>
          <w:rFonts w:ascii="Arial" w:eastAsia="Times New Roman" w:hAnsi="Arial" w:cs="Arial"/>
          <w:sz w:val="20"/>
          <w:szCs w:val="20"/>
          <w:lang w:eastAsia="pt-BR"/>
        </w:rPr>
        <w:t xml:space="preserve">River; </w:t>
      </w:r>
      <w:proofErr w:type="spellStart"/>
      <w:r w:rsidR="005B1E26">
        <w:rPr>
          <w:rFonts w:ascii="Arial" w:eastAsia="Times New Roman" w:hAnsi="Arial" w:cs="Arial"/>
          <w:sz w:val="20"/>
          <w:szCs w:val="20"/>
          <w:lang w:eastAsia="pt-BR"/>
        </w:rPr>
        <w:t>Watershed</w:t>
      </w:r>
      <w:proofErr w:type="spellEnd"/>
      <w:r w:rsidR="005B1E26">
        <w:rPr>
          <w:rFonts w:ascii="Arial" w:eastAsia="Times New Roman" w:hAnsi="Arial" w:cs="Arial"/>
          <w:sz w:val="20"/>
          <w:szCs w:val="20"/>
          <w:lang w:eastAsia="pt-BR"/>
        </w:rPr>
        <w:t xml:space="preserve">; </w:t>
      </w:r>
      <w:proofErr w:type="spellStart"/>
      <w:r w:rsidR="005B1E26">
        <w:rPr>
          <w:rFonts w:ascii="Arial" w:eastAsia="Times New Roman" w:hAnsi="Arial" w:cs="Arial"/>
          <w:sz w:val="20"/>
          <w:szCs w:val="20"/>
          <w:lang w:eastAsia="pt-BR"/>
        </w:rPr>
        <w:t>Environment</w:t>
      </w:r>
      <w:proofErr w:type="spellEnd"/>
      <w:r w:rsidR="005B1E26">
        <w:rPr>
          <w:rFonts w:ascii="Arial" w:eastAsia="Times New Roman" w:hAnsi="Arial" w:cs="Arial"/>
          <w:sz w:val="20"/>
          <w:szCs w:val="20"/>
          <w:lang w:eastAsia="pt-BR"/>
        </w:rPr>
        <w:t xml:space="preserve">; </w:t>
      </w:r>
      <w:proofErr w:type="spellStart"/>
      <w:r w:rsidR="005B1E26">
        <w:rPr>
          <w:rFonts w:ascii="Arial" w:eastAsia="Times New Roman" w:hAnsi="Arial" w:cs="Arial"/>
          <w:sz w:val="20"/>
          <w:szCs w:val="20"/>
          <w:lang w:eastAsia="pt-BR"/>
        </w:rPr>
        <w:t>University</w:t>
      </w:r>
      <w:proofErr w:type="spellEnd"/>
      <w:r w:rsidR="005B1E26">
        <w:rPr>
          <w:rFonts w:ascii="Arial" w:eastAsia="Times New Roman" w:hAnsi="Arial" w:cs="Arial"/>
          <w:sz w:val="20"/>
          <w:szCs w:val="20"/>
          <w:lang w:eastAsia="pt-BR"/>
        </w:rPr>
        <w:t xml:space="preserve"> </w:t>
      </w:r>
      <w:proofErr w:type="spellStart"/>
      <w:r w:rsidR="005B1E26">
        <w:rPr>
          <w:rFonts w:ascii="Arial" w:eastAsia="Times New Roman" w:hAnsi="Arial" w:cs="Arial"/>
          <w:sz w:val="20"/>
          <w:szCs w:val="20"/>
          <w:lang w:eastAsia="pt-BR"/>
        </w:rPr>
        <w:t>E</w:t>
      </w:r>
      <w:r w:rsidR="00F104EA">
        <w:rPr>
          <w:rFonts w:ascii="Arial" w:eastAsia="Times New Roman" w:hAnsi="Arial" w:cs="Arial"/>
          <w:sz w:val="20"/>
          <w:szCs w:val="20"/>
          <w:lang w:eastAsia="pt-BR"/>
        </w:rPr>
        <w:t>xtension</w:t>
      </w:r>
      <w:proofErr w:type="spellEnd"/>
      <w:r w:rsidR="00F104EA">
        <w:rPr>
          <w:rFonts w:ascii="Arial" w:eastAsia="Times New Roman" w:hAnsi="Arial" w:cs="Arial"/>
          <w:sz w:val="20"/>
          <w:szCs w:val="20"/>
          <w:lang w:eastAsia="pt-BR"/>
        </w:rPr>
        <w:t>.</w:t>
      </w:r>
    </w:p>
    <w:p w:rsidR="001848C4" w:rsidRDefault="001848C4" w:rsidP="00CF1161">
      <w:pPr>
        <w:keepNext/>
        <w:spacing w:after="0" w:line="360" w:lineRule="auto"/>
        <w:jc w:val="both"/>
        <w:outlineLvl w:val="0"/>
        <w:rPr>
          <w:rFonts w:ascii="Arial" w:eastAsia="Times New Roman" w:hAnsi="Arial" w:cs="Arial"/>
          <w:b/>
          <w:bCs/>
          <w:sz w:val="24"/>
          <w:szCs w:val="24"/>
          <w:lang w:eastAsia="pt-BR"/>
        </w:rPr>
      </w:pPr>
    </w:p>
    <w:p w:rsidR="00CF1161" w:rsidRPr="00CF1161" w:rsidRDefault="00CF1161" w:rsidP="00CF1161">
      <w:pPr>
        <w:keepNext/>
        <w:spacing w:after="0" w:line="360" w:lineRule="auto"/>
        <w:jc w:val="both"/>
        <w:outlineLvl w:val="0"/>
        <w:rPr>
          <w:rFonts w:ascii="Arial" w:eastAsia="Times New Roman" w:hAnsi="Arial" w:cs="Arial"/>
          <w:b/>
          <w:bCs/>
          <w:sz w:val="24"/>
          <w:szCs w:val="24"/>
          <w:lang w:eastAsia="pt-BR"/>
        </w:rPr>
      </w:pPr>
      <w:r w:rsidRPr="00CF1161">
        <w:rPr>
          <w:rFonts w:ascii="Arial" w:eastAsia="Times New Roman" w:hAnsi="Arial" w:cs="Arial"/>
          <w:b/>
          <w:bCs/>
          <w:sz w:val="24"/>
          <w:szCs w:val="24"/>
          <w:lang w:eastAsia="pt-BR"/>
        </w:rPr>
        <w:t>INTRODUÇÃO</w:t>
      </w:r>
    </w:p>
    <w:p w:rsidR="00CF1161" w:rsidRPr="00CF1161" w:rsidRDefault="00CF1161" w:rsidP="001848C4">
      <w:pPr>
        <w:spacing w:after="0" w:line="240" w:lineRule="auto"/>
        <w:jc w:val="both"/>
        <w:rPr>
          <w:rFonts w:ascii="Arial" w:eastAsia="Times New Roman" w:hAnsi="Arial" w:cs="Arial"/>
          <w:sz w:val="24"/>
          <w:szCs w:val="24"/>
          <w:lang w:eastAsia="pt-BR"/>
        </w:rPr>
      </w:pP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A bacia hidrográfica do Rio Negro abrange o Brasil e o Uruguai. A área total dessa bacia é de aproximadamente 69.000 km², dos quais aproximadamente 3.000 km² se localizam em território brasileiro, onde está sua nascente. No Brasil, constitui-se em uma das menores e menos estudadas bacias do estado do Rio Grande do Sul. Os principais problemas encontrados na bacia do Rio Negro em território brasileiro, atualmente, estão relacionados: ao déficit hídrico; aos efluentes industriais e domésticos das áreas urbanas; aos depósitos de resíduos; à extração de materiais nas margens dos cursos d’água e à ocupação de áreas de preservação permanentes por atividades rurais. Dentre os problemas existentes na bacia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o déficit hídrico apresenta destaque. Segundo </w:t>
      </w:r>
      <w:proofErr w:type="spellStart"/>
      <w:r w:rsidRPr="00CF1161">
        <w:rPr>
          <w:rFonts w:ascii="Arial" w:eastAsia="Times New Roman" w:hAnsi="Arial" w:cs="Arial"/>
          <w:sz w:val="24"/>
          <w:szCs w:val="24"/>
          <w:lang w:eastAsia="pt-BR"/>
        </w:rPr>
        <w:t>Ravanello</w:t>
      </w:r>
      <w:proofErr w:type="spellEnd"/>
      <w:r w:rsidRPr="00CF1161">
        <w:rPr>
          <w:rFonts w:ascii="Arial" w:eastAsia="Times New Roman" w:hAnsi="Arial" w:cs="Arial"/>
          <w:sz w:val="24"/>
          <w:szCs w:val="24"/>
          <w:lang w:eastAsia="pt-BR"/>
        </w:rPr>
        <w:t xml:space="preserve"> e </w:t>
      </w:r>
      <w:proofErr w:type="spellStart"/>
      <w:r w:rsidRPr="00CF1161">
        <w:rPr>
          <w:rFonts w:ascii="Arial" w:eastAsia="Times New Roman" w:hAnsi="Arial" w:cs="Arial"/>
          <w:sz w:val="24"/>
          <w:szCs w:val="24"/>
          <w:lang w:eastAsia="pt-BR"/>
        </w:rPr>
        <w:t>Pante</w:t>
      </w:r>
      <w:proofErr w:type="spellEnd"/>
      <w:r w:rsidRPr="00CF1161">
        <w:rPr>
          <w:rFonts w:ascii="Arial" w:eastAsia="Times New Roman" w:hAnsi="Arial" w:cs="Arial"/>
          <w:sz w:val="24"/>
          <w:szCs w:val="24"/>
          <w:lang w:eastAsia="pt-BR"/>
        </w:rPr>
        <w:t xml:space="preserve"> (2013), </w:t>
      </w:r>
      <w:r w:rsidRPr="00CF1161">
        <w:rPr>
          <w:rFonts w:ascii="Arial" w:eastAsia="Times New Roman" w:hAnsi="Arial" w:cs="Arial"/>
          <w:sz w:val="24"/>
          <w:szCs w:val="24"/>
          <w:lang w:eastAsia="pt-BR"/>
        </w:rPr>
        <w:lastRenderedPageBreak/>
        <w:t xml:space="preserve">a bacia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apresenta elevada demanda hídrica para irrigação, sendo impossível atender a todos os usuários irrigantes (que correspondiam por 91,84 % da demanda hídrica, segundo dados de SEMA (2012)) no período de safra. De acordo com DAEB (2007), ocorrem algumas falhas no atendimento das demandas primárias (vazão ecológica) nos meses mais secos, comprometendo a vazão mínima que deve permanecer no curso d’água.</w:t>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Além da dificuldade do atendimento as demandas dos irrigantes, o atendimento ao abastecimento público também apresenta problemas. A área urbana de Bagé situa-se numa posição difícil dentro da bacia do Rio Negro, para a obtenção de água para abastecimento a partir de mananciais de superfície, em função de suas condições topográficas e de drenagem, visto que a cidade situa-se próxima ao divisor das bacias dos rios Negro e Camaquã. Águas subterrâneas também não ocorrem em quantidades suficientes para atendimento satisfatório das demandas observadas. Essa situação tem levado a severos processos de racionamento de água. Recentemente as situações de deficiência hídrica têm ocorrido em quase todos os anos, principalmente para o abastecimento urbano e de lavouras de arroz implantadas a jusante da área urbana de Bagé. </w:t>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Desta maneira, verifica-se que existem sérios problemas na bacia hidrográfica do rio Negro e, paralelamente, um grande desconhecimento de seus aspectos físicos, ambientais e sociais, o que prejudica o processo de tomada de decisão no sentido de eliminar ou minimizar esses problemas existentes. Neste contexto, desde o ano de 2012, está em desenvolvimento o projeto de extensão universitária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conhecer para gerenciar”, que tem como objetivo principal promover ações que resultem em conhecimento acerca dos aspectos físicos, sociais e ambientais </w:t>
      </w:r>
      <w:r w:rsidR="006D771F">
        <w:rPr>
          <w:rFonts w:ascii="Arial" w:eastAsia="Times New Roman" w:hAnsi="Arial" w:cs="Arial"/>
          <w:sz w:val="24"/>
          <w:szCs w:val="24"/>
          <w:lang w:eastAsia="pt-BR"/>
        </w:rPr>
        <w:t>na área de abrangência</w:t>
      </w:r>
      <w:r w:rsidRPr="00CF1161">
        <w:rPr>
          <w:rFonts w:ascii="Arial" w:eastAsia="Times New Roman" w:hAnsi="Arial" w:cs="Arial"/>
          <w:sz w:val="24"/>
          <w:szCs w:val="24"/>
          <w:lang w:eastAsia="pt-BR"/>
        </w:rPr>
        <w:t xml:space="preserve"> da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O público alvo do projeto é a população que vive na bacia hidrográfica, aproximadamente 122.000 pessoas, segundo dados do censo do IBGE de 2010. O projeto está inserido no programa institucional da Universidade Federal do Pampa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denominado “Bacias do pampa”, que visa articular a participação da universidade nos comitês de gerenciamento de bacia hidrográfica da região onde 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foi implantada. Este artigo apresenta o projeto de extensão universitári</w:t>
      </w:r>
      <w:r w:rsidR="006D771F">
        <w:rPr>
          <w:rFonts w:ascii="Arial" w:eastAsia="Times New Roman" w:hAnsi="Arial" w:cs="Arial"/>
          <w:sz w:val="24"/>
          <w:szCs w:val="24"/>
          <w:lang w:eastAsia="pt-BR"/>
        </w:rPr>
        <w:t>a, seus principais aspectos e</w:t>
      </w:r>
      <w:r w:rsidRPr="00CF1161">
        <w:rPr>
          <w:rFonts w:ascii="Arial" w:eastAsia="Times New Roman" w:hAnsi="Arial" w:cs="Arial"/>
          <w:sz w:val="24"/>
          <w:szCs w:val="24"/>
          <w:lang w:eastAsia="pt-BR"/>
        </w:rPr>
        <w:t xml:space="preserve"> resultados alcançados até o momento.</w:t>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p>
    <w:p w:rsidR="00CF1161" w:rsidRDefault="00CF1161" w:rsidP="00CF1161">
      <w:pPr>
        <w:keepNext/>
        <w:spacing w:after="0" w:line="360" w:lineRule="auto"/>
        <w:jc w:val="both"/>
        <w:outlineLvl w:val="0"/>
        <w:rPr>
          <w:rFonts w:ascii="Arial" w:eastAsia="Times New Roman" w:hAnsi="Arial" w:cs="Arial"/>
          <w:b/>
          <w:caps/>
          <w:sz w:val="24"/>
          <w:szCs w:val="24"/>
          <w:lang w:eastAsia="pt-BR"/>
        </w:rPr>
      </w:pPr>
      <w:r w:rsidRPr="00CF1161">
        <w:rPr>
          <w:rFonts w:ascii="Arial" w:eastAsia="Times New Roman" w:hAnsi="Arial" w:cs="Arial"/>
          <w:b/>
          <w:caps/>
          <w:sz w:val="24"/>
          <w:szCs w:val="24"/>
          <w:lang w:eastAsia="pt-BR"/>
        </w:rPr>
        <w:lastRenderedPageBreak/>
        <w:t>MateriaIS e Métodos</w:t>
      </w:r>
    </w:p>
    <w:p w:rsidR="00AC706E" w:rsidRDefault="00AC706E" w:rsidP="001848C4">
      <w:pPr>
        <w:spacing w:after="0" w:line="240" w:lineRule="auto"/>
        <w:jc w:val="both"/>
        <w:rPr>
          <w:rFonts w:ascii="Arial" w:eastAsia="Times New Roman" w:hAnsi="Arial" w:cs="Arial"/>
          <w:b/>
          <w:caps/>
          <w:sz w:val="24"/>
          <w:szCs w:val="24"/>
          <w:lang w:eastAsia="pt-BR"/>
        </w:rPr>
      </w:pPr>
    </w:p>
    <w:p w:rsidR="00AC706E" w:rsidRDefault="00AC706E" w:rsidP="00AC706E">
      <w:pPr>
        <w:spacing w:after="0" w:line="360" w:lineRule="auto"/>
        <w:jc w:val="both"/>
        <w:rPr>
          <w:rFonts w:ascii="Arial" w:eastAsia="Times New Roman" w:hAnsi="Arial" w:cs="Arial"/>
          <w:b/>
          <w:sz w:val="24"/>
          <w:szCs w:val="24"/>
          <w:lang w:eastAsia="pt-BR"/>
        </w:rPr>
      </w:pPr>
      <w:r w:rsidRPr="00AC706E">
        <w:rPr>
          <w:rFonts w:ascii="Arial" w:eastAsia="Times New Roman" w:hAnsi="Arial" w:cs="Arial"/>
          <w:b/>
          <w:sz w:val="24"/>
          <w:szCs w:val="24"/>
          <w:lang w:eastAsia="pt-BR"/>
        </w:rPr>
        <w:t>Área de estudo</w:t>
      </w:r>
    </w:p>
    <w:p w:rsidR="00AC706E" w:rsidRPr="00AC706E" w:rsidRDefault="00AC706E" w:rsidP="00AC706E">
      <w:pPr>
        <w:spacing w:after="0" w:line="240" w:lineRule="auto"/>
        <w:jc w:val="both"/>
        <w:rPr>
          <w:rFonts w:ascii="Arial" w:eastAsia="Times New Roman" w:hAnsi="Arial" w:cs="Arial"/>
          <w:sz w:val="24"/>
          <w:szCs w:val="24"/>
          <w:lang w:eastAsia="pt-BR"/>
        </w:rPr>
      </w:pP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A bacia do rio Negro em território brasileiro (bacia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constitui-se na unidade hidrográfica U-80, conforme divisão do Sistema Estadual de Recursos Hídricos do Rio Grande do Sul (SERH-RS), abrangendo 3.007km². A bacia se desenvolve no sentido nordeste-sudoeste até a fronteira com o território uruguaio, abrangendo parcialmente os municípios de </w:t>
      </w:r>
      <w:proofErr w:type="spellStart"/>
      <w:r w:rsidRPr="00CF1161">
        <w:rPr>
          <w:rFonts w:ascii="Arial" w:eastAsia="Times New Roman" w:hAnsi="Arial" w:cs="Arial"/>
          <w:sz w:val="24"/>
          <w:szCs w:val="24"/>
          <w:lang w:eastAsia="pt-BR"/>
        </w:rPr>
        <w:t>Aceguá</w:t>
      </w:r>
      <w:proofErr w:type="spellEnd"/>
      <w:r w:rsidRPr="00CF1161">
        <w:rPr>
          <w:rFonts w:ascii="Arial" w:eastAsia="Times New Roman" w:hAnsi="Arial" w:cs="Arial"/>
          <w:sz w:val="24"/>
          <w:szCs w:val="24"/>
          <w:lang w:eastAsia="pt-BR"/>
        </w:rPr>
        <w:t xml:space="preserve">, Bagé, </w:t>
      </w:r>
      <w:proofErr w:type="spellStart"/>
      <w:r w:rsidRPr="00CF1161">
        <w:rPr>
          <w:rFonts w:ascii="Arial" w:eastAsia="Times New Roman" w:hAnsi="Arial" w:cs="Arial"/>
          <w:sz w:val="24"/>
          <w:szCs w:val="24"/>
          <w:lang w:eastAsia="pt-BR"/>
        </w:rPr>
        <w:t>Candiota</w:t>
      </w:r>
      <w:proofErr w:type="spellEnd"/>
      <w:r w:rsidRPr="00CF1161">
        <w:rPr>
          <w:rFonts w:ascii="Arial" w:eastAsia="Times New Roman" w:hAnsi="Arial" w:cs="Arial"/>
          <w:sz w:val="24"/>
          <w:szCs w:val="24"/>
          <w:lang w:eastAsia="pt-BR"/>
        </w:rPr>
        <w:t>, Dom Pedrito e Hulha Negra. Na figura 01, apresenta-se a localização da bacia hidrográfica do rio Negro nos municípios.</w:t>
      </w:r>
    </w:p>
    <w:p w:rsidR="000F7B23" w:rsidRDefault="000F7B23" w:rsidP="008B75A7">
      <w:pPr>
        <w:spacing w:after="0" w:line="240" w:lineRule="auto"/>
        <w:jc w:val="both"/>
        <w:rPr>
          <w:rFonts w:ascii="Arial" w:eastAsia="Times New Roman" w:hAnsi="Arial" w:cs="Arial"/>
          <w:sz w:val="24"/>
          <w:szCs w:val="24"/>
          <w:lang w:eastAsia="pt-BR"/>
        </w:rPr>
      </w:pPr>
    </w:p>
    <w:p w:rsidR="000F7B23" w:rsidRPr="00CF1161" w:rsidRDefault="000F7B23" w:rsidP="000F7B23">
      <w:pPr>
        <w:spacing w:after="0" w:line="360" w:lineRule="auto"/>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Figura 1: Localização da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nos municípios</w:t>
      </w:r>
      <w:r>
        <w:rPr>
          <w:rFonts w:ascii="Arial" w:eastAsia="Times New Roman" w:hAnsi="Arial" w:cs="Arial"/>
          <w:sz w:val="24"/>
          <w:szCs w:val="24"/>
          <w:lang w:eastAsia="pt-BR"/>
        </w:rPr>
        <w:t>.</w:t>
      </w:r>
    </w:p>
    <w:p w:rsidR="000F7B23" w:rsidRPr="00CF1161" w:rsidRDefault="000F7B23" w:rsidP="000F7B23">
      <w:pPr>
        <w:spacing w:after="0" w:line="240" w:lineRule="auto"/>
        <w:jc w:val="both"/>
        <w:rPr>
          <w:rFonts w:ascii="Arial" w:eastAsia="Times New Roman" w:hAnsi="Arial" w:cs="Arial"/>
          <w:sz w:val="24"/>
          <w:szCs w:val="24"/>
          <w:lang w:eastAsia="pt-BR"/>
        </w:rPr>
      </w:pPr>
    </w:p>
    <w:p w:rsidR="00CF1161" w:rsidRPr="00CF1161" w:rsidRDefault="00033FBF" w:rsidP="007D51C1">
      <w:pPr>
        <w:spacing w:after="0" w:line="360" w:lineRule="auto"/>
        <w:jc w:val="both"/>
        <w:rPr>
          <w:rFonts w:ascii="Arial" w:eastAsia="Times New Roman" w:hAnsi="Arial" w:cs="Arial"/>
          <w:sz w:val="24"/>
          <w:szCs w:val="24"/>
          <w:lang w:eastAsia="pt-BR"/>
        </w:rPr>
      </w:pPr>
      <w:r>
        <w:rPr>
          <w:rFonts w:ascii="Arial" w:eastAsia="Times New Roman" w:hAnsi="Arial" w:cs="Arial"/>
          <w:noProof/>
          <w:sz w:val="24"/>
          <w:szCs w:val="24"/>
          <w:lang w:eastAsia="pt-BR"/>
        </w:rPr>
        <w:drawing>
          <wp:inline distT="0" distB="0" distL="0" distR="0">
            <wp:extent cx="5759450" cy="293560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gif"/>
                    <pic:cNvPicPr/>
                  </pic:nvPicPr>
                  <pic:blipFill>
                    <a:blip r:embed="rId8" cstate="email">
                      <a:extLst>
                        <a:ext uri="{28A0092B-C50C-407E-A947-70E740481C1C}">
                          <a14:useLocalDpi xmlns:a14="http://schemas.microsoft.com/office/drawing/2010/main" val="0"/>
                        </a:ext>
                      </a:extLst>
                    </a:blip>
                    <a:stretch>
                      <a:fillRect/>
                    </a:stretch>
                  </pic:blipFill>
                  <pic:spPr>
                    <a:xfrm>
                      <a:off x="0" y="0"/>
                      <a:ext cx="5759450" cy="2935605"/>
                    </a:xfrm>
                    <a:prstGeom prst="rect">
                      <a:avLst/>
                    </a:prstGeom>
                  </pic:spPr>
                </pic:pic>
              </a:graphicData>
            </a:graphic>
          </wp:inline>
        </w:drawing>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p>
    <w:p w:rsidR="00AC706E" w:rsidRDefault="00AC706E" w:rsidP="00AC706E">
      <w:pPr>
        <w:spacing w:after="0" w:line="360" w:lineRule="auto"/>
        <w:jc w:val="both"/>
        <w:rPr>
          <w:rFonts w:ascii="Arial" w:eastAsia="Times New Roman" w:hAnsi="Arial" w:cs="Arial"/>
          <w:b/>
          <w:sz w:val="24"/>
          <w:szCs w:val="24"/>
          <w:lang w:eastAsia="pt-BR"/>
        </w:rPr>
      </w:pPr>
      <w:r w:rsidRPr="00AC706E">
        <w:rPr>
          <w:rFonts w:ascii="Arial" w:eastAsia="Times New Roman" w:hAnsi="Arial" w:cs="Arial"/>
          <w:b/>
          <w:sz w:val="24"/>
          <w:szCs w:val="24"/>
          <w:lang w:eastAsia="pt-BR"/>
        </w:rPr>
        <w:t>Método</w:t>
      </w:r>
    </w:p>
    <w:p w:rsidR="00AC706E" w:rsidRPr="00AC706E" w:rsidRDefault="00AC706E" w:rsidP="00425E11">
      <w:pPr>
        <w:spacing w:after="0" w:line="240" w:lineRule="auto"/>
        <w:jc w:val="both"/>
        <w:rPr>
          <w:rFonts w:ascii="Arial" w:eastAsia="Times New Roman" w:hAnsi="Arial" w:cs="Arial"/>
          <w:b/>
          <w:sz w:val="24"/>
          <w:szCs w:val="24"/>
          <w:lang w:eastAsia="pt-BR"/>
        </w:rPr>
      </w:pP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As atividades realizadas no âmbito do projeto de extensão universitária “Bacia hidrográfica do rio Negro: conhecer para gerenciar”, tiveram início com um levantamento dos estudos existentes sobre a bacia hidrográfica do rio Negro. Nesse processo, buscou-se o comitê de gerenciamento da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(CBRN), para obter informações sobre a bacia. A partir daí, os professores envolvidos com o projeto começaram a participar do comitê. Em um primeiro momento, a participação restringia-se as reuniões do comitê, que eram realizadas </w:t>
      </w:r>
      <w:r w:rsidRPr="00CF1161">
        <w:rPr>
          <w:rFonts w:ascii="Arial" w:eastAsia="Times New Roman" w:hAnsi="Arial" w:cs="Arial"/>
          <w:sz w:val="24"/>
          <w:szCs w:val="24"/>
          <w:lang w:eastAsia="pt-BR"/>
        </w:rPr>
        <w:lastRenderedPageBreak/>
        <w:t xml:space="preserve">mensalmente. Em seguida, tendo como base as informações levantadas em pesquisa bibliográfica e cartográfica, bem como o aumento da compreensão sobre a bacia hidrográfica, aliado as possibilidades oferecidas pela estrutura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deu-se início a um trabalho de apoio técnico ao comitê. </w:t>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Em seguida, foi realizada uma busca por material cartográfico sobre a bacia hidrográfica. Com base no material bibliográfico e cartográfico encontrado, foram produzidos textos e material informativo sobre a bacia hidrográfica. Paralelamente a isso, iniciou-se a estruturação de um Sistema de Informações Geográficas (SIG), visando organizar a informação espacial encontrada. Utilizando o SIG, foram confeccionados mapas da bacia hidrográfica. Com o desenvolvimento do projeto, surgiu a demanda por verificar a evolução do uso e ocupação do solo na bacia hidrográfica. Para tanto, foram utilizadas imagens da série de satélites </w:t>
      </w:r>
      <w:proofErr w:type="spellStart"/>
      <w:r w:rsidRPr="00CF1161">
        <w:rPr>
          <w:rFonts w:ascii="Arial" w:eastAsia="Times New Roman" w:hAnsi="Arial" w:cs="Arial"/>
          <w:sz w:val="24"/>
          <w:szCs w:val="24"/>
          <w:lang w:eastAsia="pt-BR"/>
        </w:rPr>
        <w:t>Landsat</w:t>
      </w:r>
      <w:proofErr w:type="spellEnd"/>
      <w:r w:rsidRPr="00CF1161">
        <w:rPr>
          <w:rFonts w:ascii="Arial" w:eastAsia="Times New Roman" w:hAnsi="Arial" w:cs="Arial"/>
          <w:sz w:val="24"/>
          <w:szCs w:val="24"/>
          <w:lang w:eastAsia="pt-BR"/>
        </w:rPr>
        <w:t xml:space="preserve">. Como os cursos existentes no campus Bagé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não contemplam disciplinas de Geoprocessamento e Sensoriamento Remoto, e também não tratam questões relacionadas à Política Nacional de Recursos Hídricos (PNRH), foram realizados cursos de formação para os alunos da</w:t>
      </w:r>
      <w:r w:rsidR="00D87E1F">
        <w:rPr>
          <w:rFonts w:ascii="Arial" w:eastAsia="Times New Roman" w:hAnsi="Arial" w:cs="Arial"/>
          <w:sz w:val="24"/>
          <w:szCs w:val="24"/>
          <w:lang w:eastAsia="pt-BR"/>
        </w:rPr>
        <w:t>s universidades</w:t>
      </w:r>
      <w:r w:rsidRPr="00CF1161">
        <w:rPr>
          <w:rFonts w:ascii="Arial" w:eastAsia="Times New Roman" w:hAnsi="Arial" w:cs="Arial"/>
          <w:sz w:val="24"/>
          <w:szCs w:val="24"/>
          <w:lang w:eastAsia="pt-BR"/>
        </w:rPr>
        <w:t xml:space="preserve"> e de escolas</w:t>
      </w:r>
      <w:r w:rsidR="00D87E1F">
        <w:rPr>
          <w:rFonts w:ascii="Arial" w:eastAsia="Times New Roman" w:hAnsi="Arial" w:cs="Arial"/>
          <w:sz w:val="24"/>
          <w:szCs w:val="24"/>
          <w:lang w:eastAsia="pt-BR"/>
        </w:rPr>
        <w:t xml:space="preserve"> de ensino médio</w:t>
      </w:r>
      <w:r w:rsidRPr="00CF1161">
        <w:rPr>
          <w:rFonts w:ascii="Arial" w:eastAsia="Times New Roman" w:hAnsi="Arial" w:cs="Arial"/>
          <w:sz w:val="24"/>
          <w:szCs w:val="24"/>
          <w:lang w:eastAsia="pt-BR"/>
        </w:rPr>
        <w:t xml:space="preserve">. Verificou-se que a formação em geoprocessamento era uma demanda não só referente ao projeto de extensão, como também de determinados setores de órgãos públicos dos munícipios abrangidos pela bacia. </w:t>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Desde o início do projeto, foram realizadas saídas a campo, para auxiliar no conhecimento e no entendimento da bacia hidrográfica. Os deslocamentos na bacia hidrográfica são realizados em viaturas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e/ou no veículo particular do coordenador do projeto.</w:t>
      </w: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Visando facilitar o acesso a informações sobre a bacia hidrográfica, sobre o projeto de extensão universitária em questão, e sobre as deliberações do CBRN, foi criada uma página na internet, que ficou hospedada no servidor do laboratório de modelagem computacional e geoprocessamento,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w:t>
      </w:r>
    </w:p>
    <w:p w:rsidR="00CF1161" w:rsidRDefault="00CF1161" w:rsidP="007D51C1">
      <w:pPr>
        <w:spacing w:line="360" w:lineRule="auto"/>
        <w:ind w:firstLine="708"/>
        <w:jc w:val="both"/>
        <w:rPr>
          <w:rFonts w:ascii="Arial" w:eastAsia="Times New Roman" w:hAnsi="Arial" w:cs="Arial"/>
          <w:sz w:val="24"/>
          <w:szCs w:val="24"/>
          <w:lang w:eastAsia="pt-BR"/>
        </w:rPr>
      </w:pPr>
      <w:r w:rsidRPr="007D51C1">
        <w:rPr>
          <w:rFonts w:ascii="Arial" w:eastAsia="Times New Roman" w:hAnsi="Arial" w:cs="Arial"/>
          <w:sz w:val="24"/>
          <w:szCs w:val="24"/>
          <w:lang w:eastAsia="pt-BR"/>
        </w:rPr>
        <w:t xml:space="preserve">Além de material impresso informativo e da página na internet, as atividades de divulgação realizadas no âmbito do projeto compreendem a realização de palestras sobre a bacia hidrográfica do rio </w:t>
      </w:r>
      <w:proofErr w:type="spellStart"/>
      <w:r w:rsidRPr="007D51C1">
        <w:rPr>
          <w:rFonts w:ascii="Arial" w:eastAsia="Times New Roman" w:hAnsi="Arial" w:cs="Arial"/>
          <w:sz w:val="24"/>
          <w:szCs w:val="24"/>
          <w:lang w:eastAsia="pt-BR"/>
        </w:rPr>
        <w:t>Negro-RS</w:t>
      </w:r>
      <w:proofErr w:type="spellEnd"/>
      <w:r w:rsidRPr="007D51C1">
        <w:rPr>
          <w:rFonts w:ascii="Arial" w:eastAsia="Times New Roman" w:hAnsi="Arial" w:cs="Arial"/>
          <w:sz w:val="24"/>
          <w:szCs w:val="24"/>
          <w:lang w:eastAsia="pt-BR"/>
        </w:rPr>
        <w:t xml:space="preserve"> e sobre a PNRH. As palestras são voltadas para adultos e jovens, profissionais e estudantes de ensino médio, de nível técnico e universitário. </w:t>
      </w:r>
      <w:proofErr w:type="gramStart"/>
      <w:r w:rsidRPr="007D51C1">
        <w:rPr>
          <w:rFonts w:ascii="Arial" w:eastAsia="Times New Roman" w:hAnsi="Arial" w:cs="Arial"/>
          <w:sz w:val="24"/>
          <w:szCs w:val="24"/>
          <w:lang w:eastAsia="pt-BR"/>
        </w:rPr>
        <w:t>Fazem</w:t>
      </w:r>
      <w:proofErr w:type="gramEnd"/>
      <w:r w:rsidRPr="007D51C1">
        <w:rPr>
          <w:rFonts w:ascii="Arial" w:eastAsia="Times New Roman" w:hAnsi="Arial" w:cs="Arial"/>
          <w:sz w:val="24"/>
          <w:szCs w:val="24"/>
          <w:lang w:eastAsia="pt-BR"/>
        </w:rPr>
        <w:t xml:space="preserve"> parte das atividades de divulgação, a organização de uma mostra fotográfica e cartográfica, e de um seminário de </w:t>
      </w:r>
      <w:r w:rsidRPr="007D51C1">
        <w:rPr>
          <w:rFonts w:ascii="Arial" w:eastAsia="Times New Roman" w:hAnsi="Arial" w:cs="Arial"/>
          <w:sz w:val="24"/>
          <w:szCs w:val="24"/>
          <w:lang w:eastAsia="pt-BR"/>
        </w:rPr>
        <w:lastRenderedPageBreak/>
        <w:t>pesquisa e extensão universitária sobre a bacia hidrográfica, com periodicidade anual.</w:t>
      </w:r>
    </w:p>
    <w:p w:rsidR="00CF1161" w:rsidRPr="00CF1161" w:rsidRDefault="00CF1161" w:rsidP="00CF1161">
      <w:pPr>
        <w:keepNext/>
        <w:spacing w:after="0" w:line="360" w:lineRule="auto"/>
        <w:jc w:val="both"/>
        <w:outlineLvl w:val="0"/>
        <w:rPr>
          <w:rFonts w:ascii="Arial" w:eastAsia="Times New Roman" w:hAnsi="Arial" w:cs="Arial"/>
          <w:b/>
          <w:caps/>
          <w:sz w:val="24"/>
          <w:szCs w:val="24"/>
          <w:lang w:eastAsia="pt-BR"/>
        </w:rPr>
      </w:pPr>
      <w:r w:rsidRPr="00CF1161">
        <w:rPr>
          <w:rFonts w:ascii="Arial" w:eastAsia="Times New Roman" w:hAnsi="Arial" w:cs="Arial"/>
          <w:b/>
          <w:caps/>
          <w:sz w:val="24"/>
          <w:szCs w:val="24"/>
          <w:lang w:eastAsia="pt-BR"/>
        </w:rPr>
        <w:t xml:space="preserve">Resultados </w:t>
      </w:r>
    </w:p>
    <w:p w:rsidR="00CF1161" w:rsidRPr="00CF1161" w:rsidRDefault="00CF1161" w:rsidP="00AC706E">
      <w:pPr>
        <w:keepNext/>
        <w:spacing w:after="0" w:line="240" w:lineRule="auto"/>
        <w:jc w:val="both"/>
        <w:outlineLvl w:val="0"/>
        <w:rPr>
          <w:rFonts w:ascii="Arial" w:eastAsia="Times New Roman" w:hAnsi="Arial" w:cs="Arial"/>
          <w:b/>
          <w:bCs/>
          <w:sz w:val="24"/>
          <w:szCs w:val="24"/>
          <w:lang w:eastAsia="pt-BR"/>
        </w:rPr>
      </w:pPr>
      <w:r w:rsidRPr="00CF1161">
        <w:rPr>
          <w:rFonts w:ascii="Arial" w:eastAsia="Times New Roman" w:hAnsi="Arial" w:cs="Arial"/>
          <w:b/>
          <w:sz w:val="24"/>
          <w:szCs w:val="24"/>
          <w:lang w:eastAsia="pt-BR"/>
        </w:rPr>
        <w:tab/>
      </w:r>
    </w:p>
    <w:p w:rsidR="00AC706E"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Para fins de apresentação, as atividades desenvolvidas </w:t>
      </w:r>
      <w:r w:rsidR="00AC706E">
        <w:rPr>
          <w:rFonts w:ascii="Arial" w:eastAsia="Times New Roman" w:hAnsi="Arial" w:cs="Arial"/>
          <w:color w:val="000000"/>
          <w:sz w:val="24"/>
          <w:szCs w:val="24"/>
          <w:lang w:eastAsia="pt-BR"/>
        </w:rPr>
        <w:t xml:space="preserve">e os resultados alcançados até </w:t>
      </w:r>
      <w:r w:rsidRPr="00CF1161">
        <w:rPr>
          <w:rFonts w:ascii="Arial" w:eastAsia="Times New Roman" w:hAnsi="Arial" w:cs="Arial"/>
          <w:color w:val="000000"/>
          <w:sz w:val="24"/>
          <w:szCs w:val="24"/>
          <w:lang w:eastAsia="pt-BR"/>
        </w:rPr>
        <w:t xml:space="preserve">o momento no âmbito do projeto de extensão “bacia hidrográfica do rio </w:t>
      </w:r>
      <w:proofErr w:type="spellStart"/>
      <w:r w:rsidRPr="00CF1161">
        <w:rPr>
          <w:rFonts w:ascii="Arial" w:eastAsia="Times New Roman" w:hAnsi="Arial" w:cs="Arial"/>
          <w:color w:val="000000"/>
          <w:sz w:val="24"/>
          <w:szCs w:val="24"/>
          <w:lang w:eastAsia="pt-BR"/>
        </w:rPr>
        <w:t>Negro-RS</w:t>
      </w:r>
      <w:proofErr w:type="spellEnd"/>
      <w:r w:rsidRPr="00CF1161">
        <w:rPr>
          <w:rFonts w:ascii="Arial" w:eastAsia="Times New Roman" w:hAnsi="Arial" w:cs="Arial"/>
          <w:color w:val="000000"/>
          <w:sz w:val="24"/>
          <w:szCs w:val="24"/>
          <w:lang w:eastAsia="pt-BR"/>
        </w:rPr>
        <w:t xml:space="preserve">: conhecer para gerenciar”, </w:t>
      </w:r>
      <w:r w:rsidR="00AC706E">
        <w:rPr>
          <w:rFonts w:ascii="Arial" w:eastAsia="Times New Roman" w:hAnsi="Arial" w:cs="Arial"/>
          <w:color w:val="000000"/>
          <w:sz w:val="24"/>
          <w:szCs w:val="24"/>
          <w:lang w:eastAsia="pt-BR"/>
        </w:rPr>
        <w:t>foram divididas em cinco tópicos</w:t>
      </w:r>
      <w:r w:rsidRPr="00CF1161">
        <w:rPr>
          <w:rFonts w:ascii="Arial" w:eastAsia="Times New Roman" w:hAnsi="Arial" w:cs="Arial"/>
          <w:color w:val="000000"/>
          <w:sz w:val="24"/>
          <w:szCs w:val="24"/>
          <w:lang w:eastAsia="pt-BR"/>
        </w:rPr>
        <w:t xml:space="preserve">: </w:t>
      </w:r>
    </w:p>
    <w:p w:rsidR="00AC706E" w:rsidRDefault="00AC706E" w:rsidP="008B75A7">
      <w:pPr>
        <w:spacing w:after="0" w:line="240" w:lineRule="auto"/>
        <w:ind w:firstLine="708"/>
        <w:jc w:val="both"/>
        <w:rPr>
          <w:rFonts w:ascii="Arial" w:eastAsia="Times New Roman" w:hAnsi="Arial" w:cs="Arial"/>
          <w:color w:val="000000"/>
          <w:sz w:val="24"/>
          <w:szCs w:val="24"/>
          <w:lang w:eastAsia="pt-BR"/>
        </w:rPr>
      </w:pPr>
    </w:p>
    <w:p w:rsidR="00AC706E"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a) apoio técnico ao comitê de gerenciamento da bacia hidrográfica do rio Negro; </w:t>
      </w:r>
    </w:p>
    <w:p w:rsidR="00AC706E"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b) Atividades de divulgação do projeto e da bacia hidrográfica do rio </w:t>
      </w:r>
      <w:proofErr w:type="spellStart"/>
      <w:r w:rsidRPr="00CF1161">
        <w:rPr>
          <w:rFonts w:ascii="Arial" w:eastAsia="Times New Roman" w:hAnsi="Arial" w:cs="Arial"/>
          <w:color w:val="000000"/>
          <w:sz w:val="24"/>
          <w:szCs w:val="24"/>
          <w:lang w:eastAsia="pt-BR"/>
        </w:rPr>
        <w:t>Negro-RS</w:t>
      </w:r>
      <w:proofErr w:type="spellEnd"/>
      <w:r w:rsidRPr="00CF1161">
        <w:rPr>
          <w:rFonts w:ascii="Arial" w:eastAsia="Times New Roman" w:hAnsi="Arial" w:cs="Arial"/>
          <w:color w:val="000000"/>
          <w:sz w:val="24"/>
          <w:szCs w:val="24"/>
          <w:lang w:eastAsia="pt-BR"/>
        </w:rPr>
        <w:t xml:space="preserve">; </w:t>
      </w:r>
    </w:p>
    <w:p w:rsidR="00AC706E"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c) Saídas a campo; </w:t>
      </w:r>
    </w:p>
    <w:p w:rsidR="00AC706E"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d) </w:t>
      </w:r>
      <w:r w:rsidR="00AC706E">
        <w:rPr>
          <w:rFonts w:ascii="Arial" w:eastAsia="Times New Roman" w:hAnsi="Arial" w:cs="Arial"/>
          <w:color w:val="000000"/>
          <w:sz w:val="24"/>
          <w:szCs w:val="24"/>
          <w:lang w:eastAsia="pt-BR"/>
        </w:rPr>
        <w:t>Realização</w:t>
      </w:r>
      <w:r w:rsidRPr="00CF1161">
        <w:rPr>
          <w:rFonts w:ascii="Arial" w:eastAsia="Times New Roman" w:hAnsi="Arial" w:cs="Arial"/>
          <w:color w:val="000000"/>
          <w:sz w:val="24"/>
          <w:szCs w:val="24"/>
          <w:lang w:eastAsia="pt-BR"/>
        </w:rPr>
        <w:t xml:space="preserve"> de eventos de extensão universitária; </w:t>
      </w:r>
    </w:p>
    <w:p w:rsidR="00CF1161" w:rsidRPr="00CF1161"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e) Atividades na Escola Estadual de Ensino Médio Dr. Carlos </w:t>
      </w:r>
      <w:proofErr w:type="spellStart"/>
      <w:r w:rsidRPr="00CF1161">
        <w:rPr>
          <w:rFonts w:ascii="Arial" w:eastAsia="Times New Roman" w:hAnsi="Arial" w:cs="Arial"/>
          <w:color w:val="000000"/>
          <w:sz w:val="24"/>
          <w:szCs w:val="24"/>
          <w:lang w:eastAsia="pt-BR"/>
        </w:rPr>
        <w:t>Kluwe</w:t>
      </w:r>
      <w:proofErr w:type="spellEnd"/>
      <w:r w:rsidRPr="00CF1161">
        <w:rPr>
          <w:rFonts w:ascii="Arial" w:eastAsia="Times New Roman" w:hAnsi="Arial" w:cs="Arial"/>
          <w:color w:val="000000"/>
          <w:sz w:val="24"/>
          <w:szCs w:val="24"/>
          <w:lang w:eastAsia="pt-BR"/>
        </w:rPr>
        <w:t>.</w:t>
      </w:r>
    </w:p>
    <w:p w:rsidR="00CF1161" w:rsidRPr="00CF1161" w:rsidRDefault="00CF1161" w:rsidP="008B75A7">
      <w:pPr>
        <w:spacing w:after="0" w:line="240" w:lineRule="auto"/>
        <w:ind w:firstLine="708"/>
        <w:jc w:val="both"/>
        <w:rPr>
          <w:rFonts w:ascii="Arial" w:eastAsia="Times New Roman" w:hAnsi="Arial" w:cs="Arial"/>
          <w:color w:val="000000"/>
          <w:sz w:val="24"/>
          <w:szCs w:val="24"/>
          <w:lang w:eastAsia="pt-BR"/>
        </w:rPr>
      </w:pPr>
    </w:p>
    <w:p w:rsidR="00CF1161" w:rsidRPr="00CF1161" w:rsidRDefault="00CF1161" w:rsidP="00AC706E">
      <w:pPr>
        <w:spacing w:after="0" w:line="360" w:lineRule="auto"/>
        <w:jc w:val="both"/>
        <w:rPr>
          <w:rFonts w:ascii="Arial" w:eastAsia="Times New Roman" w:hAnsi="Arial" w:cs="Arial"/>
          <w:b/>
          <w:color w:val="000000"/>
          <w:sz w:val="24"/>
          <w:szCs w:val="24"/>
          <w:lang w:eastAsia="pt-BR"/>
        </w:rPr>
      </w:pPr>
      <w:r w:rsidRPr="00CF1161">
        <w:rPr>
          <w:rFonts w:ascii="Arial" w:eastAsia="Times New Roman" w:hAnsi="Arial" w:cs="Arial"/>
          <w:b/>
          <w:color w:val="000000"/>
          <w:sz w:val="24"/>
          <w:szCs w:val="24"/>
          <w:lang w:eastAsia="pt-BR"/>
        </w:rPr>
        <w:t>Apoio técnico ao comitê de gerenciamento da bacia hidrográfica do rio Negro</w:t>
      </w:r>
    </w:p>
    <w:p w:rsidR="00CF1161" w:rsidRPr="00CF1161" w:rsidRDefault="00CF1161" w:rsidP="00425E11">
      <w:pPr>
        <w:spacing w:after="0" w:line="240" w:lineRule="auto"/>
        <w:jc w:val="both"/>
        <w:rPr>
          <w:rFonts w:ascii="Arial" w:eastAsia="Times New Roman" w:hAnsi="Arial" w:cs="Arial"/>
          <w:color w:val="000000"/>
          <w:sz w:val="24"/>
          <w:szCs w:val="24"/>
          <w:lang w:eastAsia="pt-BR"/>
        </w:rPr>
      </w:pP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color w:val="000000"/>
          <w:sz w:val="24"/>
          <w:szCs w:val="24"/>
          <w:lang w:eastAsia="pt-BR"/>
        </w:rPr>
        <w:t xml:space="preserve">O comitê da bacia hidrográfica do rio Negro </w:t>
      </w:r>
      <w:r w:rsidR="00D87E1F">
        <w:rPr>
          <w:rFonts w:ascii="Arial" w:eastAsia="Times New Roman" w:hAnsi="Arial" w:cs="Arial"/>
          <w:color w:val="000000"/>
          <w:sz w:val="24"/>
          <w:szCs w:val="24"/>
          <w:lang w:eastAsia="pt-BR"/>
        </w:rPr>
        <w:t xml:space="preserve">(CBRN) </w:t>
      </w:r>
      <w:r w:rsidRPr="00CF1161">
        <w:rPr>
          <w:rFonts w:ascii="Arial" w:eastAsia="Times New Roman" w:hAnsi="Arial" w:cs="Arial"/>
          <w:color w:val="000000"/>
          <w:sz w:val="24"/>
          <w:szCs w:val="24"/>
          <w:lang w:eastAsia="pt-BR"/>
        </w:rPr>
        <w:t xml:space="preserve">foi criado pelo Decreto Estadual nº 45.531, de 05 de março de 2008. O diagnóstico da bacia foi finalizado no ano de 2007. Entre as dificuldades do comitê estão </w:t>
      </w:r>
      <w:proofErr w:type="gramStart"/>
      <w:r w:rsidRPr="00CF1161">
        <w:rPr>
          <w:rFonts w:ascii="Arial" w:eastAsia="Times New Roman" w:hAnsi="Arial" w:cs="Arial"/>
          <w:color w:val="000000"/>
          <w:sz w:val="24"/>
          <w:szCs w:val="24"/>
          <w:lang w:eastAsia="pt-BR"/>
        </w:rPr>
        <w:t>a</w:t>
      </w:r>
      <w:proofErr w:type="gramEnd"/>
      <w:r w:rsidRPr="00CF1161">
        <w:rPr>
          <w:rFonts w:ascii="Arial" w:eastAsia="Times New Roman" w:hAnsi="Arial" w:cs="Arial"/>
          <w:color w:val="000000"/>
          <w:sz w:val="24"/>
          <w:szCs w:val="24"/>
          <w:lang w:eastAsia="pt-BR"/>
        </w:rPr>
        <w:t xml:space="preserve"> ausência de recursos financeiros, diagnóstico da bacia realizado com base em dados limitados, falta de mobilização – reuniões com número ínfimo de participantes, desconhecimento da bacia</w:t>
      </w:r>
      <w:r w:rsidR="00D87E1F">
        <w:rPr>
          <w:rFonts w:ascii="Arial" w:eastAsia="Times New Roman" w:hAnsi="Arial" w:cs="Arial"/>
          <w:color w:val="000000"/>
          <w:sz w:val="24"/>
          <w:szCs w:val="24"/>
          <w:lang w:eastAsia="pt-BR"/>
        </w:rPr>
        <w:t xml:space="preserve"> hidrográfica e da</w:t>
      </w:r>
      <w:r w:rsidRPr="00CF1161">
        <w:rPr>
          <w:rFonts w:ascii="Arial" w:eastAsia="Times New Roman" w:hAnsi="Arial" w:cs="Arial"/>
          <w:color w:val="000000"/>
          <w:sz w:val="24"/>
          <w:szCs w:val="24"/>
          <w:lang w:eastAsia="pt-BR"/>
        </w:rPr>
        <w:t xml:space="preserve"> PNRH por parte da sociedade e dos integrantes</w:t>
      </w:r>
      <w:r w:rsidR="00D87E1F">
        <w:rPr>
          <w:rFonts w:ascii="Arial" w:eastAsia="Times New Roman" w:hAnsi="Arial" w:cs="Arial"/>
          <w:color w:val="000000"/>
          <w:sz w:val="24"/>
          <w:szCs w:val="24"/>
          <w:lang w:eastAsia="pt-BR"/>
        </w:rPr>
        <w:t xml:space="preserve"> do comitê</w:t>
      </w:r>
      <w:r w:rsidRPr="00CF1161">
        <w:rPr>
          <w:rFonts w:ascii="Arial" w:eastAsia="Times New Roman" w:hAnsi="Arial" w:cs="Arial"/>
          <w:color w:val="000000"/>
          <w:sz w:val="24"/>
          <w:szCs w:val="24"/>
          <w:lang w:eastAsia="pt-BR"/>
        </w:rPr>
        <w:t xml:space="preserve">, além da falta de identidade da comunidade com </w:t>
      </w:r>
      <w:r w:rsidR="00D87E1F">
        <w:rPr>
          <w:rFonts w:ascii="Arial" w:eastAsia="Times New Roman" w:hAnsi="Arial" w:cs="Arial"/>
          <w:color w:val="000000"/>
          <w:sz w:val="24"/>
          <w:szCs w:val="24"/>
          <w:lang w:eastAsia="pt-BR"/>
        </w:rPr>
        <w:t>os rios da região</w:t>
      </w:r>
      <w:r w:rsidRPr="00CF1161">
        <w:rPr>
          <w:rFonts w:ascii="Arial" w:eastAsia="Times New Roman" w:hAnsi="Arial" w:cs="Arial"/>
          <w:color w:val="000000"/>
          <w:sz w:val="24"/>
          <w:szCs w:val="24"/>
          <w:lang w:eastAsia="pt-BR"/>
        </w:rPr>
        <w:t xml:space="preserve">. Os conflitos existentes na bacia dificilmente chegam ao comitê. Visando auxiliar o CBRN, as atividades desenvolvidas até o momento foram: a) participação como representante da </w:t>
      </w:r>
      <w:proofErr w:type="spellStart"/>
      <w:r w:rsidRPr="00CF1161">
        <w:rPr>
          <w:rFonts w:ascii="Arial" w:eastAsia="Times New Roman" w:hAnsi="Arial" w:cs="Arial"/>
          <w:color w:val="000000"/>
          <w:sz w:val="24"/>
          <w:szCs w:val="24"/>
          <w:lang w:eastAsia="pt-BR"/>
        </w:rPr>
        <w:t>Unipampa</w:t>
      </w:r>
      <w:proofErr w:type="spellEnd"/>
      <w:r w:rsidRPr="00CF1161">
        <w:rPr>
          <w:rFonts w:ascii="Arial" w:eastAsia="Times New Roman" w:hAnsi="Arial" w:cs="Arial"/>
          <w:color w:val="000000"/>
          <w:sz w:val="24"/>
          <w:szCs w:val="24"/>
          <w:lang w:eastAsia="pt-BR"/>
        </w:rPr>
        <w:t>, no comitê; b) vice-presidência do comitê, de 2012 a 2014; c) organização das eleições do comitê, em 2014; d) confecção do plano de trabalho e acompanhamento do andamento do convênio; e) reuniões de trabalho na Secretaria Estadual de Meio Ambiente; f) divulgação das notícias do CBRN, na página da internet do projeto, g) participação na comissão permanente de assessoramento (2014 – atual); h) realização de palestras sobre a PNRH e sobre os aspectos físicos e ambientais da bacia hidrográfica (figura 2).</w:t>
      </w:r>
      <w:r w:rsidRPr="00CF1161">
        <w:rPr>
          <w:rFonts w:ascii="Arial" w:eastAsia="Times New Roman" w:hAnsi="Arial" w:cs="Arial"/>
          <w:sz w:val="24"/>
          <w:szCs w:val="24"/>
          <w:lang w:eastAsia="pt-BR"/>
        </w:rPr>
        <w:t xml:space="preserve"> </w:t>
      </w:r>
    </w:p>
    <w:p w:rsidR="00425E11" w:rsidRPr="00CF1161" w:rsidRDefault="00425E11" w:rsidP="00425E11">
      <w:pPr>
        <w:spacing w:after="0" w:line="360" w:lineRule="auto"/>
        <w:jc w:val="center"/>
        <w:rPr>
          <w:rFonts w:ascii="Arial" w:eastAsia="Times New Roman" w:hAnsi="Arial" w:cs="Arial"/>
          <w:sz w:val="24"/>
          <w:szCs w:val="24"/>
          <w:lang w:eastAsia="pt-BR"/>
        </w:rPr>
      </w:pPr>
      <w:r w:rsidRPr="00CF1161">
        <w:rPr>
          <w:rFonts w:ascii="Arial" w:eastAsia="Times New Roman" w:hAnsi="Arial" w:cs="Arial"/>
          <w:sz w:val="24"/>
          <w:szCs w:val="24"/>
          <w:lang w:eastAsia="pt-BR"/>
        </w:rPr>
        <w:lastRenderedPageBreak/>
        <w:t>Figura 2: Palestra sobre aspectos físicos da bacia hidrográfica do ri</w:t>
      </w:r>
      <w:r>
        <w:rPr>
          <w:rFonts w:ascii="Arial" w:eastAsia="Times New Roman" w:hAnsi="Arial" w:cs="Arial"/>
          <w:sz w:val="24"/>
          <w:szCs w:val="24"/>
          <w:lang w:eastAsia="pt-BR"/>
        </w:rPr>
        <w:t xml:space="preserve">o </w:t>
      </w:r>
      <w:proofErr w:type="spellStart"/>
      <w:r>
        <w:rPr>
          <w:rFonts w:ascii="Arial" w:eastAsia="Times New Roman" w:hAnsi="Arial" w:cs="Arial"/>
          <w:sz w:val="24"/>
          <w:szCs w:val="24"/>
          <w:lang w:eastAsia="pt-BR"/>
        </w:rPr>
        <w:t>Negro-RS</w:t>
      </w:r>
      <w:proofErr w:type="spellEnd"/>
      <w:r>
        <w:rPr>
          <w:rFonts w:ascii="Arial" w:eastAsia="Times New Roman" w:hAnsi="Arial" w:cs="Arial"/>
          <w:sz w:val="24"/>
          <w:szCs w:val="24"/>
          <w:lang w:eastAsia="pt-BR"/>
        </w:rPr>
        <w:t>, na reunião do CBRN.</w:t>
      </w:r>
    </w:p>
    <w:p w:rsidR="00425E11" w:rsidRPr="00CF1161" w:rsidRDefault="00425E11" w:rsidP="00425E11">
      <w:pPr>
        <w:keepNext/>
        <w:spacing w:after="0" w:line="240" w:lineRule="auto"/>
        <w:jc w:val="both"/>
        <w:outlineLvl w:val="0"/>
        <w:rPr>
          <w:rFonts w:ascii="Arial" w:eastAsia="Times New Roman" w:hAnsi="Arial" w:cs="Arial"/>
          <w:b/>
          <w:caps/>
          <w:sz w:val="24"/>
          <w:szCs w:val="24"/>
          <w:lang w:eastAsia="pt-BR"/>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291BDB" w:rsidRPr="00CF1161" w:rsidTr="00A524D2">
        <w:tc>
          <w:tcPr>
            <w:tcW w:w="9286" w:type="dxa"/>
          </w:tcPr>
          <w:p w:rsidR="00291BDB" w:rsidRPr="00CF1161" w:rsidRDefault="00033FBF" w:rsidP="00291BDB">
            <w:pPr>
              <w:jc w:val="center"/>
              <w:rPr>
                <w:rFonts w:ascii="Arial" w:hAnsi="Arial" w:cs="Arial"/>
                <w:sz w:val="24"/>
                <w:szCs w:val="24"/>
              </w:rPr>
            </w:pPr>
            <w:r>
              <w:rPr>
                <w:rFonts w:ascii="Arial" w:hAnsi="Arial" w:cs="Arial"/>
                <w:noProof/>
                <w:sz w:val="24"/>
                <w:szCs w:val="24"/>
              </w:rPr>
              <w:drawing>
                <wp:inline distT="0" distB="0" distL="0" distR="0">
                  <wp:extent cx="4953000" cy="37147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gif"/>
                          <pic:cNvPicPr/>
                        </pic:nvPicPr>
                        <pic:blipFill>
                          <a:blip r:embed="rId9">
                            <a:extLst>
                              <a:ext uri="{28A0092B-C50C-407E-A947-70E740481C1C}">
                                <a14:useLocalDpi xmlns:a14="http://schemas.microsoft.com/office/drawing/2010/main" val="0"/>
                              </a:ext>
                            </a:extLst>
                          </a:blip>
                          <a:stretch>
                            <a:fillRect/>
                          </a:stretch>
                        </pic:blipFill>
                        <pic:spPr>
                          <a:xfrm>
                            <a:off x="0" y="0"/>
                            <a:ext cx="4953000" cy="3714750"/>
                          </a:xfrm>
                          <a:prstGeom prst="rect">
                            <a:avLst/>
                          </a:prstGeom>
                        </pic:spPr>
                      </pic:pic>
                    </a:graphicData>
                  </a:graphic>
                </wp:inline>
              </w:drawing>
            </w:r>
          </w:p>
        </w:tc>
      </w:tr>
    </w:tbl>
    <w:p w:rsidR="00CF1161" w:rsidRPr="00CF1161" w:rsidRDefault="00CF1161" w:rsidP="00CF1161">
      <w:pPr>
        <w:spacing w:after="0" w:line="240" w:lineRule="auto"/>
        <w:rPr>
          <w:rFonts w:ascii="Arial" w:eastAsia="Times New Roman" w:hAnsi="Arial" w:cs="Arial"/>
          <w:sz w:val="24"/>
          <w:szCs w:val="24"/>
          <w:lang w:eastAsia="pt-BR"/>
        </w:rPr>
      </w:pPr>
    </w:p>
    <w:p w:rsidR="00CF1161" w:rsidRPr="00CF1161" w:rsidRDefault="00CF1161" w:rsidP="008B75A7">
      <w:pPr>
        <w:spacing w:after="0" w:line="240" w:lineRule="auto"/>
        <w:jc w:val="both"/>
        <w:rPr>
          <w:rFonts w:ascii="Arial" w:eastAsia="Times New Roman" w:hAnsi="Arial" w:cs="Arial"/>
          <w:sz w:val="24"/>
          <w:szCs w:val="24"/>
          <w:lang w:eastAsia="pt-BR"/>
        </w:rPr>
      </w:pPr>
    </w:p>
    <w:p w:rsidR="00CF1161" w:rsidRPr="00CF1161" w:rsidRDefault="00CF1161" w:rsidP="00AC706E">
      <w:pPr>
        <w:spacing w:after="0" w:line="360" w:lineRule="auto"/>
        <w:jc w:val="both"/>
        <w:rPr>
          <w:rFonts w:ascii="Arial" w:eastAsia="Times New Roman" w:hAnsi="Arial" w:cs="Arial"/>
          <w:b/>
          <w:sz w:val="24"/>
          <w:szCs w:val="24"/>
          <w:lang w:eastAsia="pt-BR"/>
        </w:rPr>
      </w:pPr>
      <w:r w:rsidRPr="00CF1161">
        <w:rPr>
          <w:rFonts w:ascii="Arial" w:eastAsia="Times New Roman" w:hAnsi="Arial" w:cs="Arial"/>
          <w:b/>
          <w:sz w:val="24"/>
          <w:szCs w:val="24"/>
          <w:lang w:eastAsia="pt-BR"/>
        </w:rPr>
        <w:t xml:space="preserve">Atividades de divulgação do projeto e da bacia hidrográfica do rio </w:t>
      </w:r>
      <w:proofErr w:type="spellStart"/>
      <w:r w:rsidRPr="00CF1161">
        <w:rPr>
          <w:rFonts w:ascii="Arial" w:eastAsia="Times New Roman" w:hAnsi="Arial" w:cs="Arial"/>
          <w:b/>
          <w:sz w:val="24"/>
          <w:szCs w:val="24"/>
          <w:lang w:eastAsia="pt-BR"/>
        </w:rPr>
        <w:t>Negro-RS</w:t>
      </w:r>
      <w:proofErr w:type="spellEnd"/>
    </w:p>
    <w:p w:rsidR="00CF1161" w:rsidRPr="00CF1161" w:rsidRDefault="00CF1161" w:rsidP="00AC706E">
      <w:pPr>
        <w:spacing w:after="0" w:line="240" w:lineRule="auto"/>
        <w:ind w:left="360"/>
        <w:jc w:val="both"/>
        <w:rPr>
          <w:rFonts w:ascii="Arial" w:eastAsia="Times New Roman" w:hAnsi="Arial" w:cs="Arial"/>
          <w:sz w:val="24"/>
          <w:szCs w:val="24"/>
          <w:lang w:eastAsia="pt-BR"/>
        </w:rPr>
      </w:pPr>
    </w:p>
    <w:p w:rsidR="00CF1161" w:rsidRP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Diversas atividades relacionadas </w:t>
      </w:r>
      <w:proofErr w:type="gramStart"/>
      <w:r w:rsidRPr="00CF1161">
        <w:rPr>
          <w:rFonts w:ascii="Arial" w:eastAsia="Times New Roman" w:hAnsi="Arial" w:cs="Arial"/>
          <w:sz w:val="24"/>
          <w:szCs w:val="24"/>
          <w:lang w:eastAsia="pt-BR"/>
        </w:rPr>
        <w:t>a</w:t>
      </w:r>
      <w:proofErr w:type="gramEnd"/>
      <w:r w:rsidRPr="00CF1161">
        <w:rPr>
          <w:rFonts w:ascii="Arial" w:eastAsia="Times New Roman" w:hAnsi="Arial" w:cs="Arial"/>
          <w:sz w:val="24"/>
          <w:szCs w:val="24"/>
          <w:lang w:eastAsia="pt-BR"/>
        </w:rPr>
        <w:t xml:space="preserve"> divulgação do projeto de extensão e da bacia hidrográfica vêm sendo desenvolvidas no contexto do projeto de extensão, como: a) o desenvolvimento do site do projeto de extensão; b) produção de material informativo; c) a produção de material cartográfico; d) a realização de palestras; e) a produção de textos para jornais e websites da região de Bagé-RS.  Desde o ano de 2013, foram realizadas dez palestras sobre recursos hídricos e sobre 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em escolas, universidades, cursos técnicos e outros eventos relacionados ao meio ambiente na área de abrangência da ba</w:t>
      </w:r>
      <w:r w:rsidR="00D87E1F">
        <w:rPr>
          <w:rFonts w:ascii="Arial" w:eastAsia="Times New Roman" w:hAnsi="Arial" w:cs="Arial"/>
          <w:sz w:val="24"/>
          <w:szCs w:val="24"/>
          <w:lang w:eastAsia="pt-BR"/>
        </w:rPr>
        <w:t>cia, atingindo aproximadamente 3</w:t>
      </w:r>
      <w:r w:rsidRPr="00CF1161">
        <w:rPr>
          <w:rFonts w:ascii="Arial" w:eastAsia="Times New Roman" w:hAnsi="Arial" w:cs="Arial"/>
          <w:sz w:val="24"/>
          <w:szCs w:val="24"/>
          <w:lang w:eastAsia="pt-BR"/>
        </w:rPr>
        <w:t xml:space="preserve">50 pessoas. A figura 3 é referente a uma palestra realizada no Programa de Formação Ambiental, do Departamento de Água e Esgoto de Bagé (DAEB). </w:t>
      </w:r>
    </w:p>
    <w:p w:rsidR="00F15B0E" w:rsidRDefault="00F15B0E" w:rsidP="00CF1161">
      <w:pPr>
        <w:spacing w:after="0" w:line="360" w:lineRule="auto"/>
        <w:ind w:firstLine="708"/>
        <w:jc w:val="both"/>
        <w:rPr>
          <w:rFonts w:ascii="Arial" w:eastAsia="Times New Roman" w:hAnsi="Arial" w:cs="Arial"/>
          <w:sz w:val="24"/>
          <w:szCs w:val="24"/>
          <w:lang w:eastAsia="pt-BR"/>
        </w:rPr>
      </w:pPr>
    </w:p>
    <w:p w:rsidR="00F15B0E" w:rsidRDefault="00F15B0E" w:rsidP="00CF1161">
      <w:pPr>
        <w:spacing w:after="0" w:line="360" w:lineRule="auto"/>
        <w:ind w:firstLine="708"/>
        <w:jc w:val="both"/>
        <w:rPr>
          <w:rFonts w:ascii="Arial" w:eastAsia="Times New Roman" w:hAnsi="Arial" w:cs="Arial"/>
          <w:sz w:val="24"/>
          <w:szCs w:val="24"/>
          <w:lang w:eastAsia="pt-BR"/>
        </w:rPr>
      </w:pPr>
    </w:p>
    <w:p w:rsidR="00F15B0E" w:rsidRDefault="00F15B0E" w:rsidP="00CF1161">
      <w:pPr>
        <w:spacing w:after="0" w:line="360" w:lineRule="auto"/>
        <w:ind w:firstLine="708"/>
        <w:jc w:val="both"/>
        <w:rPr>
          <w:rFonts w:ascii="Arial" w:eastAsia="Times New Roman" w:hAnsi="Arial" w:cs="Arial"/>
          <w:sz w:val="24"/>
          <w:szCs w:val="24"/>
          <w:lang w:eastAsia="pt-BR"/>
        </w:rPr>
      </w:pPr>
    </w:p>
    <w:p w:rsidR="00CF1161" w:rsidRDefault="00425E11" w:rsidP="00CF1161">
      <w:pPr>
        <w:spacing w:after="0" w:line="360" w:lineRule="auto"/>
        <w:ind w:firstLine="708"/>
        <w:jc w:val="both"/>
        <w:rPr>
          <w:rFonts w:ascii="Arial" w:eastAsia="Times New Roman" w:hAnsi="Arial" w:cs="Arial"/>
          <w:sz w:val="24"/>
          <w:szCs w:val="24"/>
          <w:lang w:eastAsia="pt-BR"/>
        </w:rPr>
      </w:pPr>
      <w:r w:rsidRPr="00425E11">
        <w:rPr>
          <w:rFonts w:ascii="Arial" w:eastAsia="Times New Roman" w:hAnsi="Arial" w:cs="Arial"/>
          <w:sz w:val="24"/>
          <w:szCs w:val="24"/>
          <w:lang w:eastAsia="pt-BR"/>
        </w:rPr>
        <w:lastRenderedPageBreak/>
        <w:t>Figura 3: Palestra no Programa de Formação Ambiental do DAEB.</w:t>
      </w:r>
    </w:p>
    <w:p w:rsidR="00F15B0E" w:rsidRPr="00CF1161" w:rsidRDefault="00F15B0E" w:rsidP="00F15B0E">
      <w:pPr>
        <w:spacing w:after="0" w:line="240" w:lineRule="auto"/>
        <w:ind w:firstLine="708"/>
        <w:jc w:val="both"/>
        <w:rPr>
          <w:rFonts w:ascii="Arial" w:eastAsia="Times New Roman" w:hAnsi="Arial" w:cs="Arial"/>
          <w:sz w:val="24"/>
          <w:szCs w:val="24"/>
          <w:lang w:eastAsia="pt-BR"/>
        </w:rPr>
      </w:pPr>
    </w:p>
    <w:tbl>
      <w:tblPr>
        <w:tblStyle w:val="Tabelacomgrade2"/>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3"/>
      </w:tblGrid>
      <w:tr w:rsidR="00291BDB" w:rsidRPr="00CF1161" w:rsidTr="00CB258B">
        <w:tc>
          <w:tcPr>
            <w:tcW w:w="9173" w:type="dxa"/>
          </w:tcPr>
          <w:p w:rsidR="00291BDB" w:rsidRPr="00CF1161" w:rsidRDefault="00033FBF" w:rsidP="00CF1161">
            <w:pPr>
              <w:jc w:val="center"/>
              <w:rPr>
                <w:rFonts w:ascii="Arial" w:hAnsi="Arial" w:cs="Arial"/>
                <w:sz w:val="24"/>
                <w:szCs w:val="24"/>
              </w:rPr>
            </w:pPr>
            <w:r>
              <w:rPr>
                <w:rFonts w:ascii="Arial" w:hAnsi="Arial" w:cs="Arial"/>
                <w:noProof/>
                <w:sz w:val="24"/>
                <w:szCs w:val="24"/>
              </w:rPr>
              <w:drawing>
                <wp:inline distT="0" distB="0" distL="0" distR="0">
                  <wp:extent cx="5353050" cy="40005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gif"/>
                          <pic:cNvPicPr/>
                        </pic:nvPicPr>
                        <pic:blipFill>
                          <a:blip r:embed="rId10">
                            <a:extLst>
                              <a:ext uri="{28A0092B-C50C-407E-A947-70E740481C1C}">
                                <a14:useLocalDpi xmlns:a14="http://schemas.microsoft.com/office/drawing/2010/main" val="0"/>
                              </a:ext>
                            </a:extLst>
                          </a:blip>
                          <a:stretch>
                            <a:fillRect/>
                          </a:stretch>
                        </pic:blipFill>
                        <pic:spPr>
                          <a:xfrm>
                            <a:off x="0" y="0"/>
                            <a:ext cx="5353050" cy="4000500"/>
                          </a:xfrm>
                          <a:prstGeom prst="rect">
                            <a:avLst/>
                          </a:prstGeom>
                        </pic:spPr>
                      </pic:pic>
                    </a:graphicData>
                  </a:graphic>
                </wp:inline>
              </w:drawing>
            </w:r>
          </w:p>
        </w:tc>
      </w:tr>
    </w:tbl>
    <w:p w:rsidR="00291BDB" w:rsidRDefault="00291BDB" w:rsidP="00F104EA">
      <w:pPr>
        <w:spacing w:after="0" w:line="240" w:lineRule="auto"/>
        <w:jc w:val="both"/>
        <w:rPr>
          <w:rFonts w:ascii="Arial" w:eastAsia="Times New Roman" w:hAnsi="Arial" w:cs="Arial"/>
          <w:sz w:val="24"/>
          <w:szCs w:val="24"/>
          <w:lang w:eastAsia="pt-BR"/>
        </w:rPr>
      </w:pPr>
    </w:p>
    <w:p w:rsidR="00AC706E" w:rsidRDefault="00AC706E" w:rsidP="008B75A7">
      <w:pPr>
        <w:spacing w:after="0" w:line="240" w:lineRule="auto"/>
        <w:jc w:val="both"/>
        <w:rPr>
          <w:rFonts w:ascii="Arial" w:eastAsia="Times New Roman" w:hAnsi="Arial" w:cs="Arial"/>
          <w:b/>
          <w:caps/>
          <w:sz w:val="24"/>
          <w:szCs w:val="24"/>
          <w:lang w:eastAsia="pt-BR"/>
        </w:rPr>
      </w:pPr>
    </w:p>
    <w:p w:rsidR="00CF1161" w:rsidRPr="00CF1161" w:rsidRDefault="00CF1161" w:rsidP="00AC706E">
      <w:pPr>
        <w:spacing w:after="0" w:line="360" w:lineRule="auto"/>
        <w:jc w:val="both"/>
        <w:rPr>
          <w:rFonts w:ascii="Arial" w:eastAsia="Times New Roman" w:hAnsi="Arial" w:cs="Arial"/>
          <w:b/>
          <w:sz w:val="24"/>
          <w:szCs w:val="24"/>
          <w:lang w:eastAsia="pt-BR"/>
        </w:rPr>
      </w:pPr>
      <w:r w:rsidRPr="00CF1161">
        <w:rPr>
          <w:rFonts w:ascii="Arial" w:eastAsia="Times New Roman" w:hAnsi="Arial" w:cs="Arial"/>
          <w:b/>
          <w:sz w:val="24"/>
          <w:szCs w:val="24"/>
          <w:lang w:eastAsia="pt-BR"/>
        </w:rPr>
        <w:t>Saídas a campo</w:t>
      </w:r>
    </w:p>
    <w:p w:rsidR="00CF1161" w:rsidRPr="00CF1161" w:rsidRDefault="00CF1161" w:rsidP="00425E11">
      <w:pPr>
        <w:spacing w:after="0" w:line="240" w:lineRule="auto"/>
        <w:ind w:left="360"/>
        <w:jc w:val="both"/>
        <w:rPr>
          <w:rFonts w:ascii="Arial" w:eastAsia="Times New Roman" w:hAnsi="Arial" w:cs="Arial"/>
          <w:sz w:val="24"/>
          <w:szCs w:val="24"/>
          <w:lang w:eastAsia="pt-BR"/>
        </w:rPr>
      </w:pPr>
    </w:p>
    <w:p w:rsid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Desde os primeiros meses de execução do projeto de extensão “Bacia hidrográfica do rio Negro: conhecer para gerenciar”, vêm sendo realizadas saídas a campo na bacia hidrográfica. Essas saídas têm como objetivo: a) proporcionar uma visão mais abrangente da área em estudo para a equipe que desenvolve o projeto; e b) permitir que a população </w:t>
      </w:r>
      <w:r w:rsidR="00D87E1F">
        <w:rPr>
          <w:rFonts w:ascii="Arial" w:eastAsia="Times New Roman" w:hAnsi="Arial" w:cs="Arial"/>
          <w:sz w:val="24"/>
          <w:szCs w:val="24"/>
          <w:lang w:eastAsia="pt-BR"/>
        </w:rPr>
        <w:t>que resida</w:t>
      </w:r>
      <w:r w:rsidRPr="00CF1161">
        <w:rPr>
          <w:rFonts w:ascii="Arial" w:eastAsia="Times New Roman" w:hAnsi="Arial" w:cs="Arial"/>
          <w:sz w:val="24"/>
          <w:szCs w:val="24"/>
          <w:lang w:eastAsia="pt-BR"/>
        </w:rPr>
        <w:t xml:space="preserve"> na bacia conheça melhor o local onde vive e tenha contato com os principais problemas relacionados aos recursos hídricos na </w:t>
      </w:r>
      <w:r w:rsidR="00D87E1F">
        <w:rPr>
          <w:rFonts w:ascii="Arial" w:eastAsia="Times New Roman" w:hAnsi="Arial" w:cs="Arial"/>
          <w:sz w:val="24"/>
          <w:szCs w:val="24"/>
          <w:lang w:eastAsia="pt-BR"/>
        </w:rPr>
        <w:t>região</w:t>
      </w:r>
      <w:r w:rsidRPr="00CF1161">
        <w:rPr>
          <w:rFonts w:ascii="Arial" w:eastAsia="Times New Roman" w:hAnsi="Arial" w:cs="Arial"/>
          <w:sz w:val="24"/>
          <w:szCs w:val="24"/>
          <w:lang w:eastAsia="pt-BR"/>
        </w:rPr>
        <w:t xml:space="preserve">. Até o momento, foram realizadas 12 saídas a campo, envolvendo um </w:t>
      </w:r>
      <w:r w:rsidR="00D87E1F">
        <w:rPr>
          <w:rFonts w:ascii="Arial" w:eastAsia="Times New Roman" w:hAnsi="Arial" w:cs="Arial"/>
          <w:sz w:val="24"/>
          <w:szCs w:val="24"/>
          <w:lang w:eastAsia="pt-BR"/>
        </w:rPr>
        <w:t>total de 64 pessoas. Na figura 4</w:t>
      </w:r>
      <w:r w:rsidRPr="00CF1161">
        <w:rPr>
          <w:rFonts w:ascii="Arial" w:eastAsia="Times New Roman" w:hAnsi="Arial" w:cs="Arial"/>
          <w:sz w:val="24"/>
          <w:szCs w:val="24"/>
          <w:lang w:eastAsia="pt-BR"/>
        </w:rPr>
        <w:t>, apresenta-se foto</w:t>
      </w:r>
      <w:r w:rsidR="00D87E1F">
        <w:rPr>
          <w:rFonts w:ascii="Arial" w:eastAsia="Times New Roman" w:hAnsi="Arial" w:cs="Arial"/>
          <w:sz w:val="24"/>
          <w:szCs w:val="24"/>
          <w:lang w:eastAsia="pt-BR"/>
        </w:rPr>
        <w:t xml:space="preserve"> da</w:t>
      </w:r>
      <w:r w:rsidRPr="00CF1161">
        <w:rPr>
          <w:rFonts w:ascii="Arial" w:eastAsia="Times New Roman" w:hAnsi="Arial" w:cs="Arial"/>
          <w:sz w:val="24"/>
          <w:szCs w:val="24"/>
          <w:lang w:eastAsia="pt-BR"/>
        </w:rPr>
        <w:t xml:space="preserve"> saída de campo realizada no local de encontro entre o rio Negro e o arroio Piraí em 2012, próximo </w:t>
      </w:r>
      <w:proofErr w:type="gramStart"/>
      <w:r w:rsidRPr="00CF1161">
        <w:rPr>
          <w:rFonts w:ascii="Arial" w:eastAsia="Times New Roman" w:hAnsi="Arial" w:cs="Arial"/>
          <w:sz w:val="24"/>
          <w:szCs w:val="24"/>
          <w:lang w:eastAsia="pt-BR"/>
        </w:rPr>
        <w:t>a</w:t>
      </w:r>
      <w:proofErr w:type="gramEnd"/>
      <w:r w:rsidRPr="00CF1161">
        <w:rPr>
          <w:rFonts w:ascii="Arial" w:eastAsia="Times New Roman" w:hAnsi="Arial" w:cs="Arial"/>
          <w:sz w:val="24"/>
          <w:szCs w:val="24"/>
          <w:lang w:eastAsia="pt-BR"/>
        </w:rPr>
        <w:t xml:space="preserve"> fronteira do Brasil com o Uruguai</w:t>
      </w:r>
      <w:r w:rsidR="00D87E1F">
        <w:rPr>
          <w:rFonts w:ascii="Arial" w:eastAsia="Times New Roman" w:hAnsi="Arial" w:cs="Arial"/>
          <w:sz w:val="24"/>
          <w:szCs w:val="24"/>
          <w:lang w:eastAsia="pt-BR"/>
        </w:rPr>
        <w:t xml:space="preserve">. Na figura 5 apresenta-se foto da saída de campo realizada </w:t>
      </w:r>
      <w:r w:rsidRPr="00CF1161">
        <w:rPr>
          <w:rFonts w:ascii="Arial" w:eastAsia="Times New Roman" w:hAnsi="Arial" w:cs="Arial"/>
          <w:sz w:val="24"/>
          <w:szCs w:val="24"/>
          <w:lang w:eastAsia="pt-BR"/>
        </w:rPr>
        <w:t>com os alunos e professores da Es</w:t>
      </w:r>
      <w:r w:rsidR="00D87E1F">
        <w:rPr>
          <w:rFonts w:ascii="Arial" w:eastAsia="Times New Roman" w:hAnsi="Arial" w:cs="Arial"/>
          <w:sz w:val="24"/>
          <w:szCs w:val="24"/>
          <w:lang w:eastAsia="pt-BR"/>
        </w:rPr>
        <w:t xml:space="preserve">cola </w:t>
      </w:r>
      <w:r w:rsidR="00D93B65">
        <w:rPr>
          <w:rFonts w:ascii="Arial" w:eastAsia="Times New Roman" w:hAnsi="Arial" w:cs="Arial"/>
          <w:sz w:val="24"/>
          <w:szCs w:val="24"/>
          <w:lang w:eastAsia="pt-BR"/>
        </w:rPr>
        <w:t xml:space="preserve">Estadual de Ensino Médio </w:t>
      </w:r>
      <w:r w:rsidR="00D87E1F">
        <w:rPr>
          <w:rFonts w:ascii="Arial" w:eastAsia="Times New Roman" w:hAnsi="Arial" w:cs="Arial"/>
          <w:sz w:val="24"/>
          <w:szCs w:val="24"/>
          <w:lang w:eastAsia="pt-BR"/>
        </w:rPr>
        <w:t xml:space="preserve">Dr. Carlos </w:t>
      </w:r>
      <w:proofErr w:type="spellStart"/>
      <w:r w:rsidR="00D87E1F">
        <w:rPr>
          <w:rFonts w:ascii="Arial" w:eastAsia="Times New Roman" w:hAnsi="Arial" w:cs="Arial"/>
          <w:sz w:val="24"/>
          <w:szCs w:val="24"/>
          <w:lang w:eastAsia="pt-BR"/>
        </w:rPr>
        <w:t>Kluwe</w:t>
      </w:r>
      <w:proofErr w:type="spellEnd"/>
      <w:r w:rsidR="00D87E1F">
        <w:rPr>
          <w:rFonts w:ascii="Arial" w:eastAsia="Times New Roman" w:hAnsi="Arial" w:cs="Arial"/>
          <w:sz w:val="24"/>
          <w:szCs w:val="24"/>
          <w:lang w:eastAsia="pt-BR"/>
        </w:rPr>
        <w:t xml:space="preserve"> </w:t>
      </w:r>
      <w:r w:rsidRPr="00CF1161">
        <w:rPr>
          <w:rFonts w:ascii="Arial" w:eastAsia="Times New Roman" w:hAnsi="Arial" w:cs="Arial"/>
          <w:sz w:val="24"/>
          <w:szCs w:val="24"/>
          <w:lang w:eastAsia="pt-BR"/>
        </w:rPr>
        <w:t xml:space="preserve">e com alunos e professores da </w:t>
      </w:r>
      <w:proofErr w:type="spellStart"/>
      <w:r w:rsidR="00D87E1F">
        <w:rPr>
          <w:rFonts w:ascii="Arial" w:eastAsia="Times New Roman" w:hAnsi="Arial" w:cs="Arial"/>
          <w:sz w:val="24"/>
          <w:szCs w:val="24"/>
          <w:lang w:eastAsia="pt-BR"/>
        </w:rPr>
        <w:t>Unipampa</w:t>
      </w:r>
      <w:proofErr w:type="spellEnd"/>
      <w:r w:rsidR="00D87E1F">
        <w:rPr>
          <w:rFonts w:ascii="Arial" w:eastAsia="Times New Roman" w:hAnsi="Arial" w:cs="Arial"/>
          <w:sz w:val="24"/>
          <w:szCs w:val="24"/>
          <w:lang w:eastAsia="pt-BR"/>
        </w:rPr>
        <w:t>, em 2014.</w:t>
      </w:r>
    </w:p>
    <w:p w:rsidR="00425E11" w:rsidRDefault="00425E11" w:rsidP="00425E11">
      <w:pPr>
        <w:spacing w:after="0" w:line="360" w:lineRule="auto"/>
        <w:jc w:val="both"/>
        <w:rPr>
          <w:rFonts w:ascii="Arial" w:eastAsia="Times New Roman" w:hAnsi="Arial" w:cs="Arial"/>
          <w:sz w:val="24"/>
          <w:szCs w:val="24"/>
          <w:lang w:eastAsia="pt-BR"/>
        </w:rPr>
      </w:pPr>
    </w:p>
    <w:p w:rsidR="00425E11" w:rsidRDefault="00425E11" w:rsidP="00425E11">
      <w:pPr>
        <w:spacing w:after="0" w:line="360" w:lineRule="auto"/>
        <w:jc w:val="both"/>
        <w:rPr>
          <w:rFonts w:ascii="Arial" w:eastAsia="Times New Roman" w:hAnsi="Arial" w:cs="Arial"/>
          <w:sz w:val="24"/>
          <w:szCs w:val="24"/>
          <w:lang w:eastAsia="pt-BR"/>
        </w:rPr>
      </w:pPr>
    </w:p>
    <w:p w:rsidR="00425E11" w:rsidRDefault="00425E11" w:rsidP="00425E11">
      <w:pPr>
        <w:spacing w:after="0" w:line="360" w:lineRule="auto"/>
        <w:jc w:val="both"/>
        <w:rPr>
          <w:rFonts w:ascii="Arial" w:hAnsi="Arial" w:cs="Arial"/>
          <w:sz w:val="24"/>
          <w:szCs w:val="24"/>
        </w:rPr>
      </w:pPr>
      <w:r>
        <w:rPr>
          <w:rFonts w:ascii="Arial" w:hAnsi="Arial" w:cs="Arial"/>
          <w:sz w:val="24"/>
          <w:szCs w:val="24"/>
        </w:rPr>
        <w:lastRenderedPageBreak/>
        <w:t>Figura 4</w:t>
      </w:r>
      <w:r w:rsidRPr="00CF1161">
        <w:rPr>
          <w:rFonts w:ascii="Arial" w:eastAsia="Times New Roman" w:hAnsi="Arial" w:cs="Arial"/>
          <w:sz w:val="24"/>
          <w:szCs w:val="24"/>
          <w:lang w:eastAsia="pt-BR"/>
        </w:rPr>
        <w:t xml:space="preserve">: Saída </w:t>
      </w:r>
      <w:r>
        <w:rPr>
          <w:rFonts w:ascii="Arial" w:hAnsi="Arial" w:cs="Arial"/>
          <w:sz w:val="24"/>
          <w:szCs w:val="24"/>
        </w:rPr>
        <w:t xml:space="preserve">a campo realizada com alunos e professores da </w:t>
      </w:r>
      <w:proofErr w:type="spellStart"/>
      <w:r>
        <w:rPr>
          <w:rFonts w:ascii="Arial" w:hAnsi="Arial" w:cs="Arial"/>
          <w:sz w:val="24"/>
          <w:szCs w:val="24"/>
        </w:rPr>
        <w:t>Unipampa</w:t>
      </w:r>
      <w:proofErr w:type="spellEnd"/>
      <w:r>
        <w:rPr>
          <w:rFonts w:ascii="Arial" w:hAnsi="Arial" w:cs="Arial"/>
          <w:sz w:val="24"/>
          <w:szCs w:val="24"/>
        </w:rPr>
        <w:t>.</w:t>
      </w:r>
    </w:p>
    <w:p w:rsidR="00425E11" w:rsidRDefault="00425E11" w:rsidP="00425E11">
      <w:pPr>
        <w:spacing w:after="0" w:line="240" w:lineRule="auto"/>
        <w:jc w:val="both"/>
        <w:rPr>
          <w:rFonts w:ascii="Arial" w:eastAsia="Times New Roman" w:hAnsi="Arial" w:cs="Arial"/>
          <w:sz w:val="24"/>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9B706D" w:rsidTr="00425E11">
        <w:tc>
          <w:tcPr>
            <w:tcW w:w="9210" w:type="dxa"/>
          </w:tcPr>
          <w:p w:rsidR="009B706D" w:rsidRDefault="00033FBF" w:rsidP="009B706D">
            <w:pPr>
              <w:spacing w:line="360" w:lineRule="auto"/>
              <w:jc w:val="center"/>
              <w:rPr>
                <w:rFonts w:ascii="Arial" w:hAnsi="Arial" w:cs="Arial"/>
                <w:sz w:val="24"/>
                <w:szCs w:val="24"/>
              </w:rPr>
            </w:pPr>
            <w:r>
              <w:rPr>
                <w:rFonts w:ascii="Arial" w:hAnsi="Arial" w:cs="Arial"/>
                <w:noProof/>
                <w:sz w:val="24"/>
                <w:szCs w:val="24"/>
                <w:lang w:eastAsia="pt-BR"/>
              </w:rPr>
              <w:drawing>
                <wp:inline distT="0" distB="0" distL="0" distR="0">
                  <wp:extent cx="4686300" cy="352425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gif"/>
                          <pic:cNvPicPr/>
                        </pic:nvPicPr>
                        <pic:blipFill>
                          <a:blip r:embed="rId11">
                            <a:extLst>
                              <a:ext uri="{28A0092B-C50C-407E-A947-70E740481C1C}">
                                <a14:useLocalDpi xmlns:a14="http://schemas.microsoft.com/office/drawing/2010/main" val="0"/>
                              </a:ext>
                            </a:extLst>
                          </a:blip>
                          <a:stretch>
                            <a:fillRect/>
                          </a:stretch>
                        </pic:blipFill>
                        <pic:spPr>
                          <a:xfrm>
                            <a:off x="0" y="0"/>
                            <a:ext cx="4686300" cy="3524250"/>
                          </a:xfrm>
                          <a:prstGeom prst="rect">
                            <a:avLst/>
                          </a:prstGeom>
                        </pic:spPr>
                      </pic:pic>
                    </a:graphicData>
                  </a:graphic>
                </wp:inline>
              </w:drawing>
            </w:r>
          </w:p>
        </w:tc>
      </w:tr>
    </w:tbl>
    <w:p w:rsidR="00F104EA" w:rsidRDefault="00F104EA" w:rsidP="008B75A7">
      <w:pPr>
        <w:spacing w:after="0" w:line="240" w:lineRule="auto"/>
        <w:jc w:val="both"/>
        <w:rPr>
          <w:rFonts w:ascii="Arial" w:hAnsi="Arial" w:cs="Arial"/>
          <w:sz w:val="24"/>
          <w:szCs w:val="24"/>
        </w:rPr>
      </w:pPr>
    </w:p>
    <w:p w:rsidR="00425E11" w:rsidRDefault="00425E11" w:rsidP="00F104EA">
      <w:pPr>
        <w:spacing w:after="0" w:line="240" w:lineRule="auto"/>
        <w:jc w:val="both"/>
        <w:rPr>
          <w:rFonts w:ascii="Arial" w:hAnsi="Arial" w:cs="Arial"/>
          <w:sz w:val="24"/>
          <w:szCs w:val="24"/>
        </w:rPr>
      </w:pPr>
    </w:p>
    <w:p w:rsidR="00425E11" w:rsidRDefault="00425E11" w:rsidP="00425E11">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Figura 5</w:t>
      </w:r>
      <w:r w:rsidRPr="00CF1161">
        <w:rPr>
          <w:rFonts w:ascii="Arial" w:eastAsia="Times New Roman" w:hAnsi="Arial" w:cs="Arial"/>
          <w:sz w:val="24"/>
          <w:szCs w:val="24"/>
          <w:lang w:eastAsia="pt-BR"/>
        </w:rPr>
        <w:t xml:space="preserve">: Saída a campo realizada </w:t>
      </w:r>
      <w:r>
        <w:rPr>
          <w:rFonts w:ascii="Arial" w:eastAsia="Times New Roman" w:hAnsi="Arial" w:cs="Arial"/>
          <w:sz w:val="24"/>
          <w:szCs w:val="24"/>
          <w:lang w:eastAsia="pt-BR"/>
        </w:rPr>
        <w:t xml:space="preserve">com alunos e professores da Escola Dr. Carlos </w:t>
      </w:r>
      <w:proofErr w:type="spellStart"/>
      <w:r>
        <w:rPr>
          <w:rFonts w:ascii="Arial" w:eastAsia="Times New Roman" w:hAnsi="Arial" w:cs="Arial"/>
          <w:sz w:val="24"/>
          <w:szCs w:val="24"/>
          <w:lang w:eastAsia="pt-BR"/>
        </w:rPr>
        <w:t>Kluwe</w:t>
      </w:r>
      <w:proofErr w:type="spellEnd"/>
      <w:r>
        <w:rPr>
          <w:rFonts w:ascii="Arial" w:eastAsia="Times New Roman" w:hAnsi="Arial" w:cs="Arial"/>
          <w:sz w:val="24"/>
          <w:szCs w:val="24"/>
          <w:lang w:eastAsia="pt-BR"/>
        </w:rPr>
        <w:t>.</w:t>
      </w:r>
    </w:p>
    <w:p w:rsidR="00425E11" w:rsidRDefault="00425E11" w:rsidP="00425E11">
      <w:pPr>
        <w:spacing w:after="0" w:line="240" w:lineRule="auto"/>
        <w:jc w:val="both"/>
        <w:rPr>
          <w:rFonts w:ascii="Arial" w:eastAsia="Times New Roman" w:hAnsi="Arial" w:cs="Arial"/>
          <w:sz w:val="24"/>
          <w:szCs w:val="24"/>
          <w:lang w:eastAsia="pt-BR"/>
        </w:rPr>
      </w:pPr>
    </w:p>
    <w:tbl>
      <w:tblPr>
        <w:tblStyle w:val="Tabelacomgrade"/>
        <w:tblW w:w="0" w:type="auto"/>
        <w:tblLook w:val="04A0" w:firstRow="1" w:lastRow="0" w:firstColumn="1" w:lastColumn="0" w:noHBand="0" w:noVBand="1"/>
      </w:tblPr>
      <w:tblGrid>
        <w:gridCol w:w="9210"/>
      </w:tblGrid>
      <w:tr w:rsidR="00425E11" w:rsidTr="00425E11">
        <w:tc>
          <w:tcPr>
            <w:tcW w:w="9210" w:type="dxa"/>
            <w:tcBorders>
              <w:top w:val="nil"/>
              <w:left w:val="nil"/>
              <w:bottom w:val="nil"/>
              <w:right w:val="nil"/>
            </w:tcBorders>
          </w:tcPr>
          <w:p w:rsidR="00425E11" w:rsidRDefault="00033FBF" w:rsidP="00425E11">
            <w:pPr>
              <w:spacing w:line="360" w:lineRule="auto"/>
              <w:jc w:val="center"/>
              <w:rPr>
                <w:rFonts w:ascii="Arial" w:eastAsia="Times New Roman" w:hAnsi="Arial" w:cs="Arial"/>
                <w:sz w:val="24"/>
                <w:szCs w:val="24"/>
                <w:lang w:eastAsia="pt-BR"/>
              </w:rPr>
            </w:pPr>
            <w:r>
              <w:rPr>
                <w:rFonts w:ascii="Arial" w:eastAsia="Times New Roman" w:hAnsi="Arial" w:cs="Arial"/>
                <w:noProof/>
                <w:sz w:val="24"/>
                <w:szCs w:val="24"/>
                <w:lang w:eastAsia="pt-BR"/>
              </w:rPr>
              <w:drawing>
                <wp:inline distT="0" distB="0" distL="0" distR="0">
                  <wp:extent cx="4743450" cy="35623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gif"/>
                          <pic:cNvPicPr/>
                        </pic:nvPicPr>
                        <pic:blipFill>
                          <a:blip r:embed="rId12">
                            <a:extLst>
                              <a:ext uri="{28A0092B-C50C-407E-A947-70E740481C1C}">
                                <a14:useLocalDpi xmlns:a14="http://schemas.microsoft.com/office/drawing/2010/main" val="0"/>
                              </a:ext>
                            </a:extLst>
                          </a:blip>
                          <a:stretch>
                            <a:fillRect/>
                          </a:stretch>
                        </pic:blipFill>
                        <pic:spPr>
                          <a:xfrm>
                            <a:off x="0" y="0"/>
                            <a:ext cx="4743450" cy="3562350"/>
                          </a:xfrm>
                          <a:prstGeom prst="rect">
                            <a:avLst/>
                          </a:prstGeom>
                        </pic:spPr>
                      </pic:pic>
                    </a:graphicData>
                  </a:graphic>
                </wp:inline>
              </w:drawing>
            </w:r>
          </w:p>
        </w:tc>
      </w:tr>
    </w:tbl>
    <w:p w:rsidR="008B75A7" w:rsidRDefault="008B75A7" w:rsidP="008B75A7">
      <w:pPr>
        <w:spacing w:after="0" w:line="240" w:lineRule="auto"/>
        <w:jc w:val="both"/>
        <w:rPr>
          <w:rFonts w:ascii="Arial" w:eastAsia="Times New Roman" w:hAnsi="Arial" w:cs="Arial"/>
          <w:b/>
          <w:sz w:val="24"/>
          <w:szCs w:val="24"/>
          <w:lang w:eastAsia="pt-BR"/>
        </w:rPr>
      </w:pPr>
      <w:bookmarkStart w:id="0" w:name="_GoBack"/>
      <w:bookmarkEnd w:id="0"/>
    </w:p>
    <w:p w:rsidR="00AC706E" w:rsidRDefault="00AC706E" w:rsidP="00AC706E">
      <w:pPr>
        <w:spacing w:after="0" w:line="360" w:lineRule="auto"/>
        <w:jc w:val="both"/>
        <w:rPr>
          <w:rFonts w:ascii="Arial" w:eastAsia="Times New Roman" w:hAnsi="Arial" w:cs="Arial"/>
          <w:b/>
          <w:sz w:val="24"/>
          <w:szCs w:val="24"/>
          <w:lang w:eastAsia="pt-BR"/>
        </w:rPr>
      </w:pPr>
      <w:r w:rsidRPr="00AC706E">
        <w:rPr>
          <w:rFonts w:ascii="Arial" w:eastAsia="Times New Roman" w:hAnsi="Arial" w:cs="Arial"/>
          <w:b/>
          <w:sz w:val="24"/>
          <w:szCs w:val="24"/>
          <w:lang w:eastAsia="pt-BR"/>
        </w:rPr>
        <w:t>Realização de eventos de extensão universitária</w:t>
      </w:r>
    </w:p>
    <w:p w:rsidR="00AC706E" w:rsidRPr="00AC706E" w:rsidRDefault="00AC706E" w:rsidP="00AC706E">
      <w:pPr>
        <w:spacing w:after="0" w:line="240" w:lineRule="auto"/>
        <w:jc w:val="both"/>
        <w:rPr>
          <w:rFonts w:ascii="Arial" w:eastAsia="Times New Roman" w:hAnsi="Arial" w:cs="Arial"/>
          <w:b/>
          <w:sz w:val="24"/>
          <w:szCs w:val="24"/>
          <w:lang w:eastAsia="pt-BR"/>
        </w:rPr>
      </w:pP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Como o objetivo de fomentar a criação de espaços para a disseminação de informações sobre a bacia do rio Negro, </w:t>
      </w:r>
      <w:proofErr w:type="gramStart"/>
      <w:r w:rsidRPr="00CF1161">
        <w:rPr>
          <w:rFonts w:ascii="Arial" w:eastAsia="Times New Roman" w:hAnsi="Arial" w:cs="Arial"/>
          <w:sz w:val="24"/>
          <w:szCs w:val="24"/>
          <w:lang w:eastAsia="pt-BR"/>
        </w:rPr>
        <w:t xml:space="preserve">foram </w:t>
      </w:r>
      <w:r w:rsidR="009B706D">
        <w:rPr>
          <w:rFonts w:ascii="Arial" w:eastAsia="Times New Roman" w:hAnsi="Arial" w:cs="Arial"/>
          <w:sz w:val="24"/>
          <w:szCs w:val="24"/>
          <w:lang w:eastAsia="pt-BR"/>
        </w:rPr>
        <w:t>realizados</w:t>
      </w:r>
      <w:proofErr w:type="gramEnd"/>
      <w:r w:rsidRPr="00CF1161">
        <w:rPr>
          <w:rFonts w:ascii="Arial" w:eastAsia="Times New Roman" w:hAnsi="Arial" w:cs="Arial"/>
          <w:sz w:val="24"/>
          <w:szCs w:val="24"/>
          <w:lang w:eastAsia="pt-BR"/>
        </w:rPr>
        <w:t xml:space="preserve">, até o momento, </w:t>
      </w:r>
      <w:r w:rsidR="00AC706E">
        <w:rPr>
          <w:rFonts w:ascii="Arial" w:eastAsia="Times New Roman" w:hAnsi="Arial" w:cs="Arial"/>
          <w:sz w:val="24"/>
          <w:szCs w:val="24"/>
          <w:lang w:eastAsia="pt-BR"/>
        </w:rPr>
        <w:t>quatro</w:t>
      </w:r>
      <w:r w:rsidRPr="00CF1161">
        <w:rPr>
          <w:rFonts w:ascii="Arial" w:eastAsia="Times New Roman" w:hAnsi="Arial" w:cs="Arial"/>
          <w:sz w:val="24"/>
          <w:szCs w:val="24"/>
          <w:lang w:eastAsia="pt-BR"/>
        </w:rPr>
        <w:t xml:space="preserve"> eventos de extensão universitária: </w:t>
      </w: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a) I Seminário de Pesquisa e Extensão Sobre a Bacia Hidrográfica do Rio Negro em Território Brasileiro, em 2013; </w:t>
      </w: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b) I Mostra Fotográfica e Cartográfica Sobre a Bacia Hidrográfica do Rio Negro em T</w:t>
      </w:r>
      <w:r w:rsidR="00AC706E">
        <w:rPr>
          <w:rFonts w:ascii="Arial" w:eastAsia="Times New Roman" w:hAnsi="Arial" w:cs="Arial"/>
          <w:sz w:val="24"/>
          <w:szCs w:val="24"/>
          <w:lang w:eastAsia="pt-BR"/>
        </w:rPr>
        <w:t>erritório Brasileiro, em 2013;</w:t>
      </w:r>
      <w:r w:rsidRPr="00CF1161">
        <w:rPr>
          <w:rFonts w:ascii="Arial" w:eastAsia="Times New Roman" w:hAnsi="Arial" w:cs="Arial"/>
          <w:sz w:val="24"/>
          <w:szCs w:val="24"/>
          <w:lang w:eastAsia="pt-BR"/>
        </w:rPr>
        <w:t xml:space="preserve"> </w:t>
      </w:r>
    </w:p>
    <w:p w:rsid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c) II Mostra Fotográfica e Cartográfica Sobre a Bacia Hidrográfica do Rio Negro em</w:t>
      </w:r>
      <w:r w:rsidR="00AC706E">
        <w:rPr>
          <w:rFonts w:ascii="Arial" w:eastAsia="Times New Roman" w:hAnsi="Arial" w:cs="Arial"/>
          <w:sz w:val="24"/>
          <w:szCs w:val="24"/>
          <w:lang w:eastAsia="pt-BR"/>
        </w:rPr>
        <w:t xml:space="preserve"> Território Brasileiro, em 2014;</w:t>
      </w:r>
    </w:p>
    <w:p w:rsidR="00AC706E" w:rsidRPr="00CF1161" w:rsidRDefault="00AC706E" w:rsidP="00CF1161">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d) Seminário Internacional de Recursos Hídricos, Energia e Desenvolvimento Sustentável/</w:t>
      </w:r>
      <w:r w:rsidRPr="00AC706E">
        <w:rPr>
          <w:rFonts w:ascii="Arial" w:eastAsia="Times New Roman" w:hAnsi="Arial" w:cs="Arial"/>
          <w:sz w:val="24"/>
          <w:szCs w:val="24"/>
          <w:lang w:eastAsia="pt-BR"/>
        </w:rPr>
        <w:t xml:space="preserve"> </w:t>
      </w:r>
      <w:r w:rsidRPr="00CF1161">
        <w:rPr>
          <w:rFonts w:ascii="Arial" w:eastAsia="Times New Roman" w:hAnsi="Arial" w:cs="Arial"/>
          <w:sz w:val="24"/>
          <w:szCs w:val="24"/>
          <w:lang w:eastAsia="pt-BR"/>
        </w:rPr>
        <w:t>I</w:t>
      </w:r>
      <w:r>
        <w:rPr>
          <w:rFonts w:ascii="Arial" w:eastAsia="Times New Roman" w:hAnsi="Arial" w:cs="Arial"/>
          <w:sz w:val="24"/>
          <w:szCs w:val="24"/>
          <w:lang w:eastAsia="pt-BR"/>
        </w:rPr>
        <w:t>I</w:t>
      </w:r>
      <w:r w:rsidRPr="00CF1161">
        <w:rPr>
          <w:rFonts w:ascii="Arial" w:eastAsia="Times New Roman" w:hAnsi="Arial" w:cs="Arial"/>
          <w:sz w:val="24"/>
          <w:szCs w:val="24"/>
          <w:lang w:eastAsia="pt-BR"/>
        </w:rPr>
        <w:t xml:space="preserve"> Seminário de Pesquisa e Extensão Sobre a Bacia Hidrográfica do Rio Negro em Território Brasileiro</w:t>
      </w:r>
      <w:r>
        <w:rPr>
          <w:rFonts w:ascii="Arial" w:eastAsia="Times New Roman" w:hAnsi="Arial" w:cs="Arial"/>
          <w:sz w:val="24"/>
          <w:szCs w:val="24"/>
          <w:lang w:eastAsia="pt-BR"/>
        </w:rPr>
        <w:t>, em 2015.</w:t>
      </w:r>
    </w:p>
    <w:p w:rsid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O I Seminário de Pesquisa e Extensão sobre a Bacia hidrográfica do rio Negro em território brasileiro buscou reunir profissionais, docentes universitários e da educação básica, técnicos e discentes, que desenvolviam ou pretendiam desenvolver atividades de pesquisa e/ou extensão voltados </w:t>
      </w:r>
      <w:proofErr w:type="gramStart"/>
      <w:r w:rsidRPr="00CF1161">
        <w:rPr>
          <w:rFonts w:ascii="Arial" w:eastAsia="Times New Roman" w:hAnsi="Arial" w:cs="Arial"/>
          <w:sz w:val="24"/>
          <w:szCs w:val="24"/>
          <w:lang w:eastAsia="pt-BR"/>
        </w:rPr>
        <w:t>à</w:t>
      </w:r>
      <w:proofErr w:type="gramEnd"/>
      <w:r w:rsidRPr="00CF1161">
        <w:rPr>
          <w:rFonts w:ascii="Arial" w:eastAsia="Times New Roman" w:hAnsi="Arial" w:cs="Arial"/>
          <w:sz w:val="24"/>
          <w:szCs w:val="24"/>
          <w:lang w:eastAsia="pt-BR"/>
        </w:rPr>
        <w:t xml:space="preserve"> questões relacionadas, direta ou indiretamente, a bacia hidrográfica do rio Negro em território brasileiro. O Seminário contou com 14 palestrantes e 90 participantes. Na ocasião, contou-se com a presença dos presidentes dos</w:t>
      </w:r>
      <w:r w:rsidR="009B706D">
        <w:rPr>
          <w:rFonts w:ascii="Arial" w:eastAsia="Times New Roman" w:hAnsi="Arial" w:cs="Arial"/>
          <w:sz w:val="24"/>
          <w:szCs w:val="24"/>
          <w:lang w:eastAsia="pt-BR"/>
        </w:rPr>
        <w:t xml:space="preserve"> Comitês de Gerenciamento das Bacias Hidrográficas dos rios </w:t>
      </w:r>
      <w:r w:rsidRPr="00CF1161">
        <w:rPr>
          <w:rFonts w:ascii="Arial" w:eastAsia="Times New Roman" w:hAnsi="Arial" w:cs="Arial"/>
          <w:sz w:val="24"/>
          <w:szCs w:val="24"/>
          <w:lang w:eastAsia="pt-BR"/>
        </w:rPr>
        <w:t xml:space="preserve">Ibicuí e Santa Maria, que proferiram palestras no evento. Os dois presidentes ressaltaram a importância da inserção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no contexto do desenvolvimento de ações nas bacias hidrográficas localizadas na região do P</w:t>
      </w:r>
      <w:r w:rsidR="001B4445">
        <w:rPr>
          <w:rFonts w:ascii="Arial" w:eastAsia="Times New Roman" w:hAnsi="Arial" w:cs="Arial"/>
          <w:sz w:val="24"/>
          <w:szCs w:val="24"/>
          <w:lang w:eastAsia="pt-BR"/>
        </w:rPr>
        <w:t xml:space="preserve">ampa gaúcho. A I e a II Mostra Fotográfica e </w:t>
      </w:r>
      <w:proofErr w:type="gramStart"/>
      <w:r w:rsidR="001B4445">
        <w:rPr>
          <w:rFonts w:ascii="Arial" w:eastAsia="Times New Roman" w:hAnsi="Arial" w:cs="Arial"/>
          <w:sz w:val="24"/>
          <w:szCs w:val="24"/>
          <w:lang w:eastAsia="pt-BR"/>
        </w:rPr>
        <w:t>C</w:t>
      </w:r>
      <w:r w:rsidRPr="00CF1161">
        <w:rPr>
          <w:rFonts w:ascii="Arial" w:eastAsia="Times New Roman" w:hAnsi="Arial" w:cs="Arial"/>
          <w:sz w:val="24"/>
          <w:szCs w:val="24"/>
          <w:lang w:eastAsia="pt-BR"/>
        </w:rPr>
        <w:t>artográfica sobre a bacia hidrográfica do rio Negro em território brasileiro tiveram</w:t>
      </w:r>
      <w:proofErr w:type="gramEnd"/>
      <w:r w:rsidRPr="00CF1161">
        <w:rPr>
          <w:rFonts w:ascii="Arial" w:eastAsia="Times New Roman" w:hAnsi="Arial" w:cs="Arial"/>
          <w:sz w:val="24"/>
          <w:szCs w:val="24"/>
          <w:lang w:eastAsia="pt-BR"/>
        </w:rPr>
        <w:t xml:space="preserve"> como objetivo principal divulgar informação à população local, sobre os aspectos físicos e ambientais da bacia hidrográfica, através de vídeos, fotografias e material cartográfico produzidos por discentes e docentes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 Campus Bagé.</w:t>
      </w:r>
      <w:r w:rsidR="001B4445">
        <w:rPr>
          <w:rFonts w:ascii="Arial" w:eastAsia="Times New Roman" w:hAnsi="Arial" w:cs="Arial"/>
          <w:sz w:val="24"/>
          <w:szCs w:val="24"/>
          <w:lang w:eastAsia="pt-BR"/>
        </w:rPr>
        <w:t xml:space="preserve"> Na figura 6 tem-se um registro da I Mostra Fotográfica e C</w:t>
      </w:r>
      <w:r w:rsidR="001B4445" w:rsidRPr="00CF1161">
        <w:rPr>
          <w:rFonts w:ascii="Arial" w:eastAsia="Times New Roman" w:hAnsi="Arial" w:cs="Arial"/>
          <w:sz w:val="24"/>
          <w:szCs w:val="24"/>
          <w:lang w:eastAsia="pt-BR"/>
        </w:rPr>
        <w:t>artográfica</w:t>
      </w:r>
      <w:r w:rsidR="001B4445">
        <w:rPr>
          <w:rFonts w:ascii="Arial" w:eastAsia="Times New Roman" w:hAnsi="Arial" w:cs="Arial"/>
          <w:sz w:val="24"/>
          <w:szCs w:val="24"/>
          <w:lang w:eastAsia="pt-BR"/>
        </w:rPr>
        <w:t xml:space="preserve"> e, na figura 7, um registro da segunda edição da mostra</w:t>
      </w:r>
      <w:r w:rsidR="00C17930">
        <w:rPr>
          <w:rFonts w:ascii="Arial" w:eastAsia="Times New Roman" w:hAnsi="Arial" w:cs="Arial"/>
          <w:sz w:val="24"/>
          <w:szCs w:val="24"/>
          <w:lang w:eastAsia="pt-BR"/>
        </w:rPr>
        <w:t xml:space="preserve"> que foi realizada durante o VI Salão Internacional de Ensino, Pesquisa e Extensão da </w:t>
      </w:r>
      <w:proofErr w:type="spellStart"/>
      <w:r w:rsidR="00C17930">
        <w:rPr>
          <w:rFonts w:ascii="Arial" w:eastAsia="Times New Roman" w:hAnsi="Arial" w:cs="Arial"/>
          <w:sz w:val="24"/>
          <w:szCs w:val="24"/>
          <w:lang w:eastAsia="pt-BR"/>
        </w:rPr>
        <w:t>Unipampa</w:t>
      </w:r>
      <w:proofErr w:type="spellEnd"/>
      <w:r w:rsidR="001B4445">
        <w:rPr>
          <w:rFonts w:ascii="Arial" w:eastAsia="Times New Roman" w:hAnsi="Arial" w:cs="Arial"/>
          <w:sz w:val="24"/>
          <w:szCs w:val="24"/>
          <w:lang w:eastAsia="pt-BR"/>
        </w:rPr>
        <w:t>.</w:t>
      </w:r>
    </w:p>
    <w:p w:rsidR="00425E11" w:rsidRDefault="00425E11" w:rsidP="00425E11">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lastRenderedPageBreak/>
        <w:t>Figura 6</w:t>
      </w:r>
      <w:r w:rsidRPr="00CF1161">
        <w:rPr>
          <w:rFonts w:ascii="Arial" w:eastAsia="Times New Roman" w:hAnsi="Arial" w:cs="Arial"/>
          <w:sz w:val="24"/>
          <w:szCs w:val="24"/>
          <w:lang w:eastAsia="pt-BR"/>
        </w:rPr>
        <w:t xml:space="preserve">: I </w:t>
      </w:r>
      <w:r>
        <w:rPr>
          <w:rFonts w:ascii="Arial" w:eastAsia="Times New Roman" w:hAnsi="Arial" w:cs="Arial"/>
          <w:sz w:val="24"/>
          <w:szCs w:val="24"/>
          <w:lang w:eastAsia="pt-BR"/>
        </w:rPr>
        <w:t>M</w:t>
      </w:r>
      <w:r w:rsidRPr="00CF1161">
        <w:rPr>
          <w:rFonts w:ascii="Arial" w:eastAsia="Times New Roman" w:hAnsi="Arial" w:cs="Arial"/>
          <w:sz w:val="24"/>
          <w:szCs w:val="24"/>
          <w:lang w:eastAsia="pt-BR"/>
        </w:rPr>
        <w:t>ostra</w:t>
      </w:r>
      <w:r>
        <w:rPr>
          <w:rFonts w:ascii="Arial" w:eastAsia="Times New Roman" w:hAnsi="Arial" w:cs="Arial"/>
          <w:sz w:val="24"/>
          <w:szCs w:val="24"/>
          <w:lang w:eastAsia="pt-BR"/>
        </w:rPr>
        <w:t xml:space="preserve"> Fotográfica e C</w:t>
      </w:r>
      <w:r w:rsidRPr="00CF1161">
        <w:rPr>
          <w:rFonts w:ascii="Arial" w:eastAsia="Times New Roman" w:hAnsi="Arial" w:cs="Arial"/>
          <w:sz w:val="24"/>
          <w:szCs w:val="24"/>
          <w:lang w:eastAsia="pt-BR"/>
        </w:rPr>
        <w:t>artográfica sobre a bacia hidrográfica do rio Negro em território brasileiro</w:t>
      </w:r>
      <w:r>
        <w:rPr>
          <w:rFonts w:ascii="Arial" w:eastAsia="Times New Roman" w:hAnsi="Arial" w:cs="Arial"/>
          <w:sz w:val="24"/>
          <w:szCs w:val="24"/>
          <w:lang w:eastAsia="pt-BR"/>
        </w:rPr>
        <w:t>.</w:t>
      </w:r>
    </w:p>
    <w:p w:rsidR="00CF1161" w:rsidRPr="00CF1161" w:rsidRDefault="00CF1161" w:rsidP="00CF1161">
      <w:pPr>
        <w:spacing w:after="0" w:line="240" w:lineRule="auto"/>
        <w:rPr>
          <w:rFonts w:ascii="Arial" w:eastAsia="Times New Roman" w:hAnsi="Arial" w:cs="Arial"/>
          <w:sz w:val="24"/>
          <w:szCs w:val="24"/>
          <w:lang w:eastAsia="pt-BR"/>
        </w:rPr>
      </w:pPr>
    </w:p>
    <w:tbl>
      <w:tblPr>
        <w:tblStyle w:val="Tabelacomgrade4"/>
        <w:tblW w:w="0" w:type="auto"/>
        <w:tblLook w:val="04A0" w:firstRow="1" w:lastRow="0" w:firstColumn="1" w:lastColumn="0" w:noHBand="0" w:noVBand="1"/>
      </w:tblPr>
      <w:tblGrid>
        <w:gridCol w:w="9180"/>
      </w:tblGrid>
      <w:tr w:rsidR="00291BDB" w:rsidRPr="00CF1161" w:rsidTr="006A0CC6">
        <w:tc>
          <w:tcPr>
            <w:tcW w:w="9180" w:type="dxa"/>
            <w:tcBorders>
              <w:top w:val="nil"/>
              <w:left w:val="nil"/>
              <w:bottom w:val="nil"/>
              <w:right w:val="nil"/>
            </w:tcBorders>
          </w:tcPr>
          <w:p w:rsidR="00291BDB" w:rsidRDefault="00033FBF" w:rsidP="00291BDB">
            <w:pPr>
              <w:jc w:val="center"/>
              <w:rPr>
                <w:rFonts w:ascii="Arial" w:hAnsi="Arial" w:cs="Arial"/>
                <w:sz w:val="24"/>
                <w:szCs w:val="24"/>
              </w:rPr>
            </w:pPr>
            <w:r>
              <w:rPr>
                <w:rFonts w:ascii="Arial" w:hAnsi="Arial" w:cs="Arial"/>
                <w:noProof/>
                <w:sz w:val="24"/>
                <w:szCs w:val="24"/>
              </w:rPr>
              <w:drawing>
                <wp:inline distT="0" distB="0" distL="0" distR="0">
                  <wp:extent cx="5657850" cy="310515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gif"/>
                          <pic:cNvPicPr/>
                        </pic:nvPicPr>
                        <pic:blipFill>
                          <a:blip r:embed="rId13">
                            <a:extLst>
                              <a:ext uri="{28A0092B-C50C-407E-A947-70E740481C1C}">
                                <a14:useLocalDpi xmlns:a14="http://schemas.microsoft.com/office/drawing/2010/main" val="0"/>
                              </a:ext>
                            </a:extLst>
                          </a:blip>
                          <a:stretch>
                            <a:fillRect/>
                          </a:stretch>
                        </pic:blipFill>
                        <pic:spPr>
                          <a:xfrm>
                            <a:off x="0" y="0"/>
                            <a:ext cx="5657850" cy="3105150"/>
                          </a:xfrm>
                          <a:prstGeom prst="rect">
                            <a:avLst/>
                          </a:prstGeom>
                        </pic:spPr>
                      </pic:pic>
                    </a:graphicData>
                  </a:graphic>
                </wp:inline>
              </w:drawing>
            </w:r>
          </w:p>
          <w:p w:rsidR="00291BDB" w:rsidRPr="00CF1161" w:rsidRDefault="00291BDB" w:rsidP="00291BDB">
            <w:pPr>
              <w:jc w:val="center"/>
              <w:rPr>
                <w:rFonts w:ascii="Arial" w:hAnsi="Arial" w:cs="Arial"/>
                <w:sz w:val="24"/>
                <w:szCs w:val="24"/>
              </w:rPr>
            </w:pPr>
          </w:p>
        </w:tc>
      </w:tr>
    </w:tbl>
    <w:p w:rsidR="008B75A7" w:rsidRDefault="008B75A7" w:rsidP="008B75A7">
      <w:pPr>
        <w:spacing w:after="0" w:line="240" w:lineRule="auto"/>
        <w:jc w:val="center"/>
        <w:rPr>
          <w:rFonts w:ascii="Arial" w:eastAsia="Times New Roman" w:hAnsi="Arial" w:cs="Arial"/>
          <w:sz w:val="24"/>
          <w:szCs w:val="24"/>
          <w:lang w:eastAsia="pt-BR"/>
        </w:rPr>
      </w:pPr>
    </w:p>
    <w:p w:rsidR="00425E11" w:rsidRDefault="00425E11" w:rsidP="00425E11">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Figura 7</w:t>
      </w:r>
      <w:r w:rsidRPr="00CF1161">
        <w:rPr>
          <w:rFonts w:ascii="Arial" w:eastAsia="Times New Roman" w:hAnsi="Arial" w:cs="Arial"/>
          <w:sz w:val="24"/>
          <w:szCs w:val="24"/>
          <w:lang w:eastAsia="pt-BR"/>
        </w:rPr>
        <w:t xml:space="preserve">: </w:t>
      </w:r>
      <w:r>
        <w:rPr>
          <w:rFonts w:ascii="Arial" w:eastAsia="Times New Roman" w:hAnsi="Arial" w:cs="Arial"/>
          <w:sz w:val="24"/>
          <w:szCs w:val="24"/>
          <w:lang w:eastAsia="pt-BR"/>
        </w:rPr>
        <w:t>I</w:t>
      </w:r>
      <w:r w:rsidRPr="00CF1161">
        <w:rPr>
          <w:rFonts w:ascii="Arial" w:eastAsia="Times New Roman" w:hAnsi="Arial" w:cs="Arial"/>
          <w:sz w:val="24"/>
          <w:szCs w:val="24"/>
          <w:lang w:eastAsia="pt-BR"/>
        </w:rPr>
        <w:t xml:space="preserve">I </w:t>
      </w:r>
      <w:r>
        <w:rPr>
          <w:rFonts w:ascii="Arial" w:eastAsia="Times New Roman" w:hAnsi="Arial" w:cs="Arial"/>
          <w:sz w:val="24"/>
          <w:szCs w:val="24"/>
          <w:lang w:eastAsia="pt-BR"/>
        </w:rPr>
        <w:t>M</w:t>
      </w:r>
      <w:r w:rsidRPr="00CF1161">
        <w:rPr>
          <w:rFonts w:ascii="Arial" w:eastAsia="Times New Roman" w:hAnsi="Arial" w:cs="Arial"/>
          <w:sz w:val="24"/>
          <w:szCs w:val="24"/>
          <w:lang w:eastAsia="pt-BR"/>
        </w:rPr>
        <w:t>ostra</w:t>
      </w:r>
      <w:r>
        <w:rPr>
          <w:rFonts w:ascii="Arial" w:eastAsia="Times New Roman" w:hAnsi="Arial" w:cs="Arial"/>
          <w:sz w:val="24"/>
          <w:szCs w:val="24"/>
          <w:lang w:eastAsia="pt-BR"/>
        </w:rPr>
        <w:t xml:space="preserve"> Fotográfica e C</w:t>
      </w:r>
      <w:r w:rsidRPr="00CF1161">
        <w:rPr>
          <w:rFonts w:ascii="Arial" w:eastAsia="Times New Roman" w:hAnsi="Arial" w:cs="Arial"/>
          <w:sz w:val="24"/>
          <w:szCs w:val="24"/>
          <w:lang w:eastAsia="pt-BR"/>
        </w:rPr>
        <w:t>artográfica sobre a bacia hidrográfica do rio Negro em território brasileiro</w:t>
      </w:r>
      <w:r>
        <w:rPr>
          <w:rFonts w:ascii="Arial" w:eastAsia="Times New Roman" w:hAnsi="Arial" w:cs="Arial"/>
          <w:sz w:val="24"/>
          <w:szCs w:val="24"/>
          <w:lang w:eastAsia="pt-BR"/>
        </w:rPr>
        <w:t>.</w:t>
      </w:r>
    </w:p>
    <w:p w:rsidR="008B75A7" w:rsidRDefault="008B75A7" w:rsidP="008B75A7">
      <w:pPr>
        <w:spacing w:after="0" w:line="240" w:lineRule="auto"/>
        <w:jc w:val="center"/>
        <w:rPr>
          <w:rFonts w:ascii="Arial" w:eastAsia="Times New Roman" w:hAnsi="Arial" w:cs="Arial"/>
          <w:sz w:val="24"/>
          <w:szCs w:val="24"/>
          <w:lang w:eastAsia="pt-BR"/>
        </w:rPr>
      </w:pPr>
    </w:p>
    <w:tbl>
      <w:tblPr>
        <w:tblStyle w:val="Tabelacomgrade"/>
        <w:tblW w:w="0" w:type="auto"/>
        <w:tblLook w:val="04A0" w:firstRow="1" w:lastRow="0" w:firstColumn="1" w:lastColumn="0" w:noHBand="0" w:noVBand="1"/>
      </w:tblPr>
      <w:tblGrid>
        <w:gridCol w:w="9246"/>
      </w:tblGrid>
      <w:tr w:rsidR="001B4445" w:rsidTr="006A0CC6">
        <w:tc>
          <w:tcPr>
            <w:tcW w:w="9210" w:type="dxa"/>
            <w:tcBorders>
              <w:top w:val="nil"/>
              <w:left w:val="nil"/>
              <w:bottom w:val="nil"/>
              <w:right w:val="nil"/>
            </w:tcBorders>
          </w:tcPr>
          <w:p w:rsidR="001B4445" w:rsidRDefault="00033FBF" w:rsidP="006A0CC6">
            <w:pPr>
              <w:spacing w:line="360" w:lineRule="auto"/>
              <w:jc w:val="center"/>
              <w:rPr>
                <w:rFonts w:ascii="Arial" w:eastAsia="Times New Roman" w:hAnsi="Arial" w:cs="Arial"/>
                <w:sz w:val="24"/>
                <w:szCs w:val="24"/>
                <w:lang w:eastAsia="pt-BR"/>
              </w:rPr>
            </w:pPr>
            <w:r>
              <w:rPr>
                <w:rFonts w:ascii="Arial" w:eastAsia="Times New Roman" w:hAnsi="Arial" w:cs="Arial"/>
                <w:noProof/>
                <w:sz w:val="24"/>
                <w:szCs w:val="24"/>
                <w:lang w:eastAsia="pt-BR"/>
              </w:rPr>
              <w:drawing>
                <wp:inline distT="0" distB="0" distL="0" distR="0">
                  <wp:extent cx="5734050" cy="3267075"/>
                  <wp:effectExtent l="0" t="0" r="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gif"/>
                          <pic:cNvPicPr/>
                        </pic:nvPicPr>
                        <pic:blipFill>
                          <a:blip r:embed="rId14">
                            <a:extLst>
                              <a:ext uri="{28A0092B-C50C-407E-A947-70E740481C1C}">
                                <a14:useLocalDpi xmlns:a14="http://schemas.microsoft.com/office/drawing/2010/main" val="0"/>
                              </a:ext>
                            </a:extLst>
                          </a:blip>
                          <a:stretch>
                            <a:fillRect/>
                          </a:stretch>
                        </pic:blipFill>
                        <pic:spPr>
                          <a:xfrm>
                            <a:off x="0" y="0"/>
                            <a:ext cx="5734050" cy="3267075"/>
                          </a:xfrm>
                          <a:prstGeom prst="rect">
                            <a:avLst/>
                          </a:prstGeom>
                        </pic:spPr>
                      </pic:pic>
                    </a:graphicData>
                  </a:graphic>
                </wp:inline>
              </w:drawing>
            </w:r>
          </w:p>
        </w:tc>
      </w:tr>
    </w:tbl>
    <w:p w:rsidR="008B75A7" w:rsidRDefault="003E3EAD" w:rsidP="00AC706E">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ab/>
      </w:r>
    </w:p>
    <w:p w:rsidR="006A0CC6" w:rsidRPr="00CF1161" w:rsidRDefault="003E3EAD" w:rsidP="00AC706E">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Em 2015 foi realizada a segunda edição do Seminário de </w:t>
      </w:r>
      <w:r w:rsidRPr="003E3EAD">
        <w:rPr>
          <w:rFonts w:ascii="Arial" w:eastAsia="Times New Roman" w:hAnsi="Arial" w:cs="Arial"/>
          <w:sz w:val="24"/>
          <w:szCs w:val="24"/>
          <w:lang w:eastAsia="pt-BR"/>
        </w:rPr>
        <w:t>Pesquisa e Extensão Sobre a Bacia Hidrográfica do Rio Negro em Território Brasileiro</w:t>
      </w:r>
      <w:r>
        <w:rPr>
          <w:rFonts w:ascii="Arial" w:eastAsia="Times New Roman" w:hAnsi="Arial" w:cs="Arial"/>
          <w:sz w:val="24"/>
          <w:szCs w:val="24"/>
          <w:lang w:eastAsia="pt-BR"/>
        </w:rPr>
        <w:t xml:space="preserve">, juntamente com o Seminário Internacional de Recursos Hídricos, Energia e Desenvolvimento Sustentável. </w:t>
      </w:r>
      <w:r w:rsidR="008322FE">
        <w:rPr>
          <w:rFonts w:ascii="Arial" w:eastAsia="Times New Roman" w:hAnsi="Arial" w:cs="Arial"/>
          <w:sz w:val="24"/>
          <w:szCs w:val="24"/>
          <w:lang w:eastAsia="pt-BR"/>
        </w:rPr>
        <w:t xml:space="preserve">O evento fez parte da agenda oficial do Comitê de Gerenciamento da Bacia Hidrográfica do Rio </w:t>
      </w:r>
      <w:proofErr w:type="spellStart"/>
      <w:r w:rsidR="008322FE">
        <w:rPr>
          <w:rFonts w:ascii="Arial" w:eastAsia="Times New Roman" w:hAnsi="Arial" w:cs="Arial"/>
          <w:sz w:val="24"/>
          <w:szCs w:val="24"/>
          <w:lang w:eastAsia="pt-BR"/>
        </w:rPr>
        <w:t>Negro-RS</w:t>
      </w:r>
      <w:proofErr w:type="spellEnd"/>
      <w:r w:rsidR="008322FE">
        <w:rPr>
          <w:rFonts w:ascii="Arial" w:eastAsia="Times New Roman" w:hAnsi="Arial" w:cs="Arial"/>
          <w:sz w:val="24"/>
          <w:szCs w:val="24"/>
          <w:lang w:eastAsia="pt-BR"/>
        </w:rPr>
        <w:t xml:space="preserve"> e contou com a participação de todos os sues membros. </w:t>
      </w:r>
      <w:r>
        <w:rPr>
          <w:rFonts w:ascii="Arial" w:eastAsia="Times New Roman" w:hAnsi="Arial" w:cs="Arial"/>
          <w:sz w:val="24"/>
          <w:szCs w:val="24"/>
          <w:lang w:eastAsia="pt-BR"/>
        </w:rPr>
        <w:t>Na ocasião, foram realizadas 11 palestras, uma mesa redonda e dois minicursos</w:t>
      </w:r>
      <w:r w:rsidR="008322FE">
        <w:rPr>
          <w:rFonts w:ascii="Arial" w:eastAsia="Times New Roman" w:hAnsi="Arial" w:cs="Arial"/>
          <w:sz w:val="24"/>
          <w:szCs w:val="24"/>
          <w:lang w:eastAsia="pt-BR"/>
        </w:rPr>
        <w:t xml:space="preserve">, com engenheiros, agrônomos e professores/pesquisadores da Universidade Federal de Pelotas (UFPEL), Universidade Federal do Rio Grande do Sul (UFRGS) e da </w:t>
      </w:r>
      <w:proofErr w:type="spellStart"/>
      <w:r w:rsidR="008322FE">
        <w:rPr>
          <w:rFonts w:ascii="Arial" w:eastAsia="Times New Roman" w:hAnsi="Arial" w:cs="Arial"/>
          <w:sz w:val="24"/>
          <w:szCs w:val="24"/>
          <w:lang w:eastAsia="pt-BR"/>
        </w:rPr>
        <w:t>Universidad</w:t>
      </w:r>
      <w:proofErr w:type="spellEnd"/>
      <w:r w:rsidR="008322FE">
        <w:rPr>
          <w:rFonts w:ascii="Arial" w:eastAsia="Times New Roman" w:hAnsi="Arial" w:cs="Arial"/>
          <w:sz w:val="24"/>
          <w:szCs w:val="24"/>
          <w:lang w:eastAsia="pt-BR"/>
        </w:rPr>
        <w:t xml:space="preserve"> de </w:t>
      </w:r>
      <w:proofErr w:type="spellStart"/>
      <w:proofErr w:type="gramStart"/>
      <w:r w:rsidR="008322FE">
        <w:rPr>
          <w:rFonts w:ascii="Arial" w:eastAsia="Times New Roman" w:hAnsi="Arial" w:cs="Arial"/>
          <w:sz w:val="24"/>
          <w:szCs w:val="24"/>
          <w:lang w:eastAsia="pt-BR"/>
        </w:rPr>
        <w:t>la</w:t>
      </w:r>
      <w:proofErr w:type="spellEnd"/>
      <w:proofErr w:type="gramEnd"/>
      <w:r w:rsidR="008322FE">
        <w:rPr>
          <w:rFonts w:ascii="Arial" w:eastAsia="Times New Roman" w:hAnsi="Arial" w:cs="Arial"/>
          <w:sz w:val="24"/>
          <w:szCs w:val="24"/>
          <w:lang w:eastAsia="pt-BR"/>
        </w:rPr>
        <w:t xml:space="preserve"> Republica do </w:t>
      </w:r>
      <w:proofErr w:type="spellStart"/>
      <w:r w:rsidR="008322FE">
        <w:rPr>
          <w:rFonts w:ascii="Arial" w:eastAsia="Times New Roman" w:hAnsi="Arial" w:cs="Arial"/>
          <w:sz w:val="24"/>
          <w:szCs w:val="24"/>
          <w:lang w:eastAsia="pt-BR"/>
        </w:rPr>
        <w:t>Uruguay</w:t>
      </w:r>
      <w:proofErr w:type="spellEnd"/>
      <w:r w:rsidR="008322FE">
        <w:rPr>
          <w:rFonts w:ascii="Arial" w:eastAsia="Times New Roman" w:hAnsi="Arial" w:cs="Arial"/>
          <w:sz w:val="24"/>
          <w:szCs w:val="24"/>
          <w:lang w:eastAsia="pt-BR"/>
        </w:rPr>
        <w:t xml:space="preserve"> (</w:t>
      </w:r>
      <w:proofErr w:type="spellStart"/>
      <w:r w:rsidR="008322FE">
        <w:rPr>
          <w:rFonts w:ascii="Arial" w:eastAsia="Times New Roman" w:hAnsi="Arial" w:cs="Arial"/>
          <w:sz w:val="24"/>
          <w:szCs w:val="24"/>
          <w:lang w:eastAsia="pt-BR"/>
        </w:rPr>
        <w:t>Udelar</w:t>
      </w:r>
      <w:proofErr w:type="spellEnd"/>
      <w:r w:rsidR="008322FE">
        <w:rPr>
          <w:rFonts w:ascii="Arial" w:eastAsia="Times New Roman" w:hAnsi="Arial" w:cs="Arial"/>
          <w:sz w:val="24"/>
          <w:szCs w:val="24"/>
          <w:lang w:eastAsia="pt-BR"/>
        </w:rPr>
        <w:t>)</w:t>
      </w:r>
      <w:r>
        <w:rPr>
          <w:rFonts w:ascii="Arial" w:eastAsia="Times New Roman" w:hAnsi="Arial" w:cs="Arial"/>
          <w:sz w:val="24"/>
          <w:szCs w:val="24"/>
          <w:lang w:eastAsia="pt-BR"/>
        </w:rPr>
        <w:t>. Destaca-se a participação do Secretário Estadual do Departamento de Recursos Hídricos</w:t>
      </w:r>
      <w:r w:rsidR="008322FE">
        <w:rPr>
          <w:rFonts w:ascii="Arial" w:eastAsia="Times New Roman" w:hAnsi="Arial" w:cs="Arial"/>
          <w:sz w:val="24"/>
          <w:szCs w:val="24"/>
          <w:lang w:eastAsia="pt-BR"/>
        </w:rPr>
        <w:t>, que ministrou palestra sobre os desafios e as oportunidades em recursos hídricos na metade sul do Rio Grande do Sul.</w:t>
      </w:r>
    </w:p>
    <w:p w:rsidR="00CF1161" w:rsidRPr="00CF1161" w:rsidRDefault="00CF1161" w:rsidP="00CF1161">
      <w:pPr>
        <w:spacing w:after="0" w:line="240" w:lineRule="auto"/>
        <w:rPr>
          <w:rFonts w:ascii="Arial" w:eastAsia="Times New Roman" w:hAnsi="Arial" w:cs="Arial"/>
          <w:sz w:val="24"/>
          <w:szCs w:val="24"/>
          <w:lang w:eastAsia="pt-BR"/>
        </w:rPr>
      </w:pPr>
    </w:p>
    <w:p w:rsidR="00CF1161" w:rsidRDefault="00CF1161" w:rsidP="00AC706E">
      <w:pPr>
        <w:spacing w:after="0" w:line="360" w:lineRule="auto"/>
        <w:jc w:val="both"/>
        <w:rPr>
          <w:rFonts w:ascii="Arial" w:eastAsia="Times New Roman" w:hAnsi="Arial" w:cs="Arial"/>
          <w:b/>
          <w:sz w:val="24"/>
          <w:szCs w:val="24"/>
          <w:lang w:eastAsia="pt-BR"/>
        </w:rPr>
      </w:pPr>
      <w:r w:rsidRPr="00CF1161">
        <w:rPr>
          <w:rFonts w:ascii="Arial" w:eastAsia="Times New Roman" w:hAnsi="Arial" w:cs="Arial"/>
          <w:b/>
          <w:sz w:val="24"/>
          <w:szCs w:val="24"/>
          <w:lang w:eastAsia="pt-BR"/>
        </w:rPr>
        <w:t xml:space="preserve">Atividades na Escola Estadual de Ensino Médio Dr. Carlos </w:t>
      </w:r>
      <w:proofErr w:type="spellStart"/>
      <w:r w:rsidRPr="00CF1161">
        <w:rPr>
          <w:rFonts w:ascii="Arial" w:eastAsia="Times New Roman" w:hAnsi="Arial" w:cs="Arial"/>
          <w:b/>
          <w:sz w:val="24"/>
          <w:szCs w:val="24"/>
          <w:lang w:eastAsia="pt-BR"/>
        </w:rPr>
        <w:t>Kluwe</w:t>
      </w:r>
      <w:proofErr w:type="spellEnd"/>
    </w:p>
    <w:p w:rsidR="00AC706E" w:rsidRPr="00CF1161" w:rsidRDefault="00AC706E" w:rsidP="008322FE">
      <w:pPr>
        <w:spacing w:after="0" w:line="240" w:lineRule="auto"/>
        <w:jc w:val="both"/>
        <w:rPr>
          <w:rFonts w:ascii="Arial" w:eastAsia="Times New Roman" w:hAnsi="Arial" w:cs="Arial"/>
          <w:b/>
          <w:sz w:val="24"/>
          <w:szCs w:val="24"/>
          <w:lang w:eastAsia="pt-BR"/>
        </w:rPr>
      </w:pP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No ano de 2014, foi aprovado um projeto de pesquisa intitulado “Desenvolvimento de uma base de dados da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no edital FAPERGS/PICMEL. O edital previa bolsas par</w:t>
      </w:r>
      <w:r w:rsidR="00E57941">
        <w:rPr>
          <w:rFonts w:ascii="Arial" w:eastAsia="Times New Roman" w:hAnsi="Arial" w:cs="Arial"/>
          <w:sz w:val="24"/>
          <w:szCs w:val="24"/>
          <w:lang w:eastAsia="pt-BR"/>
        </w:rPr>
        <w:t>a</w:t>
      </w:r>
      <w:r w:rsidRPr="00CF1161">
        <w:rPr>
          <w:rFonts w:ascii="Arial" w:eastAsia="Times New Roman" w:hAnsi="Arial" w:cs="Arial"/>
          <w:sz w:val="24"/>
          <w:szCs w:val="24"/>
          <w:lang w:eastAsia="pt-BR"/>
        </w:rPr>
        <w:t xml:space="preserve"> dois professores e </w:t>
      </w:r>
      <w:r w:rsidR="00E57941">
        <w:rPr>
          <w:rFonts w:ascii="Arial" w:eastAsia="Times New Roman" w:hAnsi="Arial" w:cs="Arial"/>
          <w:sz w:val="24"/>
          <w:szCs w:val="24"/>
          <w:lang w:eastAsia="pt-BR"/>
        </w:rPr>
        <w:t xml:space="preserve">para </w:t>
      </w:r>
      <w:r w:rsidRPr="00CF1161">
        <w:rPr>
          <w:rFonts w:ascii="Arial" w:eastAsia="Times New Roman" w:hAnsi="Arial" w:cs="Arial"/>
          <w:sz w:val="24"/>
          <w:szCs w:val="24"/>
          <w:lang w:eastAsia="pt-BR"/>
        </w:rPr>
        <w:t>seis alunos de escolas públicas de ensino médio. A escola pa</w:t>
      </w:r>
      <w:r w:rsidR="00E57941">
        <w:rPr>
          <w:rFonts w:ascii="Arial" w:eastAsia="Times New Roman" w:hAnsi="Arial" w:cs="Arial"/>
          <w:sz w:val="24"/>
          <w:szCs w:val="24"/>
          <w:lang w:eastAsia="pt-BR"/>
        </w:rPr>
        <w:t xml:space="preserve">rceira para realizar o projeto </w:t>
      </w:r>
      <w:r w:rsidRPr="00CF1161">
        <w:rPr>
          <w:rFonts w:ascii="Arial" w:eastAsia="Times New Roman" w:hAnsi="Arial" w:cs="Arial"/>
          <w:sz w:val="24"/>
          <w:szCs w:val="24"/>
          <w:lang w:eastAsia="pt-BR"/>
        </w:rPr>
        <w:t xml:space="preserve">foi a Escola Estadual de Ensino Médio Dr. Carlos </w:t>
      </w:r>
      <w:proofErr w:type="spellStart"/>
      <w:r w:rsidRPr="00CF1161">
        <w:rPr>
          <w:rFonts w:ascii="Arial" w:eastAsia="Times New Roman" w:hAnsi="Arial" w:cs="Arial"/>
          <w:sz w:val="24"/>
          <w:szCs w:val="24"/>
          <w:lang w:eastAsia="pt-BR"/>
        </w:rPr>
        <w:t>Kluwe</w:t>
      </w:r>
      <w:proofErr w:type="spellEnd"/>
      <w:r w:rsidRPr="00CF1161">
        <w:rPr>
          <w:rFonts w:ascii="Arial" w:eastAsia="Times New Roman" w:hAnsi="Arial" w:cs="Arial"/>
          <w:sz w:val="24"/>
          <w:szCs w:val="24"/>
          <w:lang w:eastAsia="pt-BR"/>
        </w:rPr>
        <w:t xml:space="preserve">, </w:t>
      </w:r>
      <w:r w:rsidR="00E57941">
        <w:rPr>
          <w:rFonts w:ascii="Arial" w:eastAsia="Times New Roman" w:hAnsi="Arial" w:cs="Arial"/>
          <w:sz w:val="24"/>
          <w:szCs w:val="24"/>
          <w:lang w:eastAsia="pt-BR"/>
        </w:rPr>
        <w:t xml:space="preserve">localizada </w:t>
      </w:r>
      <w:r w:rsidRPr="00CF1161">
        <w:rPr>
          <w:rFonts w:ascii="Arial" w:eastAsia="Times New Roman" w:hAnsi="Arial" w:cs="Arial"/>
          <w:sz w:val="24"/>
          <w:szCs w:val="24"/>
          <w:lang w:eastAsia="pt-BR"/>
        </w:rPr>
        <w:t>no município de Bagé</w:t>
      </w:r>
      <w:r w:rsidR="00E57941">
        <w:rPr>
          <w:rFonts w:ascii="Arial" w:eastAsia="Times New Roman" w:hAnsi="Arial" w:cs="Arial"/>
          <w:sz w:val="24"/>
          <w:szCs w:val="24"/>
          <w:lang w:eastAsia="pt-BR"/>
        </w:rPr>
        <w:t>-RS. Os professores tinham</w:t>
      </w:r>
      <w:r w:rsidRPr="00CF1161">
        <w:rPr>
          <w:rFonts w:ascii="Arial" w:eastAsia="Times New Roman" w:hAnsi="Arial" w:cs="Arial"/>
          <w:sz w:val="24"/>
          <w:szCs w:val="24"/>
          <w:lang w:eastAsia="pt-BR"/>
        </w:rPr>
        <w:t xml:space="preserve"> formação em Geografia e em Engenharia Química. Os alunos bolsistas </w:t>
      </w:r>
      <w:r w:rsidR="00E57941">
        <w:rPr>
          <w:rFonts w:ascii="Arial" w:eastAsia="Times New Roman" w:hAnsi="Arial" w:cs="Arial"/>
          <w:sz w:val="24"/>
          <w:szCs w:val="24"/>
          <w:lang w:eastAsia="pt-BR"/>
        </w:rPr>
        <w:t>estavam entre o primeiro e o</w:t>
      </w:r>
      <w:r w:rsidRPr="00CF1161">
        <w:rPr>
          <w:rFonts w:ascii="Arial" w:eastAsia="Times New Roman" w:hAnsi="Arial" w:cs="Arial"/>
          <w:sz w:val="24"/>
          <w:szCs w:val="24"/>
          <w:lang w:eastAsia="pt-BR"/>
        </w:rPr>
        <w:t xml:space="preserve"> segundo ano do ensino médio</w:t>
      </w:r>
      <w:r w:rsidR="00E57941">
        <w:rPr>
          <w:rFonts w:ascii="Arial" w:eastAsia="Times New Roman" w:hAnsi="Arial" w:cs="Arial"/>
          <w:sz w:val="24"/>
          <w:szCs w:val="24"/>
          <w:lang w:eastAsia="pt-BR"/>
        </w:rPr>
        <w:t xml:space="preserve"> e</w:t>
      </w:r>
      <w:r w:rsidRPr="00CF1161">
        <w:rPr>
          <w:rFonts w:ascii="Arial" w:eastAsia="Times New Roman" w:hAnsi="Arial" w:cs="Arial"/>
          <w:sz w:val="24"/>
          <w:szCs w:val="24"/>
          <w:lang w:eastAsia="pt-BR"/>
        </w:rPr>
        <w:t xml:space="preserve"> não tinham experiência prévia em atividades de pesquisa e de extensão. Para a realização do projeto de pesquisa, era necessário que os alunos tivessem conhecimentos teórico e prático sobre Geoprocessamento, além de conhecimentos teóricos sobre a PNRH. </w:t>
      </w: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Para suprir esta demanda, os professores e os bolsistas de extensão e pesquisa da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envolvidos no projeto, organizaram e ministraram </w:t>
      </w:r>
      <w:r w:rsidR="00E57941">
        <w:rPr>
          <w:rFonts w:ascii="Arial" w:eastAsia="Times New Roman" w:hAnsi="Arial" w:cs="Arial"/>
          <w:sz w:val="24"/>
          <w:szCs w:val="24"/>
          <w:lang w:eastAsia="pt-BR"/>
        </w:rPr>
        <w:t xml:space="preserve">cinco </w:t>
      </w:r>
      <w:r w:rsidRPr="00CF1161">
        <w:rPr>
          <w:rFonts w:ascii="Arial" w:eastAsia="Times New Roman" w:hAnsi="Arial" w:cs="Arial"/>
          <w:sz w:val="24"/>
          <w:szCs w:val="24"/>
          <w:lang w:eastAsia="pt-BR"/>
        </w:rPr>
        <w:t xml:space="preserve">cursos de extensão, voltados especificamente para os alunos e professores bolsistas, com algumas vagas destinadas ao público em geral, sobre: </w:t>
      </w:r>
    </w:p>
    <w:p w:rsidR="00AC706E" w:rsidRDefault="00AC706E" w:rsidP="00EC4DE4">
      <w:pPr>
        <w:spacing w:after="0" w:line="240" w:lineRule="auto"/>
        <w:ind w:firstLine="708"/>
        <w:jc w:val="both"/>
        <w:rPr>
          <w:rFonts w:ascii="Arial" w:eastAsia="Times New Roman" w:hAnsi="Arial" w:cs="Arial"/>
          <w:sz w:val="24"/>
          <w:szCs w:val="24"/>
          <w:lang w:eastAsia="pt-BR"/>
        </w:rPr>
      </w:pP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a) </w:t>
      </w:r>
      <w:r w:rsidR="00AC706E">
        <w:rPr>
          <w:rFonts w:ascii="Arial" w:eastAsia="Times New Roman" w:hAnsi="Arial" w:cs="Arial"/>
          <w:sz w:val="24"/>
          <w:szCs w:val="24"/>
          <w:lang w:eastAsia="pt-BR"/>
        </w:rPr>
        <w:t>Política Nacional de Recursos Hídricos</w:t>
      </w:r>
      <w:r w:rsidRPr="00CF1161">
        <w:rPr>
          <w:rFonts w:ascii="Arial" w:eastAsia="Times New Roman" w:hAnsi="Arial" w:cs="Arial"/>
          <w:sz w:val="24"/>
          <w:szCs w:val="24"/>
          <w:lang w:eastAsia="pt-BR"/>
        </w:rPr>
        <w:t xml:space="preserve">; </w:t>
      </w:r>
    </w:p>
    <w:p w:rsidR="00AC706E"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b) Computer </w:t>
      </w:r>
      <w:proofErr w:type="spellStart"/>
      <w:r w:rsidRPr="00CF1161">
        <w:rPr>
          <w:rFonts w:ascii="Arial" w:eastAsia="Times New Roman" w:hAnsi="Arial" w:cs="Arial"/>
          <w:sz w:val="24"/>
          <w:szCs w:val="24"/>
          <w:lang w:eastAsia="pt-BR"/>
        </w:rPr>
        <w:t>Aided</w:t>
      </w:r>
      <w:proofErr w:type="spellEnd"/>
      <w:r w:rsidRPr="00CF1161">
        <w:rPr>
          <w:rFonts w:ascii="Arial" w:eastAsia="Times New Roman" w:hAnsi="Arial" w:cs="Arial"/>
          <w:sz w:val="24"/>
          <w:szCs w:val="24"/>
          <w:lang w:eastAsia="pt-BR"/>
        </w:rPr>
        <w:t xml:space="preserve"> Design (CAD); </w:t>
      </w:r>
    </w:p>
    <w:p w:rsidR="00AC706E" w:rsidRDefault="00E57941" w:rsidP="00CF1161">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c) Sensoriamento Remoto;</w:t>
      </w:r>
    </w:p>
    <w:p w:rsidR="00E5794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d) </w:t>
      </w:r>
      <w:r w:rsidR="00E57941">
        <w:rPr>
          <w:rFonts w:ascii="Arial" w:eastAsia="Times New Roman" w:hAnsi="Arial" w:cs="Arial"/>
          <w:sz w:val="24"/>
          <w:szCs w:val="24"/>
          <w:lang w:eastAsia="pt-BR"/>
        </w:rPr>
        <w:t>Sistema de Informações Geográficas (SIG);</w:t>
      </w:r>
    </w:p>
    <w:p w:rsidR="00AC706E" w:rsidRDefault="00E57941" w:rsidP="00CF1161">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e) </w:t>
      </w:r>
      <w:proofErr w:type="spellStart"/>
      <w:proofErr w:type="gramStart"/>
      <w:r>
        <w:rPr>
          <w:rFonts w:ascii="Arial" w:eastAsia="Times New Roman" w:hAnsi="Arial" w:cs="Arial"/>
          <w:sz w:val="24"/>
          <w:szCs w:val="24"/>
          <w:lang w:eastAsia="pt-BR"/>
        </w:rPr>
        <w:t>SIGWeb</w:t>
      </w:r>
      <w:proofErr w:type="spellEnd"/>
      <w:proofErr w:type="gramEnd"/>
      <w:r>
        <w:rPr>
          <w:rFonts w:ascii="Arial" w:eastAsia="Times New Roman" w:hAnsi="Arial" w:cs="Arial"/>
          <w:sz w:val="24"/>
          <w:szCs w:val="24"/>
          <w:lang w:eastAsia="pt-BR"/>
        </w:rPr>
        <w:t xml:space="preserve"> da Bacia Hidrográfica do Rio </w:t>
      </w:r>
      <w:proofErr w:type="spellStart"/>
      <w:r>
        <w:rPr>
          <w:rFonts w:ascii="Arial" w:eastAsia="Times New Roman" w:hAnsi="Arial" w:cs="Arial"/>
          <w:sz w:val="24"/>
          <w:szCs w:val="24"/>
          <w:lang w:eastAsia="pt-BR"/>
        </w:rPr>
        <w:t>Negro-RS</w:t>
      </w:r>
      <w:proofErr w:type="spellEnd"/>
      <w:r>
        <w:rPr>
          <w:rFonts w:ascii="Arial" w:eastAsia="Times New Roman" w:hAnsi="Arial" w:cs="Arial"/>
          <w:sz w:val="24"/>
          <w:szCs w:val="24"/>
          <w:lang w:eastAsia="pt-BR"/>
        </w:rPr>
        <w:t>.</w:t>
      </w:r>
      <w:r w:rsidR="00CF1161" w:rsidRPr="00CF1161">
        <w:rPr>
          <w:rFonts w:ascii="Arial" w:eastAsia="Times New Roman" w:hAnsi="Arial" w:cs="Arial"/>
          <w:sz w:val="24"/>
          <w:szCs w:val="24"/>
          <w:lang w:eastAsia="pt-BR"/>
        </w:rPr>
        <w:t xml:space="preserve"> </w:t>
      </w:r>
    </w:p>
    <w:p w:rsidR="00AC706E" w:rsidRDefault="00AC706E" w:rsidP="00AC706E">
      <w:pPr>
        <w:spacing w:after="0" w:line="240" w:lineRule="auto"/>
        <w:ind w:firstLine="708"/>
        <w:jc w:val="both"/>
        <w:rPr>
          <w:rFonts w:ascii="Arial" w:eastAsia="Times New Roman" w:hAnsi="Arial" w:cs="Arial"/>
          <w:sz w:val="24"/>
          <w:szCs w:val="24"/>
          <w:lang w:eastAsia="pt-BR"/>
        </w:rPr>
      </w:pPr>
    </w:p>
    <w:p w:rsidR="00CF1161" w:rsidRDefault="00CF1161" w:rsidP="00CF1161">
      <w:pPr>
        <w:spacing w:after="0" w:line="360" w:lineRule="auto"/>
        <w:ind w:firstLine="708"/>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Os cursos tiveram carga horária entre 12 e 20 horas, e foram ministrados na </w:t>
      </w:r>
      <w:proofErr w:type="spellStart"/>
      <w:r w:rsidRPr="00CF1161">
        <w:rPr>
          <w:rFonts w:ascii="Arial" w:eastAsia="Times New Roman" w:hAnsi="Arial" w:cs="Arial"/>
          <w:sz w:val="24"/>
          <w:szCs w:val="24"/>
          <w:lang w:eastAsia="pt-BR"/>
        </w:rPr>
        <w:t>Unipampa</w:t>
      </w:r>
      <w:proofErr w:type="spellEnd"/>
      <w:r w:rsidRPr="00CF1161">
        <w:rPr>
          <w:rFonts w:ascii="Arial" w:eastAsia="Times New Roman" w:hAnsi="Arial" w:cs="Arial"/>
          <w:sz w:val="24"/>
          <w:szCs w:val="24"/>
          <w:lang w:eastAsia="pt-BR"/>
        </w:rPr>
        <w:t xml:space="preserve"> e na Escola Dr. Carlos </w:t>
      </w:r>
      <w:proofErr w:type="spellStart"/>
      <w:r w:rsidRPr="00CF1161">
        <w:rPr>
          <w:rFonts w:ascii="Arial" w:eastAsia="Times New Roman" w:hAnsi="Arial" w:cs="Arial"/>
          <w:sz w:val="24"/>
          <w:szCs w:val="24"/>
          <w:lang w:eastAsia="pt-BR"/>
        </w:rPr>
        <w:t>Kluwe</w:t>
      </w:r>
      <w:proofErr w:type="spellEnd"/>
      <w:r w:rsidRPr="00CF1161">
        <w:rPr>
          <w:rFonts w:ascii="Arial" w:eastAsia="Times New Roman" w:hAnsi="Arial" w:cs="Arial"/>
          <w:sz w:val="24"/>
          <w:szCs w:val="24"/>
          <w:lang w:eastAsia="pt-BR"/>
        </w:rPr>
        <w:t>. No decorrer dos cu</w:t>
      </w:r>
      <w:r w:rsidR="00E57941">
        <w:rPr>
          <w:rFonts w:ascii="Arial" w:eastAsia="Times New Roman" w:hAnsi="Arial" w:cs="Arial"/>
          <w:sz w:val="24"/>
          <w:szCs w:val="24"/>
          <w:lang w:eastAsia="pt-BR"/>
        </w:rPr>
        <w:t>rsos, foram realizadas saídas a</w:t>
      </w:r>
      <w:r w:rsidRPr="00CF1161">
        <w:rPr>
          <w:rFonts w:ascii="Arial" w:eastAsia="Times New Roman" w:hAnsi="Arial" w:cs="Arial"/>
          <w:sz w:val="24"/>
          <w:szCs w:val="24"/>
          <w:lang w:eastAsia="pt-BR"/>
        </w:rPr>
        <w:t xml:space="preserve"> campo com os alunos e professores bolsistas, com o objetivo de proporcionar uma visão abrangente sobre a bacia hidrográfica do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no contexto da PNRH e do Geoprocessamento. Após a realização dos cursos, os alunos foram divididos em dois grupos. Um grupo </w:t>
      </w:r>
      <w:r w:rsidR="00E57941">
        <w:rPr>
          <w:rFonts w:ascii="Arial" w:eastAsia="Times New Roman" w:hAnsi="Arial" w:cs="Arial"/>
          <w:sz w:val="24"/>
          <w:szCs w:val="24"/>
          <w:lang w:eastAsia="pt-BR"/>
        </w:rPr>
        <w:t>desenvolveu atividades na área de</w:t>
      </w:r>
      <w:r w:rsidRPr="00CF1161">
        <w:rPr>
          <w:rFonts w:ascii="Arial" w:eastAsia="Times New Roman" w:hAnsi="Arial" w:cs="Arial"/>
          <w:sz w:val="24"/>
          <w:szCs w:val="24"/>
          <w:lang w:eastAsia="pt-BR"/>
        </w:rPr>
        <w:t xml:space="preserve"> sensoriamento remoto</w:t>
      </w:r>
      <w:r w:rsidR="00E57941">
        <w:rPr>
          <w:rFonts w:ascii="Arial" w:eastAsia="Times New Roman" w:hAnsi="Arial" w:cs="Arial"/>
          <w:sz w:val="24"/>
          <w:szCs w:val="24"/>
          <w:lang w:eastAsia="pt-BR"/>
        </w:rPr>
        <w:t xml:space="preserve">, enquanto o </w:t>
      </w:r>
      <w:r w:rsidRPr="00CF1161">
        <w:rPr>
          <w:rFonts w:ascii="Arial" w:eastAsia="Times New Roman" w:hAnsi="Arial" w:cs="Arial"/>
          <w:sz w:val="24"/>
          <w:szCs w:val="24"/>
          <w:lang w:eastAsia="pt-BR"/>
        </w:rPr>
        <w:t xml:space="preserve">outro </w:t>
      </w:r>
      <w:r w:rsidR="00E57941">
        <w:rPr>
          <w:rFonts w:ascii="Arial" w:eastAsia="Times New Roman" w:hAnsi="Arial" w:cs="Arial"/>
          <w:sz w:val="24"/>
          <w:szCs w:val="24"/>
          <w:lang w:eastAsia="pt-BR"/>
        </w:rPr>
        <w:t xml:space="preserve">grupo desenvolveu atividades relacionadas </w:t>
      </w:r>
      <w:r w:rsidRPr="00CF1161">
        <w:rPr>
          <w:rFonts w:ascii="Arial" w:eastAsia="Times New Roman" w:hAnsi="Arial" w:cs="Arial"/>
          <w:sz w:val="24"/>
          <w:szCs w:val="24"/>
          <w:lang w:eastAsia="pt-BR"/>
        </w:rPr>
        <w:t xml:space="preserve">com SIG. O início do projeto foi marcado por dificuldades com relação à logística e ao acompanhamento </w:t>
      </w:r>
      <w:r w:rsidR="00EC4DE4">
        <w:rPr>
          <w:rFonts w:ascii="Arial" w:eastAsia="Times New Roman" w:hAnsi="Arial" w:cs="Arial"/>
          <w:sz w:val="24"/>
          <w:szCs w:val="24"/>
          <w:lang w:eastAsia="pt-BR"/>
        </w:rPr>
        <w:t>das atividades realizadas pelos</w:t>
      </w:r>
      <w:r w:rsidRPr="00CF1161">
        <w:rPr>
          <w:rFonts w:ascii="Arial" w:eastAsia="Times New Roman" w:hAnsi="Arial" w:cs="Arial"/>
          <w:sz w:val="24"/>
          <w:szCs w:val="24"/>
          <w:lang w:eastAsia="pt-BR"/>
        </w:rPr>
        <w:t xml:space="preserve"> alunos </w:t>
      </w:r>
      <w:r w:rsidR="00EC4DE4">
        <w:rPr>
          <w:rFonts w:ascii="Arial" w:eastAsia="Times New Roman" w:hAnsi="Arial" w:cs="Arial"/>
          <w:sz w:val="24"/>
          <w:szCs w:val="24"/>
          <w:lang w:eastAsia="pt-BR"/>
        </w:rPr>
        <w:t>bolsistas</w:t>
      </w:r>
      <w:r w:rsidRPr="00CF1161">
        <w:rPr>
          <w:rFonts w:ascii="Arial" w:eastAsia="Times New Roman" w:hAnsi="Arial" w:cs="Arial"/>
          <w:sz w:val="24"/>
          <w:szCs w:val="24"/>
          <w:lang w:eastAsia="pt-BR"/>
        </w:rPr>
        <w:t>.</w:t>
      </w:r>
      <w:r w:rsidR="00EC4DE4">
        <w:rPr>
          <w:rFonts w:ascii="Arial" w:eastAsia="Times New Roman" w:hAnsi="Arial" w:cs="Arial"/>
          <w:sz w:val="24"/>
          <w:szCs w:val="24"/>
          <w:lang w:eastAsia="pt-BR"/>
        </w:rPr>
        <w:t xml:space="preserve"> Com o passar do tempo, foi possível superar adaptar-se a </w:t>
      </w:r>
      <w:proofErr w:type="spellStart"/>
      <w:proofErr w:type="gramStart"/>
      <w:r w:rsidR="00EC4DE4">
        <w:rPr>
          <w:rFonts w:ascii="Arial" w:eastAsia="Times New Roman" w:hAnsi="Arial" w:cs="Arial"/>
          <w:sz w:val="24"/>
          <w:szCs w:val="24"/>
          <w:lang w:eastAsia="pt-BR"/>
        </w:rPr>
        <w:t>infra-estrutura</w:t>
      </w:r>
      <w:proofErr w:type="spellEnd"/>
      <w:proofErr w:type="gramEnd"/>
      <w:r w:rsidR="00EC4DE4">
        <w:rPr>
          <w:rFonts w:ascii="Arial" w:eastAsia="Times New Roman" w:hAnsi="Arial" w:cs="Arial"/>
          <w:sz w:val="24"/>
          <w:szCs w:val="24"/>
          <w:lang w:eastAsia="pt-BR"/>
        </w:rPr>
        <w:t xml:space="preserve"> existente e superar as dificuldades encontradas inicialmente. </w:t>
      </w:r>
      <w:r w:rsidRPr="00CF1161">
        <w:rPr>
          <w:rFonts w:ascii="Arial" w:eastAsia="Times New Roman" w:hAnsi="Arial" w:cs="Arial"/>
          <w:sz w:val="24"/>
          <w:szCs w:val="24"/>
          <w:lang w:eastAsia="pt-BR"/>
        </w:rPr>
        <w:t xml:space="preserve"> </w:t>
      </w:r>
    </w:p>
    <w:p w:rsidR="00291BDB" w:rsidRDefault="001B4445" w:rsidP="00EC4DE4">
      <w:pPr>
        <w:spacing w:line="360" w:lineRule="auto"/>
        <w:ind w:firstLine="708"/>
        <w:jc w:val="both"/>
        <w:rPr>
          <w:rFonts w:ascii="Arial" w:eastAsia="Calibri" w:hAnsi="Arial" w:cs="Arial"/>
          <w:sz w:val="24"/>
          <w:szCs w:val="24"/>
        </w:rPr>
      </w:pPr>
      <w:r>
        <w:rPr>
          <w:rFonts w:ascii="Arial" w:eastAsia="Calibri" w:hAnsi="Arial" w:cs="Arial"/>
          <w:sz w:val="24"/>
          <w:szCs w:val="24"/>
        </w:rPr>
        <w:t>Em</w:t>
      </w:r>
      <w:r w:rsidR="000420FB" w:rsidRPr="00291BDB">
        <w:rPr>
          <w:rFonts w:ascii="Arial" w:eastAsia="Calibri" w:hAnsi="Arial" w:cs="Arial"/>
          <w:sz w:val="24"/>
          <w:szCs w:val="24"/>
        </w:rPr>
        <w:t xml:space="preserve"> maio de 201</w:t>
      </w:r>
      <w:r w:rsidR="00EC4DE4">
        <w:rPr>
          <w:rFonts w:ascii="Arial" w:eastAsia="Calibri" w:hAnsi="Arial" w:cs="Arial"/>
          <w:sz w:val="24"/>
          <w:szCs w:val="24"/>
        </w:rPr>
        <w:t>5, foi realizado um seminário no auditório da</w:t>
      </w:r>
      <w:r w:rsidR="000420FB" w:rsidRPr="00291BDB">
        <w:rPr>
          <w:rFonts w:ascii="Arial" w:eastAsia="Calibri" w:hAnsi="Arial" w:cs="Arial"/>
          <w:sz w:val="24"/>
          <w:szCs w:val="24"/>
        </w:rPr>
        <w:t xml:space="preserve"> Escola Carlos </w:t>
      </w:r>
      <w:proofErr w:type="spellStart"/>
      <w:r w:rsidR="000420FB" w:rsidRPr="00291BDB">
        <w:rPr>
          <w:rFonts w:ascii="Arial" w:eastAsia="Calibri" w:hAnsi="Arial" w:cs="Arial"/>
          <w:sz w:val="24"/>
          <w:szCs w:val="24"/>
        </w:rPr>
        <w:t>Kluwe</w:t>
      </w:r>
      <w:proofErr w:type="spellEnd"/>
      <w:r w:rsidR="000420FB" w:rsidRPr="00291BDB">
        <w:rPr>
          <w:rFonts w:ascii="Arial" w:eastAsia="Calibri" w:hAnsi="Arial" w:cs="Arial"/>
          <w:sz w:val="24"/>
          <w:szCs w:val="24"/>
        </w:rPr>
        <w:t>, onde os alunos bolsistas do projeto de pesquisa apresentaram</w:t>
      </w:r>
      <w:r w:rsidR="00EC4DE4">
        <w:rPr>
          <w:rFonts w:ascii="Arial" w:eastAsia="Calibri" w:hAnsi="Arial" w:cs="Arial"/>
          <w:sz w:val="24"/>
          <w:szCs w:val="24"/>
        </w:rPr>
        <w:t>,</w:t>
      </w:r>
      <w:r w:rsidR="000420FB" w:rsidRPr="00291BDB">
        <w:rPr>
          <w:rFonts w:ascii="Arial" w:eastAsia="Calibri" w:hAnsi="Arial" w:cs="Arial"/>
          <w:sz w:val="24"/>
          <w:szCs w:val="24"/>
        </w:rPr>
        <w:t xml:space="preserve"> para os demais alunos da escola</w:t>
      </w:r>
      <w:r w:rsidR="00EC4DE4">
        <w:rPr>
          <w:rFonts w:ascii="Arial" w:eastAsia="Calibri" w:hAnsi="Arial" w:cs="Arial"/>
          <w:sz w:val="24"/>
          <w:szCs w:val="24"/>
        </w:rPr>
        <w:t xml:space="preserve">, o </w:t>
      </w:r>
      <w:r w:rsidR="000420FB" w:rsidRPr="00291BDB">
        <w:rPr>
          <w:rFonts w:ascii="Arial" w:eastAsia="Calibri" w:hAnsi="Arial" w:cs="Arial"/>
          <w:sz w:val="24"/>
          <w:szCs w:val="24"/>
        </w:rPr>
        <w:t>trabalho</w:t>
      </w:r>
      <w:r w:rsidR="00EC4DE4">
        <w:rPr>
          <w:rFonts w:ascii="Arial" w:eastAsia="Calibri" w:hAnsi="Arial" w:cs="Arial"/>
          <w:sz w:val="24"/>
          <w:szCs w:val="24"/>
        </w:rPr>
        <w:t xml:space="preserve"> que estavam desenvolvendo, bem como </w:t>
      </w:r>
      <w:r w:rsidR="000420FB" w:rsidRPr="00291BDB">
        <w:rPr>
          <w:rFonts w:ascii="Arial" w:eastAsia="Calibri" w:hAnsi="Arial" w:cs="Arial"/>
          <w:sz w:val="24"/>
          <w:szCs w:val="24"/>
        </w:rPr>
        <w:t xml:space="preserve">os primeiros resultados alcançados. Na ocasião, aproximadamente </w:t>
      </w:r>
      <w:r w:rsidR="009D34D2">
        <w:rPr>
          <w:rFonts w:ascii="Arial" w:eastAsia="Calibri" w:hAnsi="Arial" w:cs="Arial"/>
          <w:sz w:val="24"/>
          <w:szCs w:val="24"/>
        </w:rPr>
        <w:t>cem</w:t>
      </w:r>
      <w:r w:rsidR="000420FB" w:rsidRPr="00291BDB">
        <w:rPr>
          <w:rFonts w:ascii="Arial" w:eastAsia="Calibri" w:hAnsi="Arial" w:cs="Arial"/>
          <w:sz w:val="24"/>
          <w:szCs w:val="24"/>
        </w:rPr>
        <w:t xml:space="preserve"> alunos</w:t>
      </w:r>
      <w:r w:rsidR="00EC4DE4">
        <w:rPr>
          <w:rFonts w:ascii="Arial" w:eastAsia="Calibri" w:hAnsi="Arial" w:cs="Arial"/>
          <w:sz w:val="24"/>
          <w:szCs w:val="24"/>
        </w:rPr>
        <w:t xml:space="preserve"> da escola Carlos </w:t>
      </w:r>
      <w:proofErr w:type="spellStart"/>
      <w:r w:rsidR="00EC4DE4">
        <w:rPr>
          <w:rFonts w:ascii="Arial" w:eastAsia="Calibri" w:hAnsi="Arial" w:cs="Arial"/>
          <w:sz w:val="24"/>
          <w:szCs w:val="24"/>
        </w:rPr>
        <w:t>Kluwe</w:t>
      </w:r>
      <w:proofErr w:type="spellEnd"/>
      <w:r w:rsidR="000420FB" w:rsidRPr="00291BDB">
        <w:rPr>
          <w:rFonts w:ascii="Arial" w:eastAsia="Calibri" w:hAnsi="Arial" w:cs="Arial"/>
          <w:sz w:val="24"/>
          <w:szCs w:val="24"/>
        </w:rPr>
        <w:t xml:space="preserve"> participam do seminário.</w:t>
      </w:r>
      <w:r w:rsidR="00EC4DE4">
        <w:rPr>
          <w:rFonts w:ascii="Arial" w:eastAsia="Calibri" w:hAnsi="Arial" w:cs="Arial"/>
          <w:sz w:val="24"/>
          <w:szCs w:val="24"/>
        </w:rPr>
        <w:t xml:space="preserve"> </w:t>
      </w:r>
      <w:r w:rsidR="00EC4DE4" w:rsidRPr="00EC4DE4">
        <w:rPr>
          <w:rFonts w:ascii="Arial" w:eastAsia="Calibri" w:hAnsi="Arial" w:cs="Arial"/>
          <w:sz w:val="24"/>
          <w:szCs w:val="24"/>
        </w:rPr>
        <w:t xml:space="preserve">Nas figuras 8 e 9 </w:t>
      </w:r>
      <w:r w:rsidR="00EC4DE4">
        <w:rPr>
          <w:rFonts w:ascii="Arial" w:eastAsia="Calibri" w:hAnsi="Arial" w:cs="Arial"/>
          <w:sz w:val="24"/>
          <w:szCs w:val="24"/>
        </w:rPr>
        <w:t>tem</w:t>
      </w:r>
      <w:r w:rsidR="00EC4DE4" w:rsidRPr="00EC4DE4">
        <w:rPr>
          <w:rFonts w:ascii="Arial" w:eastAsia="Calibri" w:hAnsi="Arial" w:cs="Arial"/>
          <w:sz w:val="24"/>
          <w:szCs w:val="24"/>
        </w:rPr>
        <w:t>-se registro da apresentação de alunos bolsistas do projeto (figura 8) e do público presente (figura 9) no seminário.</w:t>
      </w:r>
    </w:p>
    <w:p w:rsidR="00425E11" w:rsidRDefault="00425E11" w:rsidP="00425E11">
      <w:pPr>
        <w:spacing w:line="360" w:lineRule="auto"/>
        <w:jc w:val="center"/>
        <w:rPr>
          <w:rFonts w:ascii="Arial" w:eastAsia="Calibri" w:hAnsi="Arial" w:cs="Arial"/>
          <w:sz w:val="24"/>
          <w:szCs w:val="24"/>
        </w:rPr>
      </w:pPr>
      <w:r>
        <w:rPr>
          <w:rFonts w:ascii="Arial" w:eastAsia="Calibri" w:hAnsi="Arial" w:cs="Arial"/>
          <w:sz w:val="24"/>
          <w:szCs w:val="24"/>
        </w:rPr>
        <w:t>Figura 8</w:t>
      </w:r>
      <w:r w:rsidRPr="00291BDB">
        <w:rPr>
          <w:rFonts w:ascii="Arial" w:eastAsia="Calibri" w:hAnsi="Arial" w:cs="Arial"/>
          <w:sz w:val="24"/>
          <w:szCs w:val="24"/>
        </w:rPr>
        <w:t xml:space="preserve">: Discentes da escola estadual Dr. Carlos </w:t>
      </w:r>
      <w:proofErr w:type="spellStart"/>
      <w:r w:rsidRPr="00291BDB">
        <w:rPr>
          <w:rFonts w:ascii="Arial" w:eastAsia="Calibri" w:hAnsi="Arial" w:cs="Arial"/>
          <w:sz w:val="24"/>
          <w:szCs w:val="24"/>
        </w:rPr>
        <w:t>Kluwe</w:t>
      </w:r>
      <w:proofErr w:type="spellEnd"/>
      <w:r>
        <w:rPr>
          <w:rFonts w:ascii="Arial" w:eastAsia="Calibri" w:hAnsi="Arial" w:cs="Arial"/>
          <w:sz w:val="24"/>
          <w:szCs w:val="24"/>
        </w:rPr>
        <w:t xml:space="preserve"> apresentando um relato das atividades em desenvolvimento.</w:t>
      </w:r>
    </w:p>
    <w:tbl>
      <w:tblPr>
        <w:tblStyle w:val="Tabelacomgrade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6"/>
      </w:tblGrid>
      <w:tr w:rsidR="00291BDB" w:rsidRPr="00CF1161" w:rsidTr="008322FE">
        <w:trPr>
          <w:trHeight w:val="3402"/>
          <w:jc w:val="center"/>
        </w:trPr>
        <w:tc>
          <w:tcPr>
            <w:tcW w:w="8646" w:type="dxa"/>
          </w:tcPr>
          <w:p w:rsidR="00291BDB" w:rsidRPr="00CF1161" w:rsidRDefault="00033FBF" w:rsidP="00EC4DE4">
            <w:pPr>
              <w:contextualSpacing/>
              <w:jc w:val="center"/>
              <w:rPr>
                <w:rFonts w:ascii="Arial" w:hAnsi="Arial" w:cs="Arial"/>
                <w:sz w:val="24"/>
                <w:szCs w:val="24"/>
              </w:rPr>
            </w:pPr>
            <w:r>
              <w:rPr>
                <w:rFonts w:ascii="Arial" w:hAnsi="Arial" w:cs="Arial"/>
                <w:noProof/>
                <w:sz w:val="24"/>
                <w:szCs w:val="24"/>
              </w:rPr>
              <w:drawing>
                <wp:inline distT="0" distB="0" distL="0" distR="0">
                  <wp:extent cx="3638550" cy="27241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gif"/>
                          <pic:cNvPicPr/>
                        </pic:nvPicPr>
                        <pic:blipFill>
                          <a:blip r:embed="rId15">
                            <a:extLst>
                              <a:ext uri="{28A0092B-C50C-407E-A947-70E740481C1C}">
                                <a14:useLocalDpi xmlns:a14="http://schemas.microsoft.com/office/drawing/2010/main" val="0"/>
                              </a:ext>
                            </a:extLst>
                          </a:blip>
                          <a:stretch>
                            <a:fillRect/>
                          </a:stretch>
                        </pic:blipFill>
                        <pic:spPr>
                          <a:xfrm>
                            <a:off x="0" y="0"/>
                            <a:ext cx="3638550" cy="2724150"/>
                          </a:xfrm>
                          <a:prstGeom prst="rect">
                            <a:avLst/>
                          </a:prstGeom>
                        </pic:spPr>
                      </pic:pic>
                    </a:graphicData>
                  </a:graphic>
                </wp:inline>
              </w:drawing>
            </w:r>
          </w:p>
        </w:tc>
      </w:tr>
    </w:tbl>
    <w:p w:rsidR="008322FE" w:rsidRDefault="008322FE" w:rsidP="008322FE">
      <w:pPr>
        <w:spacing w:line="240" w:lineRule="auto"/>
        <w:jc w:val="both"/>
        <w:rPr>
          <w:rFonts w:ascii="Arial" w:eastAsia="Calibri" w:hAnsi="Arial" w:cs="Arial"/>
          <w:sz w:val="24"/>
          <w:szCs w:val="24"/>
        </w:rPr>
      </w:pPr>
    </w:p>
    <w:p w:rsidR="00EC4DE4" w:rsidRDefault="00425E11" w:rsidP="00425E11">
      <w:pPr>
        <w:spacing w:line="360" w:lineRule="auto"/>
        <w:jc w:val="center"/>
        <w:rPr>
          <w:rFonts w:ascii="Arial" w:eastAsia="Calibri" w:hAnsi="Arial" w:cs="Arial"/>
          <w:sz w:val="24"/>
          <w:szCs w:val="24"/>
        </w:rPr>
      </w:pPr>
      <w:r w:rsidRPr="00425E11">
        <w:rPr>
          <w:rFonts w:ascii="Arial" w:eastAsia="Calibri" w:hAnsi="Arial" w:cs="Arial"/>
          <w:sz w:val="24"/>
          <w:szCs w:val="24"/>
        </w:rPr>
        <w:lastRenderedPageBreak/>
        <w:t xml:space="preserve">Figura 9: Registro do público presente no seminário realizado na Escola Estadual de Ensino Médio Dr. Carlos </w:t>
      </w:r>
      <w:proofErr w:type="spellStart"/>
      <w:r w:rsidRPr="00425E11">
        <w:rPr>
          <w:rFonts w:ascii="Arial" w:eastAsia="Calibri" w:hAnsi="Arial" w:cs="Arial"/>
          <w:sz w:val="24"/>
          <w:szCs w:val="24"/>
        </w:rPr>
        <w:t>Kluwe</w:t>
      </w:r>
      <w:proofErr w:type="spellEnd"/>
      <w:r w:rsidRPr="00425E11">
        <w:rPr>
          <w:rFonts w:ascii="Arial" w:eastAsia="Calibri" w:hAnsi="Arial" w:cs="Arial"/>
          <w:sz w:val="24"/>
          <w:szCs w:val="24"/>
        </w:rPr>
        <w:t>.</w:t>
      </w:r>
    </w:p>
    <w:tbl>
      <w:tblPr>
        <w:tblStyle w:val="Tabelacomgrade"/>
        <w:tblW w:w="0" w:type="auto"/>
        <w:tblLook w:val="04A0" w:firstRow="1" w:lastRow="0" w:firstColumn="1" w:lastColumn="0" w:noHBand="0" w:noVBand="1"/>
      </w:tblPr>
      <w:tblGrid>
        <w:gridCol w:w="9210"/>
      </w:tblGrid>
      <w:tr w:rsidR="00EC4DE4" w:rsidTr="00EC4DE4">
        <w:tc>
          <w:tcPr>
            <w:tcW w:w="9210" w:type="dxa"/>
            <w:tcBorders>
              <w:top w:val="nil"/>
              <w:left w:val="nil"/>
              <w:bottom w:val="nil"/>
              <w:right w:val="nil"/>
            </w:tcBorders>
          </w:tcPr>
          <w:p w:rsidR="00EC4DE4" w:rsidRDefault="00033FBF" w:rsidP="00EC4DE4">
            <w:pPr>
              <w:spacing w:line="360" w:lineRule="auto"/>
              <w:jc w:val="center"/>
              <w:rPr>
                <w:rFonts w:ascii="Arial" w:eastAsia="Calibri" w:hAnsi="Arial" w:cs="Arial"/>
                <w:sz w:val="24"/>
                <w:szCs w:val="24"/>
              </w:rPr>
            </w:pPr>
            <w:r>
              <w:rPr>
                <w:rFonts w:ascii="Arial" w:eastAsia="Calibri" w:hAnsi="Arial" w:cs="Arial"/>
                <w:noProof/>
                <w:sz w:val="24"/>
                <w:szCs w:val="24"/>
                <w:lang w:eastAsia="pt-BR"/>
              </w:rPr>
              <w:drawing>
                <wp:inline distT="0" distB="0" distL="0" distR="0">
                  <wp:extent cx="5600700" cy="31432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gif"/>
                          <pic:cNvPicPr/>
                        </pic:nvPicPr>
                        <pic:blipFill>
                          <a:blip r:embed="rId16">
                            <a:extLst>
                              <a:ext uri="{28A0092B-C50C-407E-A947-70E740481C1C}">
                                <a14:useLocalDpi xmlns:a14="http://schemas.microsoft.com/office/drawing/2010/main" val="0"/>
                              </a:ext>
                            </a:extLst>
                          </a:blip>
                          <a:stretch>
                            <a:fillRect/>
                          </a:stretch>
                        </pic:blipFill>
                        <pic:spPr>
                          <a:xfrm>
                            <a:off x="0" y="0"/>
                            <a:ext cx="5600700" cy="3143250"/>
                          </a:xfrm>
                          <a:prstGeom prst="rect">
                            <a:avLst/>
                          </a:prstGeom>
                        </pic:spPr>
                      </pic:pic>
                    </a:graphicData>
                  </a:graphic>
                </wp:inline>
              </w:drawing>
            </w:r>
          </w:p>
        </w:tc>
      </w:tr>
    </w:tbl>
    <w:p w:rsidR="00425E11" w:rsidRDefault="00425E11" w:rsidP="008B75A7">
      <w:pPr>
        <w:spacing w:after="0" w:line="240" w:lineRule="auto"/>
        <w:ind w:firstLine="708"/>
        <w:jc w:val="both"/>
        <w:rPr>
          <w:rFonts w:ascii="Arial" w:eastAsia="Calibri" w:hAnsi="Arial" w:cs="Arial"/>
          <w:sz w:val="24"/>
          <w:szCs w:val="24"/>
        </w:rPr>
      </w:pPr>
    </w:p>
    <w:p w:rsidR="000420FB" w:rsidRDefault="00EC4DE4" w:rsidP="00CF1161">
      <w:pPr>
        <w:spacing w:after="0" w:line="360" w:lineRule="auto"/>
        <w:ind w:firstLine="708"/>
        <w:jc w:val="both"/>
        <w:rPr>
          <w:rFonts w:ascii="Arial" w:eastAsia="Calibri" w:hAnsi="Arial" w:cs="Arial"/>
          <w:sz w:val="24"/>
          <w:szCs w:val="24"/>
        </w:rPr>
      </w:pPr>
      <w:r>
        <w:rPr>
          <w:rFonts w:ascii="Arial" w:eastAsia="Calibri" w:hAnsi="Arial" w:cs="Arial"/>
          <w:sz w:val="24"/>
          <w:szCs w:val="24"/>
        </w:rPr>
        <w:t>Em</w:t>
      </w:r>
      <w:r w:rsidR="000420FB" w:rsidRPr="00291BDB">
        <w:rPr>
          <w:rFonts w:ascii="Arial" w:eastAsia="Calibri" w:hAnsi="Arial" w:cs="Arial"/>
          <w:sz w:val="24"/>
          <w:szCs w:val="24"/>
        </w:rPr>
        <w:t xml:space="preserve"> outubro de 2015, foi realizad</w:t>
      </w:r>
      <w:r>
        <w:rPr>
          <w:rFonts w:ascii="Arial" w:eastAsia="Calibri" w:hAnsi="Arial" w:cs="Arial"/>
          <w:sz w:val="24"/>
          <w:szCs w:val="24"/>
        </w:rPr>
        <w:t xml:space="preserve">o, na </w:t>
      </w:r>
      <w:proofErr w:type="spellStart"/>
      <w:r>
        <w:rPr>
          <w:rFonts w:ascii="Arial" w:eastAsia="Calibri" w:hAnsi="Arial" w:cs="Arial"/>
          <w:sz w:val="24"/>
          <w:szCs w:val="24"/>
        </w:rPr>
        <w:t>Unipampa</w:t>
      </w:r>
      <w:proofErr w:type="spellEnd"/>
      <w:r>
        <w:rPr>
          <w:rFonts w:ascii="Arial" w:eastAsia="Calibri" w:hAnsi="Arial" w:cs="Arial"/>
          <w:sz w:val="24"/>
          <w:szCs w:val="24"/>
        </w:rPr>
        <w:t>, o seminário de encerramento</w:t>
      </w:r>
      <w:r w:rsidR="000420FB" w:rsidRPr="00291BDB">
        <w:rPr>
          <w:rFonts w:ascii="Arial" w:eastAsia="Calibri" w:hAnsi="Arial" w:cs="Arial"/>
          <w:sz w:val="24"/>
          <w:szCs w:val="24"/>
        </w:rPr>
        <w:t xml:space="preserve"> do projeto de pesquisa, paralelamente ao seminário trimestral do Laboratório de Modelagem, Simulação Computacional e Geoproces</w:t>
      </w:r>
      <w:r>
        <w:rPr>
          <w:rFonts w:ascii="Arial" w:eastAsia="Calibri" w:hAnsi="Arial" w:cs="Arial"/>
          <w:sz w:val="24"/>
          <w:szCs w:val="24"/>
        </w:rPr>
        <w:t>samento (LMSC-</w:t>
      </w:r>
      <w:proofErr w:type="spellStart"/>
      <w:r>
        <w:rPr>
          <w:rFonts w:ascii="Arial" w:eastAsia="Calibri" w:hAnsi="Arial" w:cs="Arial"/>
          <w:sz w:val="24"/>
          <w:szCs w:val="24"/>
        </w:rPr>
        <w:t>Geo</w:t>
      </w:r>
      <w:proofErr w:type="spellEnd"/>
      <w:r>
        <w:rPr>
          <w:rFonts w:ascii="Arial" w:eastAsia="Calibri" w:hAnsi="Arial" w:cs="Arial"/>
          <w:sz w:val="24"/>
          <w:szCs w:val="24"/>
        </w:rPr>
        <w:t xml:space="preserve">) da </w:t>
      </w:r>
      <w:proofErr w:type="spellStart"/>
      <w:r>
        <w:rPr>
          <w:rFonts w:ascii="Arial" w:eastAsia="Calibri" w:hAnsi="Arial" w:cs="Arial"/>
          <w:sz w:val="24"/>
          <w:szCs w:val="24"/>
        </w:rPr>
        <w:t>Unipampa</w:t>
      </w:r>
      <w:proofErr w:type="spellEnd"/>
      <w:r>
        <w:rPr>
          <w:rFonts w:ascii="Arial" w:eastAsia="Calibri" w:hAnsi="Arial" w:cs="Arial"/>
          <w:sz w:val="24"/>
          <w:szCs w:val="24"/>
        </w:rPr>
        <w:t xml:space="preserve">. </w:t>
      </w:r>
      <w:r w:rsidR="000420FB" w:rsidRPr="00291BDB">
        <w:rPr>
          <w:rFonts w:ascii="Arial" w:eastAsia="Calibri" w:hAnsi="Arial" w:cs="Arial"/>
          <w:sz w:val="24"/>
          <w:szCs w:val="24"/>
        </w:rPr>
        <w:t xml:space="preserve">O Seminário contou com todos os alunos bolsistas e voluntários da Escola Carlos </w:t>
      </w:r>
      <w:proofErr w:type="spellStart"/>
      <w:r w:rsidR="000420FB" w:rsidRPr="00291BDB">
        <w:rPr>
          <w:rFonts w:ascii="Arial" w:eastAsia="Calibri" w:hAnsi="Arial" w:cs="Arial"/>
          <w:sz w:val="24"/>
          <w:szCs w:val="24"/>
        </w:rPr>
        <w:t>Kluwe</w:t>
      </w:r>
      <w:proofErr w:type="spellEnd"/>
      <w:r w:rsidR="000420FB" w:rsidRPr="00291BDB">
        <w:rPr>
          <w:rFonts w:ascii="Arial" w:eastAsia="Calibri" w:hAnsi="Arial" w:cs="Arial"/>
          <w:sz w:val="24"/>
          <w:szCs w:val="24"/>
        </w:rPr>
        <w:t xml:space="preserve">, além dos professores da Escola e dos bolsistas do LMSC-Geo. Na ocasião, tanto os bolsistas do projeto </w:t>
      </w:r>
      <w:proofErr w:type="spellStart"/>
      <w:r w:rsidR="000420FB" w:rsidRPr="00291BDB">
        <w:rPr>
          <w:rFonts w:ascii="Arial" w:eastAsia="Calibri" w:hAnsi="Arial" w:cs="Arial"/>
          <w:sz w:val="24"/>
          <w:szCs w:val="24"/>
        </w:rPr>
        <w:t>Picmel</w:t>
      </w:r>
      <w:proofErr w:type="spellEnd"/>
      <w:r w:rsidR="000420FB" w:rsidRPr="00291BDB">
        <w:rPr>
          <w:rFonts w:ascii="Arial" w:eastAsia="Calibri" w:hAnsi="Arial" w:cs="Arial"/>
          <w:sz w:val="24"/>
          <w:szCs w:val="24"/>
        </w:rPr>
        <w:t xml:space="preserve"> quanto os bolsistas do LMSC-</w:t>
      </w:r>
      <w:proofErr w:type="spellStart"/>
      <w:r w:rsidR="000420FB" w:rsidRPr="00291BDB">
        <w:rPr>
          <w:rFonts w:ascii="Arial" w:eastAsia="Calibri" w:hAnsi="Arial" w:cs="Arial"/>
          <w:sz w:val="24"/>
          <w:szCs w:val="24"/>
        </w:rPr>
        <w:t>Geo</w:t>
      </w:r>
      <w:proofErr w:type="spellEnd"/>
      <w:r w:rsidR="000420FB" w:rsidRPr="00291BDB">
        <w:rPr>
          <w:rFonts w:ascii="Arial" w:eastAsia="Calibri" w:hAnsi="Arial" w:cs="Arial"/>
          <w:sz w:val="24"/>
          <w:szCs w:val="24"/>
        </w:rPr>
        <w:t xml:space="preserve"> apresentaram os trabalhos desenvolv</w:t>
      </w:r>
      <w:r>
        <w:rPr>
          <w:rFonts w:ascii="Arial" w:eastAsia="Calibri" w:hAnsi="Arial" w:cs="Arial"/>
          <w:sz w:val="24"/>
          <w:szCs w:val="24"/>
        </w:rPr>
        <w:t>idos ao longo de 2015. Foi realizado</w:t>
      </w:r>
      <w:r w:rsidR="000420FB" w:rsidRPr="00291BDB">
        <w:rPr>
          <w:rFonts w:ascii="Arial" w:eastAsia="Calibri" w:hAnsi="Arial" w:cs="Arial"/>
          <w:sz w:val="24"/>
          <w:szCs w:val="24"/>
        </w:rPr>
        <w:t xml:space="preserve"> um balanço das atividades desenvolvidas ao longo do projeto do edital </w:t>
      </w:r>
      <w:proofErr w:type="spellStart"/>
      <w:r w:rsidR="000420FB" w:rsidRPr="00291BDB">
        <w:rPr>
          <w:rFonts w:ascii="Arial" w:eastAsia="Calibri" w:hAnsi="Arial" w:cs="Arial"/>
          <w:sz w:val="24"/>
          <w:szCs w:val="24"/>
        </w:rPr>
        <w:t>Picmel</w:t>
      </w:r>
      <w:proofErr w:type="spellEnd"/>
      <w:r w:rsidR="000420FB" w:rsidRPr="00291BDB">
        <w:rPr>
          <w:rFonts w:ascii="Arial" w:eastAsia="Calibri" w:hAnsi="Arial" w:cs="Arial"/>
          <w:sz w:val="24"/>
          <w:szCs w:val="24"/>
        </w:rPr>
        <w:t>, em que alunos e professores expuseram as principais dificuldades e desafios encontrados ao longo do projeto, bem como a experiência adquirida.</w:t>
      </w:r>
      <w:r>
        <w:rPr>
          <w:rFonts w:ascii="Arial" w:eastAsia="Calibri" w:hAnsi="Arial" w:cs="Arial"/>
          <w:sz w:val="24"/>
          <w:szCs w:val="24"/>
        </w:rPr>
        <w:t xml:space="preserve"> Na figura 10 apresen</w:t>
      </w:r>
      <w:r w:rsidR="009D34D2">
        <w:rPr>
          <w:rFonts w:ascii="Arial" w:eastAsia="Calibri" w:hAnsi="Arial" w:cs="Arial"/>
          <w:sz w:val="24"/>
          <w:szCs w:val="24"/>
        </w:rPr>
        <w:t xml:space="preserve">ta-se um registro </w:t>
      </w:r>
      <w:r w:rsidR="008322FE">
        <w:rPr>
          <w:rFonts w:ascii="Arial" w:eastAsia="Calibri" w:hAnsi="Arial" w:cs="Arial"/>
          <w:sz w:val="24"/>
          <w:szCs w:val="24"/>
        </w:rPr>
        <w:t xml:space="preserve">fotográfico realizado durante </w:t>
      </w:r>
      <w:r w:rsidR="009D34D2">
        <w:rPr>
          <w:rFonts w:ascii="Arial" w:eastAsia="Calibri" w:hAnsi="Arial" w:cs="Arial"/>
          <w:sz w:val="24"/>
          <w:szCs w:val="24"/>
        </w:rPr>
        <w:t>o</w:t>
      </w:r>
      <w:r>
        <w:rPr>
          <w:rFonts w:ascii="Arial" w:eastAsia="Calibri" w:hAnsi="Arial" w:cs="Arial"/>
          <w:sz w:val="24"/>
          <w:szCs w:val="24"/>
        </w:rPr>
        <w:t xml:space="preserve"> seminário.</w:t>
      </w: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both"/>
        <w:rPr>
          <w:rFonts w:ascii="Arial" w:eastAsia="Calibri" w:hAnsi="Arial" w:cs="Arial"/>
          <w:sz w:val="24"/>
          <w:szCs w:val="24"/>
        </w:rPr>
      </w:pPr>
    </w:p>
    <w:p w:rsidR="00425E11" w:rsidRDefault="00425E11" w:rsidP="00425E11">
      <w:pPr>
        <w:spacing w:after="0" w:line="360" w:lineRule="auto"/>
        <w:jc w:val="center"/>
        <w:rPr>
          <w:rFonts w:ascii="Arial" w:eastAsia="Calibri" w:hAnsi="Arial" w:cs="Arial"/>
          <w:sz w:val="24"/>
          <w:szCs w:val="24"/>
        </w:rPr>
      </w:pPr>
      <w:r>
        <w:rPr>
          <w:rFonts w:ascii="Arial" w:eastAsia="Calibri" w:hAnsi="Arial" w:cs="Arial"/>
          <w:sz w:val="24"/>
          <w:szCs w:val="24"/>
        </w:rPr>
        <w:lastRenderedPageBreak/>
        <w:t>Figura 10</w:t>
      </w:r>
      <w:r w:rsidRPr="00291BDB">
        <w:rPr>
          <w:rFonts w:ascii="Arial" w:eastAsia="Calibri" w:hAnsi="Arial" w:cs="Arial"/>
          <w:sz w:val="24"/>
          <w:szCs w:val="24"/>
        </w:rPr>
        <w:t xml:space="preserve">: </w:t>
      </w:r>
      <w:r>
        <w:rPr>
          <w:rFonts w:ascii="Arial" w:eastAsia="Calibri" w:hAnsi="Arial" w:cs="Arial"/>
          <w:sz w:val="24"/>
          <w:szCs w:val="24"/>
        </w:rPr>
        <w:t xml:space="preserve">Registro do seminário de encerramento do projeto </w:t>
      </w:r>
      <w:proofErr w:type="spellStart"/>
      <w:r>
        <w:rPr>
          <w:rFonts w:ascii="Arial" w:eastAsia="Calibri" w:hAnsi="Arial" w:cs="Arial"/>
          <w:sz w:val="24"/>
          <w:szCs w:val="24"/>
        </w:rPr>
        <w:t>Picmel</w:t>
      </w:r>
      <w:proofErr w:type="spellEnd"/>
      <w:r>
        <w:rPr>
          <w:rFonts w:ascii="Arial" w:eastAsia="Calibri" w:hAnsi="Arial" w:cs="Arial"/>
          <w:sz w:val="24"/>
          <w:szCs w:val="24"/>
        </w:rPr>
        <w:t>.</w:t>
      </w:r>
    </w:p>
    <w:p w:rsidR="00291BDB" w:rsidRDefault="00291BDB" w:rsidP="00291BDB">
      <w:pPr>
        <w:spacing w:after="0" w:line="360" w:lineRule="auto"/>
        <w:jc w:val="both"/>
        <w:rPr>
          <w:rFonts w:ascii="Arial" w:eastAsia="Calibri" w:hAnsi="Arial" w:cs="Arial"/>
          <w:sz w:val="24"/>
          <w:szCs w:val="24"/>
        </w:rPr>
      </w:pPr>
    </w:p>
    <w:tbl>
      <w:tblPr>
        <w:tblStyle w:val="Tabelacomgrade"/>
        <w:tblW w:w="0" w:type="auto"/>
        <w:tblLook w:val="04A0" w:firstRow="1" w:lastRow="0" w:firstColumn="1" w:lastColumn="0" w:noHBand="0" w:noVBand="1"/>
      </w:tblPr>
      <w:tblGrid>
        <w:gridCol w:w="9210"/>
      </w:tblGrid>
      <w:tr w:rsidR="00291BDB" w:rsidTr="00291BDB">
        <w:tc>
          <w:tcPr>
            <w:tcW w:w="9210" w:type="dxa"/>
            <w:tcBorders>
              <w:top w:val="nil"/>
              <w:left w:val="nil"/>
              <w:bottom w:val="nil"/>
              <w:right w:val="nil"/>
            </w:tcBorders>
          </w:tcPr>
          <w:p w:rsidR="00291BDB" w:rsidRDefault="00033FBF" w:rsidP="00291BDB">
            <w:pPr>
              <w:spacing w:line="360" w:lineRule="auto"/>
              <w:jc w:val="center"/>
              <w:rPr>
                <w:rFonts w:ascii="Arial" w:eastAsia="Calibri" w:hAnsi="Arial" w:cs="Arial"/>
                <w:sz w:val="24"/>
                <w:szCs w:val="24"/>
              </w:rPr>
            </w:pPr>
            <w:r>
              <w:rPr>
                <w:rFonts w:ascii="Arial" w:eastAsia="Calibri" w:hAnsi="Arial" w:cs="Arial"/>
                <w:noProof/>
                <w:sz w:val="24"/>
                <w:szCs w:val="24"/>
                <w:lang w:eastAsia="pt-BR"/>
              </w:rPr>
              <w:drawing>
                <wp:inline distT="0" distB="0" distL="0" distR="0">
                  <wp:extent cx="4362450" cy="28575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gif"/>
                          <pic:cNvPicPr/>
                        </pic:nvPicPr>
                        <pic:blipFill>
                          <a:blip r:embed="rId17">
                            <a:extLst>
                              <a:ext uri="{28A0092B-C50C-407E-A947-70E740481C1C}">
                                <a14:useLocalDpi xmlns:a14="http://schemas.microsoft.com/office/drawing/2010/main" val="0"/>
                              </a:ext>
                            </a:extLst>
                          </a:blip>
                          <a:stretch>
                            <a:fillRect/>
                          </a:stretch>
                        </pic:blipFill>
                        <pic:spPr>
                          <a:xfrm>
                            <a:off x="0" y="0"/>
                            <a:ext cx="4362450" cy="2857500"/>
                          </a:xfrm>
                          <a:prstGeom prst="rect">
                            <a:avLst/>
                          </a:prstGeom>
                        </pic:spPr>
                      </pic:pic>
                    </a:graphicData>
                  </a:graphic>
                </wp:inline>
              </w:drawing>
            </w:r>
          </w:p>
        </w:tc>
      </w:tr>
    </w:tbl>
    <w:p w:rsidR="00291BDB" w:rsidRDefault="00291BDB" w:rsidP="008B75A7">
      <w:pPr>
        <w:spacing w:after="0" w:line="240" w:lineRule="auto"/>
        <w:jc w:val="center"/>
        <w:rPr>
          <w:rFonts w:ascii="Arial" w:eastAsia="Calibri" w:hAnsi="Arial" w:cs="Arial"/>
          <w:sz w:val="24"/>
          <w:szCs w:val="24"/>
        </w:rPr>
      </w:pPr>
    </w:p>
    <w:p w:rsidR="000420FB" w:rsidRPr="00CF1161" w:rsidRDefault="000420FB" w:rsidP="00CF1161">
      <w:pPr>
        <w:spacing w:after="0" w:line="360" w:lineRule="auto"/>
        <w:ind w:firstLine="708"/>
        <w:jc w:val="both"/>
        <w:rPr>
          <w:rFonts w:ascii="Arial" w:eastAsia="Times New Roman" w:hAnsi="Arial" w:cs="Arial"/>
          <w:sz w:val="24"/>
          <w:szCs w:val="24"/>
          <w:lang w:eastAsia="pt-BR"/>
        </w:rPr>
      </w:pPr>
      <w:r w:rsidRPr="00291BDB">
        <w:rPr>
          <w:rFonts w:ascii="Arial" w:hAnsi="Arial" w:cs="Arial"/>
          <w:sz w:val="24"/>
          <w:szCs w:val="24"/>
        </w:rPr>
        <w:t xml:space="preserve">Dois dos alunos participantes do projeto </w:t>
      </w:r>
      <w:proofErr w:type="spellStart"/>
      <w:r w:rsidRPr="00291BDB">
        <w:rPr>
          <w:rFonts w:ascii="Arial" w:hAnsi="Arial" w:cs="Arial"/>
          <w:sz w:val="24"/>
          <w:szCs w:val="24"/>
        </w:rPr>
        <w:t>Picmel</w:t>
      </w:r>
      <w:proofErr w:type="spellEnd"/>
      <w:r w:rsidRPr="00291BDB">
        <w:rPr>
          <w:rFonts w:ascii="Arial" w:hAnsi="Arial" w:cs="Arial"/>
          <w:sz w:val="24"/>
          <w:szCs w:val="24"/>
        </w:rPr>
        <w:t xml:space="preserve"> agora são bolsistas do programa de bolsas de ensino médio no CNPQ e estão trabalhando na continuação do projeto de pesquisa submetido ao edital </w:t>
      </w:r>
      <w:proofErr w:type="spellStart"/>
      <w:r w:rsidRPr="00291BDB">
        <w:rPr>
          <w:rFonts w:ascii="Arial" w:hAnsi="Arial" w:cs="Arial"/>
          <w:sz w:val="24"/>
          <w:szCs w:val="24"/>
        </w:rPr>
        <w:t>Picmel</w:t>
      </w:r>
      <w:proofErr w:type="spellEnd"/>
      <w:r w:rsidRPr="00291BDB">
        <w:rPr>
          <w:rFonts w:ascii="Arial" w:hAnsi="Arial" w:cs="Arial"/>
          <w:sz w:val="24"/>
          <w:szCs w:val="24"/>
        </w:rPr>
        <w:t>.</w:t>
      </w:r>
    </w:p>
    <w:p w:rsidR="007D51C1" w:rsidRPr="00291BDB" w:rsidRDefault="007D51C1" w:rsidP="008B75A7">
      <w:pPr>
        <w:spacing w:line="240" w:lineRule="auto"/>
        <w:rPr>
          <w:rFonts w:ascii="Arial" w:eastAsia="Times New Roman" w:hAnsi="Arial" w:cs="Arial"/>
          <w:sz w:val="24"/>
          <w:szCs w:val="24"/>
          <w:lang w:eastAsia="pt-BR"/>
        </w:rPr>
      </w:pPr>
    </w:p>
    <w:p w:rsidR="00CF1161" w:rsidRPr="00CF1161" w:rsidRDefault="00CF1161" w:rsidP="00CF1161">
      <w:pPr>
        <w:keepNext/>
        <w:spacing w:after="0" w:line="360" w:lineRule="auto"/>
        <w:jc w:val="both"/>
        <w:outlineLvl w:val="0"/>
        <w:rPr>
          <w:rFonts w:ascii="Arial" w:eastAsia="Times New Roman" w:hAnsi="Arial" w:cs="Arial"/>
          <w:b/>
          <w:caps/>
          <w:sz w:val="24"/>
          <w:szCs w:val="24"/>
          <w:lang w:eastAsia="pt-BR"/>
        </w:rPr>
      </w:pPr>
      <w:r w:rsidRPr="00CF1161">
        <w:rPr>
          <w:rFonts w:ascii="Arial" w:eastAsia="Times New Roman" w:hAnsi="Arial" w:cs="Arial"/>
          <w:b/>
          <w:caps/>
          <w:sz w:val="24"/>
          <w:szCs w:val="24"/>
          <w:lang w:eastAsia="pt-BR"/>
        </w:rPr>
        <w:t>Considerações Finais</w:t>
      </w:r>
    </w:p>
    <w:p w:rsidR="00CF1161" w:rsidRPr="00CF1161" w:rsidRDefault="00CF1161" w:rsidP="00AA7A0C">
      <w:pPr>
        <w:keepNext/>
        <w:spacing w:after="0" w:line="240" w:lineRule="auto"/>
        <w:jc w:val="both"/>
        <w:outlineLvl w:val="0"/>
        <w:rPr>
          <w:rFonts w:ascii="Arial" w:eastAsia="Times New Roman" w:hAnsi="Arial" w:cs="Arial"/>
          <w:b/>
          <w:bCs/>
          <w:caps/>
          <w:sz w:val="24"/>
          <w:szCs w:val="24"/>
          <w:lang w:eastAsia="pt-BR"/>
        </w:rPr>
      </w:pPr>
      <w:r w:rsidRPr="00CF1161">
        <w:rPr>
          <w:rFonts w:ascii="Arial" w:eastAsia="Times New Roman" w:hAnsi="Arial" w:cs="Arial"/>
          <w:b/>
          <w:caps/>
          <w:sz w:val="24"/>
          <w:szCs w:val="24"/>
          <w:lang w:eastAsia="pt-BR"/>
        </w:rPr>
        <w:tab/>
      </w:r>
    </w:p>
    <w:p w:rsidR="00CF1161" w:rsidRPr="00CF1161"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As ações desenvolvidas até o momento no âmbito do projeto de extensão universitária “bacia hidrográfica do rio </w:t>
      </w:r>
      <w:proofErr w:type="spellStart"/>
      <w:r w:rsidRPr="00CF1161">
        <w:rPr>
          <w:rFonts w:ascii="Arial" w:eastAsia="Times New Roman" w:hAnsi="Arial" w:cs="Arial"/>
          <w:color w:val="000000"/>
          <w:sz w:val="24"/>
          <w:szCs w:val="24"/>
          <w:lang w:eastAsia="pt-BR"/>
        </w:rPr>
        <w:t>Negro-RS</w:t>
      </w:r>
      <w:proofErr w:type="spellEnd"/>
      <w:r w:rsidRPr="00CF1161">
        <w:rPr>
          <w:rFonts w:ascii="Arial" w:eastAsia="Times New Roman" w:hAnsi="Arial" w:cs="Arial"/>
          <w:color w:val="000000"/>
          <w:sz w:val="24"/>
          <w:szCs w:val="24"/>
          <w:lang w:eastAsia="pt-BR"/>
        </w:rPr>
        <w:t xml:space="preserve">: conhecer para gerenciar”, vêm contribuindo: a) para o aumento do conhecimento sobre os aspectos físicos e ambientais da bacia do Rio </w:t>
      </w:r>
      <w:proofErr w:type="spellStart"/>
      <w:r w:rsidRPr="00CF1161">
        <w:rPr>
          <w:rFonts w:ascii="Arial" w:eastAsia="Times New Roman" w:hAnsi="Arial" w:cs="Arial"/>
          <w:color w:val="000000"/>
          <w:sz w:val="24"/>
          <w:szCs w:val="24"/>
          <w:lang w:eastAsia="pt-BR"/>
        </w:rPr>
        <w:t>Negro-RS</w:t>
      </w:r>
      <w:proofErr w:type="spellEnd"/>
      <w:r w:rsidRPr="00CF1161">
        <w:rPr>
          <w:rFonts w:ascii="Arial" w:eastAsia="Times New Roman" w:hAnsi="Arial" w:cs="Arial"/>
          <w:color w:val="000000"/>
          <w:sz w:val="24"/>
          <w:szCs w:val="24"/>
          <w:lang w:eastAsia="pt-BR"/>
        </w:rPr>
        <w:t xml:space="preserve">; e b) para fomentar o contato da universidade com o poder público, com a comunidade e com os </w:t>
      </w:r>
      <w:proofErr w:type="spellStart"/>
      <w:r w:rsidRPr="00CF1161">
        <w:rPr>
          <w:rFonts w:ascii="Arial" w:eastAsia="Times New Roman" w:hAnsi="Arial" w:cs="Arial"/>
          <w:color w:val="000000"/>
          <w:sz w:val="24"/>
          <w:szCs w:val="24"/>
          <w:lang w:eastAsia="pt-BR"/>
        </w:rPr>
        <w:t>CBHs</w:t>
      </w:r>
      <w:proofErr w:type="spellEnd"/>
      <w:r w:rsidRPr="00CF1161">
        <w:rPr>
          <w:rFonts w:ascii="Arial" w:eastAsia="Times New Roman" w:hAnsi="Arial" w:cs="Arial"/>
          <w:color w:val="000000"/>
          <w:sz w:val="24"/>
          <w:szCs w:val="24"/>
          <w:lang w:eastAsia="pt-BR"/>
        </w:rPr>
        <w:t xml:space="preserve"> (Comitês de Bacias Hidrográficas), tanto </w:t>
      </w:r>
      <w:r w:rsidR="00AC05E5">
        <w:rPr>
          <w:rFonts w:ascii="Arial" w:eastAsia="Times New Roman" w:hAnsi="Arial" w:cs="Arial"/>
          <w:color w:val="000000"/>
          <w:sz w:val="24"/>
          <w:szCs w:val="24"/>
          <w:lang w:eastAsia="pt-BR"/>
        </w:rPr>
        <w:t>da bacia do rio Negro quanto de outras</w:t>
      </w:r>
      <w:r w:rsidRPr="00CF1161">
        <w:rPr>
          <w:rFonts w:ascii="Arial" w:eastAsia="Times New Roman" w:hAnsi="Arial" w:cs="Arial"/>
          <w:color w:val="000000"/>
          <w:sz w:val="24"/>
          <w:szCs w:val="24"/>
          <w:lang w:eastAsia="pt-BR"/>
        </w:rPr>
        <w:t xml:space="preserve"> bacias hidrográficas que apresentam características e desaf</w:t>
      </w:r>
      <w:r w:rsidR="00AC05E5">
        <w:rPr>
          <w:rFonts w:ascii="Arial" w:eastAsia="Times New Roman" w:hAnsi="Arial" w:cs="Arial"/>
          <w:color w:val="000000"/>
          <w:sz w:val="24"/>
          <w:szCs w:val="24"/>
          <w:lang w:eastAsia="pt-BR"/>
        </w:rPr>
        <w:t>ios comuns</w:t>
      </w:r>
      <w:r w:rsidRPr="00CF1161">
        <w:rPr>
          <w:rFonts w:ascii="Arial" w:eastAsia="Times New Roman" w:hAnsi="Arial" w:cs="Arial"/>
          <w:color w:val="000000"/>
          <w:sz w:val="24"/>
          <w:szCs w:val="24"/>
          <w:lang w:eastAsia="pt-BR"/>
        </w:rPr>
        <w:t xml:space="preserve">. </w:t>
      </w:r>
    </w:p>
    <w:p w:rsidR="00CF1161" w:rsidRPr="00CF1161" w:rsidRDefault="00CF1161" w:rsidP="00CF1161">
      <w:pPr>
        <w:spacing w:after="0" w:line="360" w:lineRule="auto"/>
        <w:ind w:firstLine="708"/>
        <w:jc w:val="both"/>
        <w:rPr>
          <w:rFonts w:ascii="Arial" w:eastAsia="Times New Roman" w:hAnsi="Arial" w:cs="Arial"/>
          <w:color w:val="000000"/>
          <w:sz w:val="24"/>
          <w:szCs w:val="24"/>
          <w:lang w:eastAsia="pt-BR"/>
        </w:rPr>
      </w:pPr>
      <w:r w:rsidRPr="00CF1161">
        <w:rPr>
          <w:rFonts w:ascii="Arial" w:eastAsia="Times New Roman" w:hAnsi="Arial" w:cs="Arial"/>
          <w:color w:val="000000"/>
          <w:sz w:val="24"/>
          <w:szCs w:val="24"/>
          <w:lang w:eastAsia="pt-BR"/>
        </w:rPr>
        <w:t xml:space="preserve">No decorrer da execução do projeto, professores, técnicos e discentes foram se agregando a equipe inicial. Até o momento, 21 alunos dos cursos de graduação em Engenharia de Produção, Engenharia de Computação, Engenharia Química e Engenharia de Energias </w:t>
      </w:r>
      <w:proofErr w:type="gramStart"/>
      <w:r w:rsidRPr="00CF1161">
        <w:rPr>
          <w:rFonts w:ascii="Arial" w:eastAsia="Times New Roman" w:hAnsi="Arial" w:cs="Arial"/>
          <w:color w:val="000000"/>
          <w:sz w:val="24"/>
          <w:szCs w:val="24"/>
          <w:lang w:eastAsia="pt-BR"/>
        </w:rPr>
        <w:t>Renováveis e Ambiente</w:t>
      </w:r>
      <w:proofErr w:type="gramEnd"/>
      <w:r w:rsidRPr="00CF1161">
        <w:rPr>
          <w:rFonts w:ascii="Arial" w:eastAsia="Times New Roman" w:hAnsi="Arial" w:cs="Arial"/>
          <w:color w:val="000000"/>
          <w:sz w:val="24"/>
          <w:szCs w:val="24"/>
          <w:lang w:eastAsia="pt-BR"/>
        </w:rPr>
        <w:t xml:space="preserve"> participaram das atividades do projeto. Os alunos desenvolveram atividades relacionadas </w:t>
      </w:r>
      <w:proofErr w:type="gramStart"/>
      <w:r w:rsidRPr="00CF1161">
        <w:rPr>
          <w:rFonts w:ascii="Arial" w:eastAsia="Times New Roman" w:hAnsi="Arial" w:cs="Arial"/>
          <w:color w:val="000000"/>
          <w:sz w:val="24"/>
          <w:szCs w:val="24"/>
          <w:lang w:eastAsia="pt-BR"/>
        </w:rPr>
        <w:t>a</w:t>
      </w:r>
      <w:proofErr w:type="gramEnd"/>
      <w:r w:rsidRPr="00CF1161">
        <w:rPr>
          <w:rFonts w:ascii="Arial" w:eastAsia="Times New Roman" w:hAnsi="Arial" w:cs="Arial"/>
          <w:color w:val="000000"/>
          <w:sz w:val="24"/>
          <w:szCs w:val="24"/>
          <w:lang w:eastAsia="pt-BR"/>
        </w:rPr>
        <w:t xml:space="preserve"> extensão universitária, a pesquisa e ao ensino. E</w:t>
      </w:r>
      <w:r w:rsidR="000420FB" w:rsidRPr="00291BDB">
        <w:rPr>
          <w:rFonts w:ascii="Arial" w:eastAsia="Times New Roman" w:hAnsi="Arial" w:cs="Arial"/>
          <w:color w:val="000000"/>
          <w:sz w:val="24"/>
          <w:szCs w:val="24"/>
          <w:lang w:eastAsia="pt-BR"/>
        </w:rPr>
        <w:t>ssas atividades resultaram em 10</w:t>
      </w:r>
      <w:r w:rsidRPr="00CF1161">
        <w:rPr>
          <w:rFonts w:ascii="Arial" w:eastAsia="Times New Roman" w:hAnsi="Arial" w:cs="Arial"/>
          <w:color w:val="000000"/>
          <w:sz w:val="24"/>
          <w:szCs w:val="24"/>
          <w:lang w:eastAsia="pt-BR"/>
        </w:rPr>
        <w:t xml:space="preserve"> artigos completos, 14 resumos expandidos e mais de 20 resumos publicados em eventos no Brasil e no </w:t>
      </w:r>
      <w:r w:rsidRPr="00CF1161">
        <w:rPr>
          <w:rFonts w:ascii="Arial" w:eastAsia="Times New Roman" w:hAnsi="Arial" w:cs="Arial"/>
          <w:color w:val="000000"/>
          <w:sz w:val="24"/>
          <w:szCs w:val="24"/>
          <w:lang w:eastAsia="pt-BR"/>
        </w:rPr>
        <w:lastRenderedPageBreak/>
        <w:t xml:space="preserve">exterior. Atualmente, a equipe é constituída pelo coordenador do projeto, por dois professores doutores, além de nove alunos (bolsistas e voluntários) dos cursos de engenharia de computação, engenharia de energias </w:t>
      </w:r>
      <w:proofErr w:type="gramStart"/>
      <w:r w:rsidRPr="00CF1161">
        <w:rPr>
          <w:rFonts w:ascii="Arial" w:eastAsia="Times New Roman" w:hAnsi="Arial" w:cs="Arial"/>
          <w:color w:val="000000"/>
          <w:sz w:val="24"/>
          <w:szCs w:val="24"/>
          <w:lang w:eastAsia="pt-BR"/>
        </w:rPr>
        <w:t>renováveis e ambiente</w:t>
      </w:r>
      <w:proofErr w:type="gramEnd"/>
      <w:r w:rsidRPr="00CF1161">
        <w:rPr>
          <w:rFonts w:ascii="Arial" w:eastAsia="Times New Roman" w:hAnsi="Arial" w:cs="Arial"/>
          <w:color w:val="000000"/>
          <w:sz w:val="24"/>
          <w:szCs w:val="24"/>
          <w:lang w:eastAsia="pt-BR"/>
        </w:rPr>
        <w:t>, engenharia química e engenharia de Produção, campus Bagé</w:t>
      </w:r>
      <w:r w:rsidR="00D7345D">
        <w:rPr>
          <w:rFonts w:ascii="Arial" w:eastAsia="Times New Roman" w:hAnsi="Arial" w:cs="Arial"/>
          <w:color w:val="000000"/>
          <w:sz w:val="24"/>
          <w:szCs w:val="24"/>
          <w:lang w:eastAsia="pt-BR"/>
        </w:rPr>
        <w:t xml:space="preserve"> e de um aluno do curso de engenharia sanitária e ambiental do campus Caçapava do Sul, da </w:t>
      </w:r>
      <w:proofErr w:type="spellStart"/>
      <w:r w:rsidR="00D7345D">
        <w:rPr>
          <w:rFonts w:ascii="Arial" w:eastAsia="Times New Roman" w:hAnsi="Arial" w:cs="Arial"/>
          <w:color w:val="000000"/>
          <w:sz w:val="24"/>
          <w:szCs w:val="24"/>
          <w:lang w:eastAsia="pt-BR"/>
        </w:rPr>
        <w:t>Unipampa</w:t>
      </w:r>
      <w:proofErr w:type="spellEnd"/>
      <w:r w:rsidRPr="00CF1161">
        <w:rPr>
          <w:rFonts w:ascii="Arial" w:eastAsia="Times New Roman" w:hAnsi="Arial" w:cs="Arial"/>
          <w:color w:val="000000"/>
          <w:sz w:val="24"/>
          <w:szCs w:val="24"/>
          <w:lang w:eastAsia="pt-BR"/>
        </w:rPr>
        <w:t>.</w:t>
      </w:r>
    </w:p>
    <w:p w:rsidR="00062A02" w:rsidRDefault="00062A02" w:rsidP="00062A02">
      <w:pPr>
        <w:spacing w:after="0" w:line="360" w:lineRule="auto"/>
        <w:ind w:firstLine="708"/>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Após três</w:t>
      </w:r>
      <w:r w:rsidRPr="00CF1161">
        <w:rPr>
          <w:rFonts w:ascii="Arial" w:eastAsia="Times New Roman" w:hAnsi="Arial" w:cs="Arial"/>
          <w:color w:val="000000"/>
          <w:sz w:val="24"/>
          <w:szCs w:val="24"/>
          <w:lang w:eastAsia="pt-BR"/>
        </w:rPr>
        <w:t xml:space="preserve"> anos de execução do projeto de extensão, é possível afirmar que se está, pouco a pouco, contribuindo para a conscientização da população que habita na bacia hidrográfica do rio Negro, acerca de sua importância no contexto local e internacional, bem como acerca da preservação dos recursos hídricos localizados no interior da bacia hidrográfica.</w:t>
      </w:r>
      <w:r>
        <w:rPr>
          <w:rFonts w:ascii="Arial" w:eastAsia="Times New Roman" w:hAnsi="Arial" w:cs="Arial"/>
          <w:color w:val="000000"/>
          <w:sz w:val="24"/>
          <w:szCs w:val="24"/>
          <w:lang w:eastAsia="pt-BR"/>
        </w:rPr>
        <w:t xml:space="preserve"> No entanto, tem-se consciência de que os esforços realizados até o momento constituem-se em uma pequena contribuição no contexto do conhecimento e divulgação dos aspectos físicos, econômicos e sociais na área de abrangência da bacia hidrográfica do rio Negro em território brasileiro. Desta maneira, é possível afirmar que ainda há muito trabalho a ser realizado. </w:t>
      </w:r>
    </w:p>
    <w:p w:rsidR="00CF1161" w:rsidRPr="00CF1161" w:rsidRDefault="00CF1161" w:rsidP="008B75A7">
      <w:pPr>
        <w:spacing w:after="0" w:line="240" w:lineRule="auto"/>
        <w:ind w:firstLine="708"/>
        <w:jc w:val="both"/>
        <w:rPr>
          <w:rFonts w:ascii="Arial" w:eastAsia="Times New Roman" w:hAnsi="Arial" w:cs="Arial"/>
          <w:sz w:val="24"/>
          <w:szCs w:val="24"/>
          <w:lang w:eastAsia="pt-BR"/>
        </w:rPr>
      </w:pPr>
    </w:p>
    <w:p w:rsidR="00CF1161" w:rsidRPr="00CF1161" w:rsidRDefault="00CF1161" w:rsidP="00CF1161">
      <w:pPr>
        <w:keepNext/>
        <w:spacing w:after="0" w:line="360" w:lineRule="auto"/>
        <w:jc w:val="both"/>
        <w:outlineLvl w:val="0"/>
        <w:rPr>
          <w:rFonts w:ascii="Arial" w:eastAsia="Times New Roman" w:hAnsi="Arial" w:cs="Arial"/>
          <w:b/>
          <w:color w:val="000000"/>
          <w:sz w:val="24"/>
          <w:szCs w:val="24"/>
          <w:lang w:eastAsia="pt-BR"/>
        </w:rPr>
      </w:pPr>
      <w:r w:rsidRPr="00CF1161">
        <w:rPr>
          <w:rFonts w:ascii="Arial" w:eastAsia="Times New Roman" w:hAnsi="Arial" w:cs="Arial"/>
          <w:b/>
          <w:color w:val="000000"/>
          <w:sz w:val="24"/>
          <w:szCs w:val="24"/>
          <w:lang w:eastAsia="pt-BR"/>
        </w:rPr>
        <w:t xml:space="preserve">REFERÊNCIAS </w:t>
      </w:r>
    </w:p>
    <w:p w:rsidR="00CF1161" w:rsidRPr="00CF1161" w:rsidRDefault="00CF1161" w:rsidP="00CF1161">
      <w:pPr>
        <w:spacing w:after="0" w:line="240" w:lineRule="auto"/>
        <w:rPr>
          <w:rFonts w:ascii="Arial" w:eastAsia="Times New Roman" w:hAnsi="Arial" w:cs="Arial"/>
          <w:sz w:val="24"/>
          <w:szCs w:val="24"/>
          <w:lang w:eastAsia="pt-BR"/>
        </w:rPr>
      </w:pPr>
    </w:p>
    <w:p w:rsidR="00CF1161" w:rsidRPr="00CF1161" w:rsidRDefault="00D7345D" w:rsidP="00CF1161">
      <w:pPr>
        <w:spacing w:after="0" w:line="360" w:lineRule="auto"/>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BRASIL</w:t>
      </w:r>
      <w:r w:rsidR="00CF1161" w:rsidRPr="00CF1161">
        <w:rPr>
          <w:rFonts w:ascii="Arial" w:eastAsia="Times New Roman" w:hAnsi="Arial" w:cs="Arial"/>
          <w:sz w:val="24"/>
          <w:szCs w:val="24"/>
          <w:lang w:eastAsia="pt-BR"/>
        </w:rPr>
        <w:t xml:space="preserve">. </w:t>
      </w:r>
      <w:r w:rsidR="00CF1161" w:rsidRPr="008B75A7">
        <w:rPr>
          <w:rFonts w:ascii="Arial" w:eastAsia="Times New Roman" w:hAnsi="Arial" w:cs="Arial"/>
          <w:b/>
          <w:sz w:val="24"/>
          <w:szCs w:val="24"/>
          <w:lang w:eastAsia="pt-BR"/>
        </w:rPr>
        <w:t xml:space="preserve">Lei no 9.433, de </w:t>
      </w:r>
      <w:proofErr w:type="gramStart"/>
      <w:r w:rsidR="00CF1161" w:rsidRPr="008B75A7">
        <w:rPr>
          <w:rFonts w:ascii="Arial" w:eastAsia="Times New Roman" w:hAnsi="Arial" w:cs="Arial"/>
          <w:b/>
          <w:sz w:val="24"/>
          <w:szCs w:val="24"/>
          <w:lang w:eastAsia="pt-BR"/>
        </w:rPr>
        <w:t>8</w:t>
      </w:r>
      <w:proofErr w:type="gramEnd"/>
      <w:r w:rsidR="00CF1161" w:rsidRPr="008B75A7">
        <w:rPr>
          <w:rFonts w:ascii="Arial" w:eastAsia="Times New Roman" w:hAnsi="Arial" w:cs="Arial"/>
          <w:b/>
          <w:sz w:val="24"/>
          <w:szCs w:val="24"/>
          <w:lang w:eastAsia="pt-BR"/>
        </w:rPr>
        <w:t xml:space="preserve"> de janeiro de 1997</w:t>
      </w:r>
      <w:r w:rsidR="00CF1161" w:rsidRPr="00CF1161">
        <w:rPr>
          <w:rFonts w:ascii="Arial" w:eastAsia="Times New Roman" w:hAnsi="Arial" w:cs="Arial"/>
          <w:sz w:val="24"/>
          <w:szCs w:val="24"/>
          <w:lang w:eastAsia="pt-BR"/>
        </w:rPr>
        <w:t>. Brasília</w:t>
      </w:r>
      <w:r>
        <w:rPr>
          <w:rFonts w:ascii="Arial" w:eastAsia="Times New Roman" w:hAnsi="Arial" w:cs="Arial"/>
          <w:sz w:val="24"/>
          <w:szCs w:val="24"/>
          <w:lang w:eastAsia="pt-BR"/>
        </w:rPr>
        <w:t>,</w:t>
      </w:r>
      <w:r w:rsidR="00CF1161" w:rsidRPr="00CF1161">
        <w:rPr>
          <w:rFonts w:ascii="Arial" w:eastAsia="Times New Roman" w:hAnsi="Arial" w:cs="Arial"/>
          <w:sz w:val="24"/>
          <w:szCs w:val="24"/>
          <w:lang w:eastAsia="pt-BR"/>
        </w:rPr>
        <w:t xml:space="preserve"> 1997. </w:t>
      </w:r>
    </w:p>
    <w:p w:rsidR="00CF1161" w:rsidRPr="00CF1161" w:rsidRDefault="00CF1161" w:rsidP="00CF1161">
      <w:pPr>
        <w:spacing w:after="0" w:line="360" w:lineRule="auto"/>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DEPARTAMENTO DE ÁGUA E ESGOTO DE BAGÉ – DAEB. </w:t>
      </w:r>
      <w:r w:rsidRPr="008B75A7">
        <w:rPr>
          <w:rFonts w:ascii="Arial" w:eastAsia="Times New Roman" w:hAnsi="Arial" w:cs="Arial"/>
          <w:b/>
          <w:sz w:val="24"/>
          <w:szCs w:val="24"/>
          <w:lang w:eastAsia="pt-BR"/>
        </w:rPr>
        <w:t xml:space="preserve">Caracterização e diagnóstico da bacia do rio Negro em Território </w:t>
      </w:r>
      <w:proofErr w:type="spellStart"/>
      <w:r w:rsidRPr="008B75A7">
        <w:rPr>
          <w:rFonts w:ascii="Arial" w:eastAsia="Times New Roman" w:hAnsi="Arial" w:cs="Arial"/>
          <w:b/>
          <w:sz w:val="24"/>
          <w:szCs w:val="24"/>
          <w:lang w:eastAsia="pt-BR"/>
        </w:rPr>
        <w:t>Brasileiro</w:t>
      </w:r>
      <w:r w:rsidR="00D7345D" w:rsidRPr="008B75A7">
        <w:rPr>
          <w:rFonts w:ascii="Arial" w:eastAsia="Times New Roman" w:hAnsi="Arial" w:cs="Arial"/>
          <w:b/>
          <w:sz w:val="24"/>
          <w:szCs w:val="24"/>
          <w:lang w:eastAsia="pt-BR"/>
        </w:rPr>
        <w:t>-RS</w:t>
      </w:r>
      <w:proofErr w:type="spellEnd"/>
      <w:r w:rsidR="00D7345D">
        <w:rPr>
          <w:rFonts w:ascii="Arial" w:eastAsia="Times New Roman" w:hAnsi="Arial" w:cs="Arial"/>
          <w:sz w:val="24"/>
          <w:szCs w:val="24"/>
          <w:lang w:eastAsia="pt-BR"/>
        </w:rPr>
        <w:t>. Contrato n</w:t>
      </w:r>
      <w:r w:rsidR="00D7345D" w:rsidRPr="008B75A7">
        <w:rPr>
          <w:rFonts w:ascii="Arial" w:eastAsia="Times New Roman" w:hAnsi="Arial" w:cs="Arial"/>
          <w:sz w:val="24"/>
          <w:szCs w:val="24"/>
          <w:vertAlign w:val="superscript"/>
          <w:lang w:eastAsia="pt-BR"/>
        </w:rPr>
        <w:t>0</w:t>
      </w:r>
      <w:r w:rsidR="00D7345D">
        <w:rPr>
          <w:rFonts w:ascii="Arial" w:eastAsia="Times New Roman" w:hAnsi="Arial" w:cs="Arial"/>
          <w:sz w:val="24"/>
          <w:szCs w:val="24"/>
          <w:lang w:eastAsia="pt-BR"/>
        </w:rPr>
        <w:t xml:space="preserve"> 004/2007. Bagé, 2007.</w:t>
      </w:r>
    </w:p>
    <w:p w:rsidR="00CF1161" w:rsidRPr="00CF1161" w:rsidRDefault="00CF1161" w:rsidP="00CF1161">
      <w:pPr>
        <w:spacing w:after="0" w:line="360" w:lineRule="auto"/>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 xml:space="preserve">RAVANELLO, M. M.; PANTE, A. R. Outorga de direito de uso de recursos hídricos em bacia carente de dados – Rio </w:t>
      </w:r>
      <w:proofErr w:type="spellStart"/>
      <w:r w:rsidRPr="00CF1161">
        <w:rPr>
          <w:rFonts w:ascii="Arial" w:eastAsia="Times New Roman" w:hAnsi="Arial" w:cs="Arial"/>
          <w:sz w:val="24"/>
          <w:szCs w:val="24"/>
          <w:lang w:eastAsia="pt-BR"/>
        </w:rPr>
        <w:t>Negro-RS</w:t>
      </w:r>
      <w:proofErr w:type="spellEnd"/>
      <w:r w:rsidRPr="00CF1161">
        <w:rPr>
          <w:rFonts w:ascii="Arial" w:eastAsia="Times New Roman" w:hAnsi="Arial" w:cs="Arial"/>
          <w:sz w:val="24"/>
          <w:szCs w:val="24"/>
          <w:lang w:eastAsia="pt-BR"/>
        </w:rPr>
        <w:t xml:space="preserve">. </w:t>
      </w:r>
      <w:r w:rsidRPr="008B75A7">
        <w:rPr>
          <w:rFonts w:ascii="Arial" w:eastAsia="Times New Roman" w:hAnsi="Arial" w:cs="Arial"/>
          <w:b/>
          <w:sz w:val="24"/>
          <w:szCs w:val="24"/>
          <w:lang w:eastAsia="pt-BR"/>
        </w:rPr>
        <w:t>Anais do XX Simpósio Brasileiro de Rec</w:t>
      </w:r>
      <w:r w:rsidR="00D7345D" w:rsidRPr="008B75A7">
        <w:rPr>
          <w:rFonts w:ascii="Arial" w:eastAsia="Times New Roman" w:hAnsi="Arial" w:cs="Arial"/>
          <w:b/>
          <w:sz w:val="24"/>
          <w:szCs w:val="24"/>
          <w:lang w:eastAsia="pt-BR"/>
        </w:rPr>
        <w:t>ursos Hídricos</w:t>
      </w:r>
      <w:r w:rsidR="00D7345D">
        <w:rPr>
          <w:rFonts w:ascii="Arial" w:eastAsia="Times New Roman" w:hAnsi="Arial" w:cs="Arial"/>
          <w:sz w:val="24"/>
          <w:szCs w:val="24"/>
          <w:lang w:eastAsia="pt-BR"/>
        </w:rPr>
        <w:t>. Bento Gonçalves, 2013.</w:t>
      </w:r>
    </w:p>
    <w:p w:rsidR="00CF1161" w:rsidRPr="00CF1161" w:rsidRDefault="00D7345D" w:rsidP="00CF1161">
      <w:pPr>
        <w:spacing w:after="0" w:line="360" w:lineRule="auto"/>
        <w:jc w:val="both"/>
        <w:rPr>
          <w:rFonts w:ascii="Arial" w:eastAsia="Times New Roman" w:hAnsi="Arial" w:cs="Arial"/>
          <w:sz w:val="24"/>
          <w:szCs w:val="24"/>
          <w:lang w:eastAsia="pt-BR"/>
        </w:rPr>
      </w:pPr>
      <w:r w:rsidRPr="00CF1161">
        <w:rPr>
          <w:rFonts w:ascii="Arial" w:eastAsia="Times New Roman" w:hAnsi="Arial" w:cs="Arial"/>
          <w:sz w:val="24"/>
          <w:szCs w:val="24"/>
          <w:lang w:eastAsia="pt-BR"/>
        </w:rPr>
        <w:t>RIO GRANDE DO SUL</w:t>
      </w:r>
      <w:r w:rsidR="00CF1161" w:rsidRPr="00CF1161">
        <w:rPr>
          <w:rFonts w:ascii="Arial" w:eastAsia="Times New Roman" w:hAnsi="Arial" w:cs="Arial"/>
          <w:sz w:val="24"/>
          <w:szCs w:val="24"/>
          <w:lang w:eastAsia="pt-BR"/>
        </w:rPr>
        <w:t xml:space="preserve">. </w:t>
      </w:r>
      <w:r w:rsidR="00CF1161" w:rsidRPr="008B75A7">
        <w:rPr>
          <w:rFonts w:ascii="Arial" w:eastAsia="Times New Roman" w:hAnsi="Arial" w:cs="Arial"/>
          <w:b/>
          <w:sz w:val="24"/>
          <w:szCs w:val="24"/>
          <w:lang w:eastAsia="pt-BR"/>
        </w:rPr>
        <w:t xml:space="preserve">Decreto n° 45.531, de </w:t>
      </w:r>
      <w:proofErr w:type="gramStart"/>
      <w:r w:rsidR="00CF1161" w:rsidRPr="008B75A7">
        <w:rPr>
          <w:rFonts w:ascii="Arial" w:eastAsia="Times New Roman" w:hAnsi="Arial" w:cs="Arial"/>
          <w:b/>
          <w:sz w:val="24"/>
          <w:szCs w:val="24"/>
          <w:lang w:eastAsia="pt-BR"/>
        </w:rPr>
        <w:t>5</w:t>
      </w:r>
      <w:proofErr w:type="gramEnd"/>
      <w:r w:rsidR="00CF1161" w:rsidRPr="008B75A7">
        <w:rPr>
          <w:rFonts w:ascii="Arial" w:eastAsia="Times New Roman" w:hAnsi="Arial" w:cs="Arial"/>
          <w:b/>
          <w:sz w:val="24"/>
          <w:szCs w:val="24"/>
          <w:lang w:eastAsia="pt-BR"/>
        </w:rPr>
        <w:t xml:space="preserve"> de março de 2008</w:t>
      </w:r>
      <w:r w:rsidR="00CF1161" w:rsidRPr="00CF1161">
        <w:rPr>
          <w:rFonts w:ascii="Arial" w:eastAsia="Times New Roman" w:hAnsi="Arial" w:cs="Arial"/>
          <w:sz w:val="24"/>
          <w:szCs w:val="24"/>
          <w:lang w:eastAsia="pt-BR"/>
        </w:rPr>
        <w:t>. Porto Alegre</w:t>
      </w:r>
      <w:r>
        <w:rPr>
          <w:rFonts w:ascii="Arial" w:eastAsia="Times New Roman" w:hAnsi="Arial" w:cs="Arial"/>
          <w:sz w:val="24"/>
          <w:szCs w:val="24"/>
          <w:lang w:eastAsia="pt-BR"/>
        </w:rPr>
        <w:t>,</w:t>
      </w:r>
      <w:r w:rsidR="00CF1161" w:rsidRPr="00CF1161">
        <w:rPr>
          <w:rFonts w:ascii="Arial" w:eastAsia="Times New Roman" w:hAnsi="Arial" w:cs="Arial"/>
          <w:sz w:val="24"/>
          <w:szCs w:val="24"/>
          <w:lang w:eastAsia="pt-BR"/>
        </w:rPr>
        <w:t xml:space="preserve"> 2008.</w:t>
      </w:r>
    </w:p>
    <w:p w:rsidR="00CF1161" w:rsidRPr="007D51C1" w:rsidRDefault="00D7345D" w:rsidP="00CF1161">
      <w:pPr>
        <w:rPr>
          <w:rFonts w:ascii="Arial" w:hAnsi="Arial" w:cs="Arial"/>
          <w:sz w:val="24"/>
          <w:szCs w:val="24"/>
        </w:rPr>
      </w:pPr>
      <w:r w:rsidRPr="007D51C1">
        <w:rPr>
          <w:rFonts w:ascii="Arial" w:eastAsia="Times New Roman" w:hAnsi="Arial" w:cs="Arial"/>
          <w:sz w:val="24"/>
          <w:szCs w:val="24"/>
          <w:lang w:eastAsia="pt-BR"/>
        </w:rPr>
        <w:t>SECRETARIA ESTADUAL DE MEIO AMBIENTE</w:t>
      </w:r>
      <w:r>
        <w:rPr>
          <w:rFonts w:ascii="Arial" w:eastAsia="Times New Roman" w:hAnsi="Arial" w:cs="Arial"/>
          <w:sz w:val="24"/>
          <w:szCs w:val="24"/>
          <w:lang w:eastAsia="pt-BR"/>
        </w:rPr>
        <w:t xml:space="preserve"> (SEMA)</w:t>
      </w:r>
      <w:r w:rsidR="00CF1161" w:rsidRPr="007D51C1">
        <w:rPr>
          <w:rFonts w:ascii="Arial" w:eastAsia="Times New Roman" w:hAnsi="Arial" w:cs="Arial"/>
          <w:sz w:val="24"/>
          <w:szCs w:val="24"/>
          <w:lang w:eastAsia="pt-BR"/>
        </w:rPr>
        <w:t xml:space="preserve">. </w:t>
      </w:r>
      <w:r w:rsidR="00CF1161" w:rsidRPr="008B75A7">
        <w:rPr>
          <w:rFonts w:ascii="Arial" w:eastAsia="Times New Roman" w:hAnsi="Arial" w:cs="Arial"/>
          <w:b/>
          <w:sz w:val="24"/>
          <w:szCs w:val="24"/>
          <w:lang w:eastAsia="pt-BR"/>
        </w:rPr>
        <w:t>Relatório Anual sobre a Situação dos Recursos Hídricos no Estado do Rio Gr</w:t>
      </w:r>
      <w:r w:rsidRPr="008B75A7">
        <w:rPr>
          <w:rFonts w:ascii="Arial" w:eastAsia="Times New Roman" w:hAnsi="Arial" w:cs="Arial"/>
          <w:b/>
          <w:sz w:val="24"/>
          <w:szCs w:val="24"/>
          <w:lang w:eastAsia="pt-BR"/>
        </w:rPr>
        <w:t>ande do Sul</w:t>
      </w:r>
      <w:r>
        <w:rPr>
          <w:rFonts w:ascii="Arial" w:eastAsia="Times New Roman" w:hAnsi="Arial" w:cs="Arial"/>
          <w:sz w:val="24"/>
          <w:szCs w:val="24"/>
          <w:lang w:eastAsia="pt-BR"/>
        </w:rPr>
        <w:t>. Porto Alegre: SEMA, 2012.</w:t>
      </w:r>
    </w:p>
    <w:sectPr w:rsidR="00CF1161" w:rsidRPr="007D51C1" w:rsidSect="007D51C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E5D" w:rsidRDefault="001C3E5D">
      <w:pPr>
        <w:spacing w:after="0" w:line="240" w:lineRule="auto"/>
      </w:pPr>
      <w:r>
        <w:separator/>
      </w:r>
    </w:p>
  </w:endnote>
  <w:endnote w:type="continuationSeparator" w:id="0">
    <w:p w:rsidR="001C3E5D" w:rsidRDefault="001C3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E5D" w:rsidRDefault="001C3E5D">
      <w:pPr>
        <w:spacing w:after="0" w:line="240" w:lineRule="auto"/>
      </w:pPr>
      <w:r>
        <w:separator/>
      </w:r>
    </w:p>
  </w:footnote>
  <w:footnote w:type="continuationSeparator" w:id="0">
    <w:p w:rsidR="001C3E5D" w:rsidRDefault="001C3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E1836"/>
    <w:multiLevelType w:val="hybridMultilevel"/>
    <w:tmpl w:val="5108FC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161"/>
    <w:rsid w:val="00033FBF"/>
    <w:rsid w:val="000420FB"/>
    <w:rsid w:val="00062A02"/>
    <w:rsid w:val="0008386E"/>
    <w:rsid w:val="00096E02"/>
    <w:rsid w:val="000F7B23"/>
    <w:rsid w:val="001848C4"/>
    <w:rsid w:val="001B4445"/>
    <w:rsid w:val="001C3E5D"/>
    <w:rsid w:val="00291BDB"/>
    <w:rsid w:val="002A1BBB"/>
    <w:rsid w:val="003152D7"/>
    <w:rsid w:val="003B7899"/>
    <w:rsid w:val="003E3EAD"/>
    <w:rsid w:val="00425E11"/>
    <w:rsid w:val="004B38C5"/>
    <w:rsid w:val="005B1E26"/>
    <w:rsid w:val="006A0CC6"/>
    <w:rsid w:val="006D771F"/>
    <w:rsid w:val="007D51C1"/>
    <w:rsid w:val="007E6688"/>
    <w:rsid w:val="008322FE"/>
    <w:rsid w:val="008B75A7"/>
    <w:rsid w:val="009560D7"/>
    <w:rsid w:val="009B706D"/>
    <w:rsid w:val="009D34D2"/>
    <w:rsid w:val="00AA7A0C"/>
    <w:rsid w:val="00AC05E5"/>
    <w:rsid w:val="00AC706E"/>
    <w:rsid w:val="00B71F5E"/>
    <w:rsid w:val="00C17930"/>
    <w:rsid w:val="00CF1161"/>
    <w:rsid w:val="00D008F5"/>
    <w:rsid w:val="00D40725"/>
    <w:rsid w:val="00D7345D"/>
    <w:rsid w:val="00D87E1F"/>
    <w:rsid w:val="00D93B65"/>
    <w:rsid w:val="00E01360"/>
    <w:rsid w:val="00E14D6B"/>
    <w:rsid w:val="00E57941"/>
    <w:rsid w:val="00EC4DE4"/>
    <w:rsid w:val="00F104EA"/>
    <w:rsid w:val="00F15B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F116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F1161"/>
    <w:rPr>
      <w:rFonts w:ascii="Tahoma" w:hAnsi="Tahoma" w:cs="Tahoma"/>
      <w:sz w:val="16"/>
      <w:szCs w:val="16"/>
    </w:rPr>
  </w:style>
  <w:style w:type="table" w:customStyle="1" w:styleId="Tabelacomgrade1">
    <w:name w:val="Tabela com grade1"/>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CF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F116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F1161"/>
    <w:rPr>
      <w:rFonts w:ascii="Tahoma" w:hAnsi="Tahoma" w:cs="Tahoma"/>
      <w:sz w:val="16"/>
      <w:szCs w:val="16"/>
    </w:rPr>
  </w:style>
  <w:style w:type="table" w:customStyle="1" w:styleId="Tabelacomgrade1">
    <w:name w:val="Tabela com grade1"/>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CF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CF116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 Type="http://schemas.openxmlformats.org/officeDocument/2006/relationships/styles" Target="styles.xml"/><Relationship Id="rId16" Type="http://schemas.openxmlformats.org/officeDocument/2006/relationships/image" Target="media/image9.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3631</Words>
  <Characters>19611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alexandro schafer</dc:creator>
  <cp:lastModifiedBy>alexandro schafer</cp:lastModifiedBy>
  <cp:revision>5</cp:revision>
  <dcterms:created xsi:type="dcterms:W3CDTF">2016-02-11T12:47:00Z</dcterms:created>
  <dcterms:modified xsi:type="dcterms:W3CDTF">2016-02-11T12:59:00Z</dcterms:modified>
</cp:coreProperties>
</file>