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161" w:rsidRPr="00CF1161" w:rsidRDefault="009560D7" w:rsidP="00CF1161">
      <w:pPr>
        <w:spacing w:after="0" w:line="360" w:lineRule="auto"/>
        <w:jc w:val="center"/>
        <w:rPr>
          <w:rFonts w:ascii="Arial" w:eastAsia="Times New Roman" w:hAnsi="Arial" w:cs="Arial"/>
          <w:b/>
          <w:caps/>
          <w:sz w:val="24"/>
          <w:szCs w:val="24"/>
          <w:lang w:eastAsia="pt-BR"/>
        </w:rPr>
      </w:pPr>
      <w:r>
        <w:rPr>
          <w:rFonts w:ascii="Arial" w:eastAsia="Times New Roman" w:hAnsi="Arial" w:cs="Arial"/>
          <w:b/>
          <w:caps/>
          <w:sz w:val="24"/>
          <w:szCs w:val="24"/>
          <w:lang w:eastAsia="pt-BR"/>
        </w:rPr>
        <w:t xml:space="preserve">O </w:t>
      </w:r>
      <w:r w:rsidR="00CF1161" w:rsidRPr="00CF1161">
        <w:rPr>
          <w:rFonts w:ascii="Arial" w:eastAsia="Times New Roman" w:hAnsi="Arial" w:cs="Arial"/>
          <w:b/>
          <w:caps/>
          <w:sz w:val="24"/>
          <w:szCs w:val="24"/>
          <w:lang w:eastAsia="pt-BR"/>
        </w:rPr>
        <w:t>PROJETO DE EXTENSÃO UNIVERSITÁRIA “BACIA HIDROGRÁFICA DO RIO NEGRO</w:t>
      </w:r>
      <w:r>
        <w:rPr>
          <w:rFonts w:ascii="Arial" w:eastAsia="Times New Roman" w:hAnsi="Arial" w:cs="Arial"/>
          <w:b/>
          <w:caps/>
          <w:sz w:val="24"/>
          <w:szCs w:val="24"/>
          <w:lang w:eastAsia="pt-BR"/>
        </w:rPr>
        <w:t>-rs</w:t>
      </w:r>
      <w:r w:rsidR="00CF1161" w:rsidRPr="00CF1161">
        <w:rPr>
          <w:rFonts w:ascii="Arial" w:eastAsia="Times New Roman" w:hAnsi="Arial" w:cs="Arial"/>
          <w:b/>
          <w:caps/>
          <w:sz w:val="24"/>
          <w:szCs w:val="24"/>
          <w:lang w:eastAsia="pt-BR"/>
        </w:rPr>
        <w:t>: CONHECER PARA GERENCIAR”</w:t>
      </w:r>
    </w:p>
    <w:p w:rsidR="00CF1161" w:rsidRPr="00CF1161" w:rsidRDefault="00CF1161" w:rsidP="00CF1161">
      <w:pPr>
        <w:spacing w:after="0" w:line="360" w:lineRule="auto"/>
        <w:jc w:val="center"/>
        <w:rPr>
          <w:rFonts w:ascii="Garamond" w:eastAsia="Times New Roman" w:hAnsi="Garamond" w:cs="Times New Roman"/>
          <w:sz w:val="24"/>
          <w:szCs w:val="24"/>
          <w:lang w:eastAsia="pt-BR"/>
        </w:rPr>
      </w:pPr>
    </w:p>
    <w:p w:rsidR="00CF1161" w:rsidRDefault="00CF1161" w:rsidP="007D51C1">
      <w:pPr>
        <w:keepNext/>
        <w:spacing w:after="0" w:line="240" w:lineRule="auto"/>
        <w:outlineLvl w:val="0"/>
        <w:rPr>
          <w:rFonts w:ascii="Arial" w:eastAsia="Times New Roman" w:hAnsi="Arial" w:cs="Arial"/>
          <w:b/>
          <w:sz w:val="20"/>
          <w:szCs w:val="20"/>
          <w:lang w:eastAsia="pt-BR"/>
        </w:rPr>
      </w:pPr>
      <w:r w:rsidRPr="00CF1161">
        <w:rPr>
          <w:rFonts w:ascii="Arial" w:eastAsia="Times New Roman" w:hAnsi="Arial" w:cs="Arial"/>
          <w:b/>
          <w:sz w:val="20"/>
          <w:szCs w:val="20"/>
          <w:lang w:eastAsia="pt-BR"/>
        </w:rPr>
        <w:fldChar w:fldCharType="begin"/>
      </w:r>
      <w:r w:rsidRPr="00CF1161">
        <w:rPr>
          <w:rFonts w:ascii="Arial" w:eastAsia="Times New Roman" w:hAnsi="Arial" w:cs="Arial"/>
          <w:b/>
          <w:bCs/>
          <w:sz w:val="20"/>
          <w:szCs w:val="20"/>
          <w:lang w:eastAsia="pt-BR"/>
        </w:rPr>
        <w:instrText xml:space="preserve"> REF Resumo \h  \* MERGEFORMAT </w:instrText>
      </w:r>
      <w:r w:rsidRPr="00CF1161">
        <w:rPr>
          <w:rFonts w:ascii="Arial" w:eastAsia="Times New Roman" w:hAnsi="Arial" w:cs="Arial"/>
          <w:b/>
          <w:sz w:val="20"/>
          <w:szCs w:val="20"/>
          <w:lang w:eastAsia="pt-BR"/>
        </w:rPr>
      </w:r>
      <w:r w:rsidRPr="00CF1161">
        <w:rPr>
          <w:rFonts w:ascii="Arial" w:eastAsia="Times New Roman" w:hAnsi="Arial" w:cs="Arial"/>
          <w:b/>
          <w:sz w:val="20"/>
          <w:szCs w:val="20"/>
          <w:lang w:eastAsia="pt-BR"/>
        </w:rPr>
        <w:fldChar w:fldCharType="separate"/>
      </w:r>
      <w:r w:rsidRPr="00CF1161">
        <w:rPr>
          <w:rFonts w:ascii="Arial" w:eastAsia="Times New Roman" w:hAnsi="Arial" w:cs="Arial"/>
          <w:b/>
          <w:bCs/>
          <w:sz w:val="20"/>
          <w:szCs w:val="20"/>
          <w:lang w:eastAsia="pt-BR"/>
        </w:rPr>
        <w:t>Resumo</w:t>
      </w:r>
      <w:r w:rsidRPr="00CF1161">
        <w:rPr>
          <w:rFonts w:ascii="Arial" w:eastAsia="Times New Roman" w:hAnsi="Arial" w:cs="Arial"/>
          <w:b/>
          <w:sz w:val="20"/>
          <w:szCs w:val="20"/>
          <w:lang w:eastAsia="pt-BR"/>
        </w:rPr>
        <w:fldChar w:fldCharType="end"/>
      </w:r>
    </w:p>
    <w:p w:rsidR="005B1E26" w:rsidRPr="00CF1161" w:rsidRDefault="005B1E26" w:rsidP="007D51C1">
      <w:pPr>
        <w:keepNext/>
        <w:spacing w:after="0" w:line="240" w:lineRule="auto"/>
        <w:outlineLvl w:val="0"/>
        <w:rPr>
          <w:rFonts w:ascii="Arial" w:eastAsia="Times New Roman" w:hAnsi="Arial" w:cs="Arial"/>
          <w:b/>
          <w:sz w:val="20"/>
          <w:szCs w:val="20"/>
          <w:lang w:eastAsia="pt-BR"/>
        </w:rPr>
      </w:pPr>
    </w:p>
    <w:p w:rsidR="00CF1161" w:rsidRDefault="00CF1161" w:rsidP="005B1E26">
      <w:pPr>
        <w:spacing w:after="0" w:line="240" w:lineRule="auto"/>
        <w:jc w:val="both"/>
        <w:rPr>
          <w:rFonts w:ascii="Arial" w:eastAsia="Times New Roman" w:hAnsi="Arial" w:cs="Arial"/>
          <w:sz w:val="20"/>
          <w:szCs w:val="20"/>
          <w:lang w:eastAsia="pt-BR"/>
        </w:rPr>
      </w:pPr>
      <w:r w:rsidRPr="00CF1161">
        <w:rPr>
          <w:rFonts w:ascii="Arial" w:eastAsia="Times New Roman" w:hAnsi="Arial" w:cs="Arial"/>
          <w:sz w:val="20"/>
          <w:szCs w:val="20"/>
          <w:lang w:eastAsia="pt-BR"/>
        </w:rPr>
        <w:t xml:space="preserve">Este artigo apresenta o projeto de extensão universitária “Bacia hidrográfica do rio Negro: conhecer para gerenciar”, seus principais aspectos e os resultados alcançados até o momento. O projeto está em desenvolvimento desde o final do ano de 2012, e tem como objetivo principal promover ações que resultem em conhecimento acerca dos aspectos físicos, sociais e ambientais no interior da bacia hidrográfica do rio </w:t>
      </w:r>
      <w:proofErr w:type="spellStart"/>
      <w:r w:rsidRPr="00CF1161">
        <w:rPr>
          <w:rFonts w:ascii="Arial" w:eastAsia="Times New Roman" w:hAnsi="Arial" w:cs="Arial"/>
          <w:sz w:val="20"/>
          <w:szCs w:val="20"/>
          <w:lang w:eastAsia="pt-BR"/>
        </w:rPr>
        <w:t>Negro-RS</w:t>
      </w:r>
      <w:proofErr w:type="spellEnd"/>
      <w:r w:rsidRPr="00CF1161">
        <w:rPr>
          <w:rFonts w:ascii="Arial" w:eastAsia="Times New Roman" w:hAnsi="Arial" w:cs="Arial"/>
          <w:sz w:val="20"/>
          <w:szCs w:val="20"/>
          <w:lang w:eastAsia="pt-BR"/>
        </w:rPr>
        <w:t xml:space="preserve">. O público alvo do projeto é a população que vive na bacia hidrográfica, aproximadamente 122.000 pessoas, segundo dados do censo do </w:t>
      </w:r>
      <w:proofErr w:type="spellStart"/>
      <w:r w:rsidRPr="00CF1161">
        <w:rPr>
          <w:rFonts w:ascii="Arial" w:eastAsia="Times New Roman" w:hAnsi="Arial" w:cs="Arial"/>
          <w:sz w:val="20"/>
          <w:szCs w:val="20"/>
          <w:lang w:eastAsia="pt-BR"/>
        </w:rPr>
        <w:t>Intituto</w:t>
      </w:r>
      <w:proofErr w:type="spellEnd"/>
      <w:r w:rsidRPr="00CF1161">
        <w:rPr>
          <w:rFonts w:ascii="Arial" w:eastAsia="Times New Roman" w:hAnsi="Arial" w:cs="Arial"/>
          <w:sz w:val="20"/>
          <w:szCs w:val="20"/>
          <w:lang w:eastAsia="pt-BR"/>
        </w:rPr>
        <w:t xml:space="preserve"> Brasileiro de Geografia e Estatística (IBGE) de 2010. O projeto está inserido no programa institucional da Universidade Federal do Pampa (</w:t>
      </w:r>
      <w:proofErr w:type="spellStart"/>
      <w:r w:rsidRPr="00CF1161">
        <w:rPr>
          <w:rFonts w:ascii="Arial" w:eastAsia="Times New Roman" w:hAnsi="Arial" w:cs="Arial"/>
          <w:sz w:val="20"/>
          <w:szCs w:val="20"/>
          <w:lang w:eastAsia="pt-BR"/>
        </w:rPr>
        <w:t>Unipampa</w:t>
      </w:r>
      <w:proofErr w:type="spellEnd"/>
      <w:r w:rsidRPr="00CF1161">
        <w:rPr>
          <w:rFonts w:ascii="Arial" w:eastAsia="Times New Roman" w:hAnsi="Arial" w:cs="Arial"/>
          <w:sz w:val="20"/>
          <w:szCs w:val="20"/>
          <w:lang w:eastAsia="pt-BR"/>
        </w:rPr>
        <w:t xml:space="preserve">), denominado “Bacias do pampa”, que visa articular a participação da universidade nos comitês de gerenciamento de bacia hidrográfica da região onde a </w:t>
      </w:r>
      <w:proofErr w:type="spellStart"/>
      <w:r w:rsidRPr="00CF1161">
        <w:rPr>
          <w:rFonts w:ascii="Arial" w:eastAsia="Times New Roman" w:hAnsi="Arial" w:cs="Arial"/>
          <w:sz w:val="20"/>
          <w:szCs w:val="20"/>
          <w:lang w:eastAsia="pt-BR"/>
        </w:rPr>
        <w:t>Unipampa</w:t>
      </w:r>
      <w:proofErr w:type="spellEnd"/>
      <w:r w:rsidRPr="00CF1161">
        <w:rPr>
          <w:rFonts w:ascii="Arial" w:eastAsia="Times New Roman" w:hAnsi="Arial" w:cs="Arial"/>
          <w:sz w:val="20"/>
          <w:szCs w:val="20"/>
          <w:lang w:eastAsia="pt-BR"/>
        </w:rPr>
        <w:t xml:space="preserve"> foi implantada.</w:t>
      </w:r>
    </w:p>
    <w:p w:rsidR="005B1E26" w:rsidRPr="00CF1161" w:rsidRDefault="005B1E26" w:rsidP="005B1E26">
      <w:pPr>
        <w:spacing w:after="0" w:line="240" w:lineRule="auto"/>
        <w:jc w:val="both"/>
        <w:rPr>
          <w:rFonts w:ascii="Arial" w:eastAsia="Times New Roman" w:hAnsi="Arial" w:cs="Arial"/>
          <w:sz w:val="20"/>
          <w:szCs w:val="20"/>
          <w:lang w:eastAsia="pt-BR"/>
        </w:rPr>
      </w:pPr>
    </w:p>
    <w:p w:rsidR="00CF1161" w:rsidRPr="00CF1161" w:rsidRDefault="00CF1161" w:rsidP="005B1E26">
      <w:pPr>
        <w:spacing w:after="0" w:line="240" w:lineRule="auto"/>
        <w:jc w:val="both"/>
        <w:rPr>
          <w:rFonts w:ascii="Arial" w:eastAsia="Times New Roman" w:hAnsi="Arial" w:cs="Arial"/>
          <w:color w:val="000000"/>
          <w:sz w:val="20"/>
          <w:szCs w:val="20"/>
          <w:lang w:eastAsia="pt-BR"/>
        </w:rPr>
      </w:pPr>
      <w:r w:rsidRPr="00CF1161">
        <w:rPr>
          <w:rFonts w:ascii="Arial" w:eastAsia="Times New Roman" w:hAnsi="Arial" w:cs="Arial"/>
          <w:b/>
          <w:bCs/>
          <w:color w:val="000000"/>
          <w:sz w:val="20"/>
          <w:szCs w:val="20"/>
          <w:lang w:eastAsia="pt-BR"/>
        </w:rPr>
        <w:t xml:space="preserve">Palavras-chave: </w:t>
      </w:r>
      <w:r w:rsidRPr="00CF1161">
        <w:rPr>
          <w:rFonts w:ascii="Arial" w:eastAsia="Times New Roman" w:hAnsi="Arial" w:cs="Arial"/>
          <w:color w:val="000000"/>
          <w:sz w:val="20"/>
          <w:szCs w:val="20"/>
          <w:lang w:eastAsia="pt-BR"/>
        </w:rPr>
        <w:t xml:space="preserve">Rio </w:t>
      </w:r>
      <w:proofErr w:type="spellStart"/>
      <w:r w:rsidRPr="00CF1161">
        <w:rPr>
          <w:rFonts w:ascii="Arial" w:eastAsia="Times New Roman" w:hAnsi="Arial" w:cs="Arial"/>
          <w:color w:val="000000"/>
          <w:sz w:val="20"/>
          <w:szCs w:val="20"/>
          <w:lang w:eastAsia="pt-BR"/>
        </w:rPr>
        <w:t>Negro-RS</w:t>
      </w:r>
      <w:proofErr w:type="spellEnd"/>
      <w:r w:rsidR="00F104EA">
        <w:rPr>
          <w:rFonts w:ascii="Arial" w:eastAsia="Times New Roman" w:hAnsi="Arial" w:cs="Arial"/>
          <w:color w:val="000000"/>
          <w:sz w:val="20"/>
          <w:szCs w:val="20"/>
          <w:lang w:eastAsia="pt-BR"/>
        </w:rPr>
        <w:t>;</w:t>
      </w:r>
      <w:r w:rsidRPr="00CF1161">
        <w:rPr>
          <w:rFonts w:ascii="Arial" w:eastAsia="Times New Roman" w:hAnsi="Arial" w:cs="Arial"/>
          <w:color w:val="000000"/>
          <w:sz w:val="20"/>
          <w:szCs w:val="20"/>
          <w:lang w:eastAsia="pt-BR"/>
        </w:rPr>
        <w:t xml:space="preserve"> Bacia Hidrográfica</w:t>
      </w:r>
      <w:r w:rsidR="00F104EA">
        <w:rPr>
          <w:rFonts w:ascii="Arial" w:eastAsia="Times New Roman" w:hAnsi="Arial" w:cs="Arial"/>
          <w:color w:val="000000"/>
          <w:sz w:val="20"/>
          <w:szCs w:val="20"/>
          <w:lang w:eastAsia="pt-BR"/>
        </w:rPr>
        <w:t>;</w:t>
      </w:r>
      <w:r w:rsidRPr="00CF1161">
        <w:rPr>
          <w:rFonts w:ascii="Arial" w:eastAsia="Times New Roman" w:hAnsi="Arial" w:cs="Arial"/>
          <w:color w:val="000000"/>
          <w:sz w:val="20"/>
          <w:szCs w:val="20"/>
          <w:lang w:eastAsia="pt-BR"/>
        </w:rPr>
        <w:t xml:space="preserve"> Meio Ambiente</w:t>
      </w:r>
      <w:r w:rsidR="005B1E26">
        <w:rPr>
          <w:rFonts w:ascii="Arial" w:eastAsia="Times New Roman" w:hAnsi="Arial" w:cs="Arial"/>
          <w:color w:val="000000"/>
          <w:sz w:val="20"/>
          <w:szCs w:val="20"/>
          <w:lang w:eastAsia="pt-BR"/>
        </w:rPr>
        <w:t>; Extensão U</w:t>
      </w:r>
      <w:r w:rsidR="00F104EA">
        <w:rPr>
          <w:rFonts w:ascii="Arial" w:eastAsia="Times New Roman" w:hAnsi="Arial" w:cs="Arial"/>
          <w:color w:val="000000"/>
          <w:sz w:val="20"/>
          <w:szCs w:val="20"/>
          <w:lang w:eastAsia="pt-BR"/>
        </w:rPr>
        <w:t>niversitária</w:t>
      </w:r>
      <w:r w:rsidRPr="00CF1161">
        <w:rPr>
          <w:rFonts w:ascii="Arial" w:eastAsia="Times New Roman" w:hAnsi="Arial" w:cs="Arial"/>
          <w:color w:val="000000"/>
          <w:sz w:val="20"/>
          <w:szCs w:val="20"/>
          <w:lang w:eastAsia="pt-BR"/>
        </w:rPr>
        <w:t>.</w:t>
      </w:r>
    </w:p>
    <w:p w:rsidR="00CF1161" w:rsidRPr="00CF1161" w:rsidRDefault="00CF1161" w:rsidP="00CF1161">
      <w:pPr>
        <w:spacing w:after="0" w:line="360" w:lineRule="auto"/>
        <w:jc w:val="both"/>
        <w:rPr>
          <w:rFonts w:ascii="Garamond" w:eastAsia="Times New Roman" w:hAnsi="Garamond" w:cs="Times New Roman"/>
          <w:color w:val="000000"/>
          <w:sz w:val="19"/>
          <w:szCs w:val="19"/>
          <w:lang w:eastAsia="pt-BR"/>
        </w:rPr>
      </w:pPr>
    </w:p>
    <w:p w:rsidR="00CF1161" w:rsidRPr="00CF1161" w:rsidRDefault="009560D7" w:rsidP="00CF1161">
      <w:pPr>
        <w:spacing w:after="0" w:line="360" w:lineRule="auto"/>
        <w:jc w:val="center"/>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t xml:space="preserve">THE </w:t>
      </w:r>
      <w:r w:rsidR="00CF1161" w:rsidRPr="00CF1161">
        <w:rPr>
          <w:rFonts w:ascii="Arial" w:eastAsia="Times New Roman" w:hAnsi="Arial" w:cs="Arial"/>
          <w:b/>
          <w:color w:val="000000"/>
          <w:sz w:val="24"/>
          <w:szCs w:val="24"/>
          <w:lang w:eastAsia="pt-BR"/>
        </w:rPr>
        <w:t xml:space="preserve">UNIVERSITY EXTENSION </w:t>
      </w:r>
      <w:r>
        <w:rPr>
          <w:rFonts w:ascii="Arial" w:eastAsia="Times New Roman" w:hAnsi="Arial" w:cs="Arial"/>
          <w:b/>
          <w:color w:val="000000"/>
          <w:sz w:val="24"/>
          <w:szCs w:val="24"/>
          <w:lang w:eastAsia="pt-BR"/>
        </w:rPr>
        <w:t xml:space="preserve">PROJECT </w:t>
      </w:r>
      <w:r w:rsidR="00CF1161" w:rsidRPr="00CF1161">
        <w:rPr>
          <w:rFonts w:ascii="Arial" w:eastAsia="Times New Roman" w:hAnsi="Arial" w:cs="Arial"/>
          <w:b/>
          <w:color w:val="000000"/>
          <w:sz w:val="24"/>
          <w:szCs w:val="24"/>
          <w:lang w:eastAsia="pt-BR"/>
        </w:rPr>
        <w:t>“RIO NEGRO</w:t>
      </w:r>
      <w:r>
        <w:rPr>
          <w:rFonts w:ascii="Arial" w:eastAsia="Times New Roman" w:hAnsi="Arial" w:cs="Arial"/>
          <w:b/>
          <w:color w:val="000000"/>
          <w:sz w:val="24"/>
          <w:szCs w:val="24"/>
          <w:lang w:eastAsia="pt-BR"/>
        </w:rPr>
        <w:t>-RS</w:t>
      </w:r>
      <w:r w:rsidR="00CF1161" w:rsidRPr="00CF1161">
        <w:rPr>
          <w:rFonts w:ascii="Arial" w:eastAsia="Times New Roman" w:hAnsi="Arial" w:cs="Arial"/>
          <w:b/>
          <w:color w:val="000000"/>
          <w:sz w:val="24"/>
          <w:szCs w:val="24"/>
          <w:lang w:eastAsia="pt-BR"/>
        </w:rPr>
        <w:t xml:space="preserve"> WATERSHED: KNOW TO MANAGE"</w:t>
      </w:r>
    </w:p>
    <w:p w:rsidR="005B1E26" w:rsidRDefault="005B1E26" w:rsidP="007D51C1">
      <w:pPr>
        <w:keepNext/>
        <w:spacing w:after="0" w:line="240" w:lineRule="auto"/>
        <w:outlineLvl w:val="0"/>
        <w:rPr>
          <w:rFonts w:ascii="Arial" w:eastAsia="Times New Roman" w:hAnsi="Arial" w:cs="Arial"/>
          <w:b/>
          <w:bCs/>
          <w:sz w:val="20"/>
          <w:szCs w:val="20"/>
          <w:lang w:eastAsia="pt-BR"/>
        </w:rPr>
      </w:pPr>
    </w:p>
    <w:p w:rsidR="00CF1161" w:rsidRDefault="00CF1161" w:rsidP="007D51C1">
      <w:pPr>
        <w:keepNext/>
        <w:spacing w:after="0" w:line="240" w:lineRule="auto"/>
        <w:outlineLvl w:val="0"/>
        <w:rPr>
          <w:rFonts w:ascii="Arial" w:eastAsia="Times New Roman" w:hAnsi="Arial" w:cs="Arial"/>
          <w:b/>
          <w:bCs/>
          <w:sz w:val="20"/>
          <w:szCs w:val="20"/>
          <w:lang w:eastAsia="pt-BR"/>
        </w:rPr>
      </w:pPr>
      <w:r w:rsidRPr="00CF1161">
        <w:rPr>
          <w:rFonts w:ascii="Arial" w:eastAsia="Times New Roman" w:hAnsi="Arial" w:cs="Arial"/>
          <w:b/>
          <w:bCs/>
          <w:sz w:val="20"/>
          <w:szCs w:val="20"/>
          <w:lang w:eastAsia="pt-BR"/>
        </w:rPr>
        <w:t>Abstract</w:t>
      </w:r>
    </w:p>
    <w:p w:rsidR="005B1E26" w:rsidRPr="00CF1161" w:rsidRDefault="005B1E26" w:rsidP="007D51C1">
      <w:pPr>
        <w:keepNext/>
        <w:spacing w:after="0" w:line="240" w:lineRule="auto"/>
        <w:outlineLvl w:val="0"/>
        <w:rPr>
          <w:rFonts w:ascii="Arial" w:eastAsia="Times New Roman" w:hAnsi="Arial" w:cs="Arial"/>
          <w:b/>
          <w:bCs/>
          <w:sz w:val="20"/>
          <w:szCs w:val="20"/>
          <w:lang w:eastAsia="pt-BR"/>
        </w:rPr>
      </w:pPr>
    </w:p>
    <w:p w:rsidR="00CF1161" w:rsidRDefault="00CF1161" w:rsidP="005B1E26">
      <w:pPr>
        <w:spacing w:after="0" w:line="240" w:lineRule="auto"/>
        <w:jc w:val="both"/>
        <w:rPr>
          <w:rFonts w:ascii="Arial" w:eastAsia="Times New Roman" w:hAnsi="Arial" w:cs="Arial"/>
          <w:color w:val="000000"/>
          <w:sz w:val="20"/>
          <w:szCs w:val="20"/>
          <w:lang w:eastAsia="pt-BR"/>
        </w:rPr>
      </w:pPr>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This</w:t>
      </w:r>
      <w:proofErr w:type="spellEnd"/>
      <w:r w:rsidRPr="00CF1161">
        <w:rPr>
          <w:rFonts w:ascii="Arial" w:eastAsia="Times New Roman" w:hAnsi="Arial" w:cs="Arial"/>
          <w:color w:val="000000"/>
          <w:sz w:val="20"/>
          <w:szCs w:val="20"/>
          <w:lang w:eastAsia="pt-BR"/>
        </w:rPr>
        <w:t xml:space="preserve"> </w:t>
      </w:r>
      <w:proofErr w:type="spellStart"/>
      <w:r w:rsidR="006D771F">
        <w:rPr>
          <w:rFonts w:ascii="Arial" w:eastAsia="Times New Roman" w:hAnsi="Arial" w:cs="Arial"/>
          <w:color w:val="000000"/>
          <w:sz w:val="20"/>
          <w:szCs w:val="20"/>
          <w:lang w:eastAsia="pt-BR"/>
        </w:rPr>
        <w:t>paper</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presents</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the</w:t>
      </w:r>
      <w:proofErr w:type="spellEnd"/>
      <w:r w:rsidRPr="00CF1161">
        <w:rPr>
          <w:rFonts w:ascii="Arial" w:eastAsia="Times New Roman" w:hAnsi="Arial" w:cs="Arial"/>
          <w:color w:val="000000"/>
          <w:sz w:val="20"/>
          <w:szCs w:val="20"/>
          <w:lang w:eastAsia="pt-BR"/>
        </w:rPr>
        <w:t xml:space="preserve"> Project </w:t>
      </w:r>
      <w:proofErr w:type="spellStart"/>
      <w:r w:rsidRPr="00CF1161">
        <w:rPr>
          <w:rFonts w:ascii="Arial" w:eastAsia="Times New Roman" w:hAnsi="Arial" w:cs="Arial"/>
          <w:color w:val="000000"/>
          <w:sz w:val="20"/>
          <w:szCs w:val="20"/>
          <w:lang w:eastAsia="pt-BR"/>
        </w:rPr>
        <w:t>of</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university</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extension</w:t>
      </w:r>
      <w:proofErr w:type="spellEnd"/>
      <w:r w:rsidRPr="00CF1161">
        <w:rPr>
          <w:rFonts w:ascii="Arial" w:eastAsia="Times New Roman" w:hAnsi="Arial" w:cs="Arial"/>
          <w:color w:val="000000"/>
          <w:sz w:val="20"/>
          <w:szCs w:val="20"/>
          <w:lang w:eastAsia="pt-BR"/>
        </w:rPr>
        <w:t xml:space="preserve"> “Negro River </w:t>
      </w:r>
      <w:proofErr w:type="spellStart"/>
      <w:r w:rsidRPr="00CF1161">
        <w:rPr>
          <w:rFonts w:ascii="Arial" w:eastAsia="Times New Roman" w:hAnsi="Arial" w:cs="Arial"/>
          <w:color w:val="000000"/>
          <w:sz w:val="20"/>
          <w:szCs w:val="20"/>
          <w:lang w:eastAsia="pt-BR"/>
        </w:rPr>
        <w:t>Watershed</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to</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Know</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to</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Manage</w:t>
      </w:r>
      <w:proofErr w:type="spellEnd"/>
      <w:r w:rsidRPr="00CF1161">
        <w:rPr>
          <w:rFonts w:ascii="Arial" w:eastAsia="Times New Roman" w:hAnsi="Arial" w:cs="Arial"/>
          <w:color w:val="000000"/>
          <w:sz w:val="20"/>
          <w:szCs w:val="20"/>
          <w:lang w:eastAsia="pt-BR"/>
        </w:rPr>
        <w:t xml:space="preserve">", its </w:t>
      </w:r>
      <w:proofErr w:type="spellStart"/>
      <w:r w:rsidRPr="00CF1161">
        <w:rPr>
          <w:rFonts w:ascii="Arial" w:eastAsia="Times New Roman" w:hAnsi="Arial" w:cs="Arial"/>
          <w:color w:val="000000"/>
          <w:sz w:val="20"/>
          <w:szCs w:val="20"/>
          <w:lang w:eastAsia="pt-BR"/>
        </w:rPr>
        <w:t>main</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aspects</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and</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the</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results</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achieved</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so</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far</w:t>
      </w:r>
      <w:proofErr w:type="spellEnd"/>
      <w:r w:rsidRPr="00CF1161">
        <w:rPr>
          <w:rFonts w:ascii="Arial" w:eastAsia="Times New Roman" w:hAnsi="Arial" w:cs="Arial"/>
          <w:color w:val="000000"/>
          <w:sz w:val="20"/>
          <w:szCs w:val="20"/>
          <w:lang w:eastAsia="pt-BR"/>
        </w:rPr>
        <w:t xml:space="preserve">. The </w:t>
      </w:r>
      <w:proofErr w:type="spellStart"/>
      <w:proofErr w:type="gramStart"/>
      <w:r w:rsidRPr="00CF1161">
        <w:rPr>
          <w:rFonts w:ascii="Arial" w:eastAsia="Times New Roman" w:hAnsi="Arial" w:cs="Arial"/>
          <w:color w:val="000000"/>
          <w:sz w:val="20"/>
          <w:szCs w:val="20"/>
          <w:lang w:eastAsia="pt-BR"/>
        </w:rPr>
        <w:t>project</w:t>
      </w:r>
      <w:proofErr w:type="spellEnd"/>
      <w:proofErr w:type="gram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has</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been</w:t>
      </w:r>
      <w:proofErr w:type="spellEnd"/>
      <w:r w:rsidRPr="00CF1161">
        <w:rPr>
          <w:rFonts w:ascii="Arial" w:eastAsia="Times New Roman" w:hAnsi="Arial" w:cs="Arial"/>
          <w:color w:val="000000"/>
          <w:sz w:val="20"/>
          <w:szCs w:val="20"/>
          <w:lang w:eastAsia="pt-BR"/>
        </w:rPr>
        <w:t xml:space="preserve"> in </w:t>
      </w:r>
      <w:proofErr w:type="spellStart"/>
      <w:r w:rsidRPr="00CF1161">
        <w:rPr>
          <w:rFonts w:ascii="Arial" w:eastAsia="Times New Roman" w:hAnsi="Arial" w:cs="Arial"/>
          <w:color w:val="000000"/>
          <w:sz w:val="20"/>
          <w:szCs w:val="20"/>
          <w:lang w:eastAsia="pt-BR"/>
        </w:rPr>
        <w:t>development</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since</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the</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end</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of</w:t>
      </w:r>
      <w:proofErr w:type="spellEnd"/>
      <w:r w:rsidRPr="00CF1161">
        <w:rPr>
          <w:rFonts w:ascii="Arial" w:eastAsia="Times New Roman" w:hAnsi="Arial" w:cs="Arial"/>
          <w:color w:val="000000"/>
          <w:sz w:val="20"/>
          <w:szCs w:val="20"/>
          <w:lang w:eastAsia="pt-BR"/>
        </w:rPr>
        <w:t xml:space="preserve"> 2012, </w:t>
      </w:r>
      <w:proofErr w:type="spellStart"/>
      <w:r w:rsidRPr="00CF1161">
        <w:rPr>
          <w:rFonts w:ascii="Arial" w:eastAsia="Times New Roman" w:hAnsi="Arial" w:cs="Arial"/>
          <w:color w:val="000000"/>
          <w:sz w:val="20"/>
          <w:szCs w:val="20"/>
          <w:lang w:eastAsia="pt-BR"/>
        </w:rPr>
        <w:t>and</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aims</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to</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promote</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actions</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that</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result</w:t>
      </w:r>
      <w:proofErr w:type="spellEnd"/>
      <w:r w:rsidRPr="00CF1161">
        <w:rPr>
          <w:rFonts w:ascii="Arial" w:eastAsia="Times New Roman" w:hAnsi="Arial" w:cs="Arial"/>
          <w:color w:val="000000"/>
          <w:sz w:val="20"/>
          <w:szCs w:val="20"/>
          <w:lang w:eastAsia="pt-BR"/>
        </w:rPr>
        <w:t xml:space="preserve"> in </w:t>
      </w:r>
      <w:proofErr w:type="spellStart"/>
      <w:r w:rsidRPr="00CF1161">
        <w:rPr>
          <w:rFonts w:ascii="Arial" w:eastAsia="Times New Roman" w:hAnsi="Arial" w:cs="Arial"/>
          <w:color w:val="000000"/>
          <w:sz w:val="20"/>
          <w:szCs w:val="20"/>
          <w:lang w:eastAsia="pt-BR"/>
        </w:rPr>
        <w:t>greater</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knowledge</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about</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the</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physical</w:t>
      </w:r>
      <w:proofErr w:type="spellEnd"/>
      <w:r w:rsidRPr="00CF1161">
        <w:rPr>
          <w:rFonts w:ascii="Arial" w:eastAsia="Times New Roman" w:hAnsi="Arial" w:cs="Arial"/>
          <w:color w:val="000000"/>
          <w:sz w:val="20"/>
          <w:szCs w:val="20"/>
          <w:lang w:eastAsia="pt-BR"/>
        </w:rPr>
        <w:t xml:space="preserve">, social </w:t>
      </w:r>
      <w:proofErr w:type="spellStart"/>
      <w:r w:rsidRPr="00CF1161">
        <w:rPr>
          <w:rFonts w:ascii="Arial" w:eastAsia="Times New Roman" w:hAnsi="Arial" w:cs="Arial"/>
          <w:color w:val="000000"/>
          <w:sz w:val="20"/>
          <w:szCs w:val="20"/>
          <w:lang w:eastAsia="pt-BR"/>
        </w:rPr>
        <w:t>and</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environmental</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inside</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of</w:t>
      </w:r>
      <w:proofErr w:type="spellEnd"/>
      <w:r w:rsidRPr="00CF1161">
        <w:rPr>
          <w:rFonts w:ascii="Arial" w:eastAsia="Times New Roman" w:hAnsi="Arial" w:cs="Arial"/>
          <w:color w:val="000000"/>
          <w:sz w:val="20"/>
          <w:szCs w:val="20"/>
          <w:lang w:eastAsia="pt-BR"/>
        </w:rPr>
        <w:t xml:space="preserve"> Negro River </w:t>
      </w:r>
      <w:proofErr w:type="spellStart"/>
      <w:r w:rsidRPr="00CF1161">
        <w:rPr>
          <w:rFonts w:ascii="Arial" w:eastAsia="Times New Roman" w:hAnsi="Arial" w:cs="Arial"/>
          <w:color w:val="000000"/>
          <w:sz w:val="20"/>
          <w:szCs w:val="20"/>
          <w:lang w:eastAsia="pt-BR"/>
        </w:rPr>
        <w:t>Watershed</w:t>
      </w:r>
      <w:proofErr w:type="spellEnd"/>
      <w:r w:rsidRPr="00CF1161">
        <w:rPr>
          <w:rFonts w:ascii="Arial" w:eastAsia="Times New Roman" w:hAnsi="Arial" w:cs="Arial"/>
          <w:color w:val="000000"/>
          <w:sz w:val="20"/>
          <w:szCs w:val="20"/>
          <w:lang w:eastAsia="pt-BR"/>
        </w:rPr>
        <w:t xml:space="preserve">. The </w:t>
      </w:r>
      <w:proofErr w:type="spellStart"/>
      <w:r w:rsidRPr="00CF1161">
        <w:rPr>
          <w:rFonts w:ascii="Arial" w:eastAsia="Times New Roman" w:hAnsi="Arial" w:cs="Arial"/>
          <w:color w:val="000000"/>
          <w:sz w:val="20"/>
          <w:szCs w:val="20"/>
          <w:lang w:eastAsia="pt-BR"/>
        </w:rPr>
        <w:t>project's</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target</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audience</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is</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the</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population</w:t>
      </w:r>
      <w:proofErr w:type="spellEnd"/>
      <w:r w:rsidRPr="00CF1161">
        <w:rPr>
          <w:rFonts w:ascii="Arial" w:eastAsia="Times New Roman" w:hAnsi="Arial" w:cs="Arial"/>
          <w:color w:val="000000"/>
          <w:sz w:val="20"/>
          <w:szCs w:val="20"/>
          <w:lang w:eastAsia="pt-BR"/>
        </w:rPr>
        <w:t xml:space="preserve"> living in </w:t>
      </w:r>
      <w:proofErr w:type="spellStart"/>
      <w:r w:rsidRPr="00CF1161">
        <w:rPr>
          <w:rFonts w:ascii="Arial" w:eastAsia="Times New Roman" w:hAnsi="Arial" w:cs="Arial"/>
          <w:color w:val="000000"/>
          <w:sz w:val="20"/>
          <w:szCs w:val="20"/>
          <w:lang w:eastAsia="pt-BR"/>
        </w:rPr>
        <w:t>the</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watershed</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approximately</w:t>
      </w:r>
      <w:proofErr w:type="spellEnd"/>
      <w:r w:rsidRPr="00CF1161">
        <w:rPr>
          <w:rFonts w:ascii="Arial" w:eastAsia="Times New Roman" w:hAnsi="Arial" w:cs="Arial"/>
          <w:color w:val="000000"/>
          <w:sz w:val="20"/>
          <w:szCs w:val="20"/>
          <w:lang w:eastAsia="pt-BR"/>
        </w:rPr>
        <w:t xml:space="preserve"> 122,000 </w:t>
      </w:r>
      <w:proofErr w:type="spellStart"/>
      <w:r w:rsidRPr="00CF1161">
        <w:rPr>
          <w:rFonts w:ascii="Arial" w:eastAsia="Times New Roman" w:hAnsi="Arial" w:cs="Arial"/>
          <w:color w:val="000000"/>
          <w:sz w:val="20"/>
          <w:szCs w:val="20"/>
          <w:lang w:eastAsia="pt-BR"/>
        </w:rPr>
        <w:t>people</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according</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to</w:t>
      </w:r>
      <w:proofErr w:type="spellEnd"/>
      <w:r w:rsidRPr="00CF1161">
        <w:rPr>
          <w:rFonts w:ascii="Arial" w:eastAsia="Times New Roman" w:hAnsi="Arial" w:cs="Arial"/>
          <w:color w:val="000000"/>
          <w:sz w:val="20"/>
          <w:szCs w:val="20"/>
          <w:lang w:eastAsia="pt-BR"/>
        </w:rPr>
        <w:t xml:space="preserve"> 2010 </w:t>
      </w:r>
      <w:proofErr w:type="spellStart"/>
      <w:r w:rsidRPr="00CF1161">
        <w:rPr>
          <w:rFonts w:ascii="Arial" w:eastAsia="Times New Roman" w:hAnsi="Arial" w:cs="Arial"/>
          <w:color w:val="000000"/>
          <w:sz w:val="20"/>
          <w:szCs w:val="20"/>
          <w:lang w:eastAsia="pt-BR"/>
        </w:rPr>
        <w:t>census</w:t>
      </w:r>
      <w:proofErr w:type="spellEnd"/>
      <w:r w:rsidRPr="00CF1161">
        <w:rPr>
          <w:rFonts w:ascii="Arial" w:eastAsia="Times New Roman" w:hAnsi="Arial" w:cs="Arial"/>
          <w:color w:val="000000"/>
          <w:sz w:val="20"/>
          <w:szCs w:val="20"/>
          <w:lang w:eastAsia="pt-BR"/>
        </w:rPr>
        <w:t xml:space="preserve"> data </w:t>
      </w:r>
      <w:proofErr w:type="spellStart"/>
      <w:r w:rsidRPr="00CF1161">
        <w:rPr>
          <w:rFonts w:ascii="Arial" w:eastAsia="Times New Roman" w:hAnsi="Arial" w:cs="Arial"/>
          <w:color w:val="000000"/>
          <w:sz w:val="20"/>
          <w:szCs w:val="20"/>
          <w:lang w:eastAsia="pt-BR"/>
        </w:rPr>
        <w:t>of</w:t>
      </w:r>
      <w:proofErr w:type="spellEnd"/>
      <w:r w:rsidRPr="00CF1161">
        <w:rPr>
          <w:rFonts w:ascii="Arial" w:eastAsia="Times New Roman" w:hAnsi="Arial" w:cs="Arial"/>
          <w:color w:val="000000"/>
          <w:sz w:val="20"/>
          <w:szCs w:val="20"/>
          <w:lang w:eastAsia="pt-BR"/>
        </w:rPr>
        <w:t xml:space="preserve"> IBGE. The </w:t>
      </w:r>
      <w:proofErr w:type="spellStart"/>
      <w:proofErr w:type="gramStart"/>
      <w:r w:rsidRPr="00CF1161">
        <w:rPr>
          <w:rFonts w:ascii="Arial" w:eastAsia="Times New Roman" w:hAnsi="Arial" w:cs="Arial"/>
          <w:color w:val="000000"/>
          <w:sz w:val="20"/>
          <w:szCs w:val="20"/>
          <w:lang w:eastAsia="pt-BR"/>
        </w:rPr>
        <w:t>project</w:t>
      </w:r>
      <w:proofErr w:type="spellEnd"/>
      <w:proofErr w:type="gram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is</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included</w:t>
      </w:r>
      <w:proofErr w:type="spellEnd"/>
      <w:r w:rsidRPr="00CF1161">
        <w:rPr>
          <w:rFonts w:ascii="Arial" w:eastAsia="Times New Roman" w:hAnsi="Arial" w:cs="Arial"/>
          <w:color w:val="000000"/>
          <w:sz w:val="20"/>
          <w:szCs w:val="20"/>
          <w:lang w:eastAsia="pt-BR"/>
        </w:rPr>
        <w:t xml:space="preserve"> in </w:t>
      </w:r>
      <w:proofErr w:type="spellStart"/>
      <w:r w:rsidRPr="00CF1161">
        <w:rPr>
          <w:rFonts w:ascii="Arial" w:eastAsia="Times New Roman" w:hAnsi="Arial" w:cs="Arial"/>
          <w:color w:val="000000"/>
          <w:sz w:val="20"/>
          <w:szCs w:val="20"/>
          <w:lang w:eastAsia="pt-BR"/>
        </w:rPr>
        <w:t>the</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institutional</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program</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of</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the</w:t>
      </w:r>
      <w:proofErr w:type="spellEnd"/>
      <w:r w:rsidRPr="00CF1161">
        <w:rPr>
          <w:rFonts w:ascii="Arial" w:eastAsia="Times New Roman" w:hAnsi="Arial" w:cs="Arial"/>
          <w:color w:val="000000"/>
          <w:sz w:val="20"/>
          <w:szCs w:val="20"/>
          <w:lang w:eastAsia="pt-BR"/>
        </w:rPr>
        <w:t xml:space="preserve"> Federal </w:t>
      </w:r>
      <w:proofErr w:type="spellStart"/>
      <w:r w:rsidRPr="00CF1161">
        <w:rPr>
          <w:rFonts w:ascii="Arial" w:eastAsia="Times New Roman" w:hAnsi="Arial" w:cs="Arial"/>
          <w:color w:val="000000"/>
          <w:sz w:val="20"/>
          <w:szCs w:val="20"/>
          <w:lang w:eastAsia="pt-BR"/>
        </w:rPr>
        <w:t>University</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of</w:t>
      </w:r>
      <w:proofErr w:type="spellEnd"/>
      <w:r w:rsidRPr="00CF1161">
        <w:rPr>
          <w:rFonts w:ascii="Arial" w:eastAsia="Times New Roman" w:hAnsi="Arial" w:cs="Arial"/>
          <w:color w:val="000000"/>
          <w:sz w:val="20"/>
          <w:szCs w:val="20"/>
          <w:lang w:eastAsia="pt-BR"/>
        </w:rPr>
        <w:t xml:space="preserve"> Pampa (</w:t>
      </w:r>
      <w:proofErr w:type="spellStart"/>
      <w:r w:rsidRPr="00CF1161">
        <w:rPr>
          <w:rFonts w:ascii="Arial" w:eastAsia="Times New Roman" w:hAnsi="Arial" w:cs="Arial"/>
          <w:color w:val="000000"/>
          <w:sz w:val="20"/>
          <w:szCs w:val="20"/>
          <w:lang w:eastAsia="pt-BR"/>
        </w:rPr>
        <w:t>Unipampa</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called</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Watersheds</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of</w:t>
      </w:r>
      <w:proofErr w:type="spellEnd"/>
      <w:r w:rsidRPr="00CF1161">
        <w:rPr>
          <w:rFonts w:ascii="Arial" w:eastAsia="Times New Roman" w:hAnsi="Arial" w:cs="Arial"/>
          <w:color w:val="000000"/>
          <w:sz w:val="20"/>
          <w:szCs w:val="20"/>
          <w:lang w:eastAsia="pt-BR"/>
        </w:rPr>
        <w:t xml:space="preserve"> Pampa", </w:t>
      </w:r>
      <w:proofErr w:type="spellStart"/>
      <w:r w:rsidRPr="00CF1161">
        <w:rPr>
          <w:rFonts w:ascii="Arial" w:eastAsia="Times New Roman" w:hAnsi="Arial" w:cs="Arial"/>
          <w:color w:val="000000"/>
          <w:sz w:val="20"/>
          <w:szCs w:val="20"/>
          <w:lang w:eastAsia="pt-BR"/>
        </w:rPr>
        <w:t>that</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have</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the</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aim</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of</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coordinate</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the</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participation</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of</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the</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university</w:t>
      </w:r>
      <w:proofErr w:type="spellEnd"/>
      <w:r w:rsidRPr="00CF1161">
        <w:rPr>
          <w:rFonts w:ascii="Arial" w:eastAsia="Times New Roman" w:hAnsi="Arial" w:cs="Arial"/>
          <w:color w:val="000000"/>
          <w:sz w:val="20"/>
          <w:szCs w:val="20"/>
          <w:lang w:eastAsia="pt-BR"/>
        </w:rPr>
        <w:t xml:space="preserve"> in </w:t>
      </w:r>
      <w:proofErr w:type="spellStart"/>
      <w:r w:rsidRPr="00CF1161">
        <w:rPr>
          <w:rFonts w:ascii="Arial" w:eastAsia="Times New Roman" w:hAnsi="Arial" w:cs="Arial"/>
          <w:color w:val="000000"/>
          <w:sz w:val="20"/>
          <w:szCs w:val="20"/>
          <w:lang w:eastAsia="pt-BR"/>
        </w:rPr>
        <w:t>the</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committees</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of</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watershed</w:t>
      </w:r>
      <w:proofErr w:type="spellEnd"/>
      <w:r w:rsidRPr="00CF1161">
        <w:rPr>
          <w:rFonts w:ascii="Arial" w:eastAsia="Times New Roman" w:hAnsi="Arial" w:cs="Arial"/>
          <w:color w:val="000000"/>
          <w:sz w:val="20"/>
          <w:szCs w:val="20"/>
          <w:lang w:eastAsia="pt-BR"/>
        </w:rPr>
        <w:t xml:space="preserve"> management, in </w:t>
      </w:r>
      <w:proofErr w:type="spellStart"/>
      <w:r w:rsidRPr="00CF1161">
        <w:rPr>
          <w:rFonts w:ascii="Arial" w:eastAsia="Times New Roman" w:hAnsi="Arial" w:cs="Arial"/>
          <w:color w:val="000000"/>
          <w:sz w:val="20"/>
          <w:szCs w:val="20"/>
          <w:lang w:eastAsia="pt-BR"/>
        </w:rPr>
        <w:t>the</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region</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where</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the</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Unipampa</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was</w:t>
      </w:r>
      <w:proofErr w:type="spellEnd"/>
      <w:r w:rsidRPr="00CF1161">
        <w:rPr>
          <w:rFonts w:ascii="Arial" w:eastAsia="Times New Roman" w:hAnsi="Arial" w:cs="Arial"/>
          <w:color w:val="000000"/>
          <w:sz w:val="20"/>
          <w:szCs w:val="20"/>
          <w:lang w:eastAsia="pt-BR"/>
        </w:rPr>
        <w:t xml:space="preserve"> </w:t>
      </w:r>
      <w:proofErr w:type="spellStart"/>
      <w:r w:rsidRPr="00CF1161">
        <w:rPr>
          <w:rFonts w:ascii="Arial" w:eastAsia="Times New Roman" w:hAnsi="Arial" w:cs="Arial"/>
          <w:color w:val="000000"/>
          <w:sz w:val="20"/>
          <w:szCs w:val="20"/>
          <w:lang w:eastAsia="pt-BR"/>
        </w:rPr>
        <w:t>located</w:t>
      </w:r>
      <w:proofErr w:type="spellEnd"/>
      <w:r w:rsidRPr="00CF1161">
        <w:rPr>
          <w:rFonts w:ascii="Arial" w:eastAsia="Times New Roman" w:hAnsi="Arial" w:cs="Arial"/>
          <w:color w:val="000000"/>
          <w:sz w:val="20"/>
          <w:szCs w:val="20"/>
          <w:lang w:eastAsia="pt-BR"/>
        </w:rPr>
        <w:t>.</w:t>
      </w:r>
    </w:p>
    <w:p w:rsidR="005B1E26" w:rsidRPr="00CF1161" w:rsidRDefault="005B1E26" w:rsidP="005B1E26">
      <w:pPr>
        <w:spacing w:after="0" w:line="240" w:lineRule="auto"/>
        <w:jc w:val="both"/>
        <w:rPr>
          <w:rFonts w:ascii="Arial" w:eastAsia="Times New Roman" w:hAnsi="Arial" w:cs="Arial"/>
          <w:color w:val="000000"/>
          <w:sz w:val="20"/>
          <w:szCs w:val="20"/>
          <w:lang w:eastAsia="pt-BR"/>
        </w:rPr>
      </w:pPr>
    </w:p>
    <w:p w:rsidR="00CF1161" w:rsidRPr="007D51C1" w:rsidRDefault="00CF1161" w:rsidP="005B1E26">
      <w:pPr>
        <w:spacing w:after="0" w:line="240" w:lineRule="auto"/>
        <w:jc w:val="both"/>
        <w:rPr>
          <w:rFonts w:ascii="Arial" w:eastAsia="Times New Roman" w:hAnsi="Arial" w:cs="Arial"/>
          <w:sz w:val="20"/>
          <w:szCs w:val="20"/>
          <w:lang w:eastAsia="pt-BR"/>
        </w:rPr>
      </w:pPr>
      <w:r w:rsidRPr="007D51C1">
        <w:rPr>
          <w:rFonts w:ascii="Arial" w:eastAsia="Times New Roman" w:hAnsi="Arial" w:cs="Arial"/>
          <w:b/>
          <w:bCs/>
          <w:sz w:val="20"/>
          <w:szCs w:val="20"/>
          <w:lang w:val="en-US" w:eastAsia="pt-BR"/>
        </w:rPr>
        <w:t>Keywords</w:t>
      </w:r>
      <w:r w:rsidRPr="007D51C1">
        <w:rPr>
          <w:rFonts w:ascii="Arial" w:eastAsia="Times New Roman" w:hAnsi="Arial" w:cs="Arial"/>
          <w:b/>
          <w:bCs/>
          <w:sz w:val="20"/>
          <w:szCs w:val="20"/>
          <w:lang w:eastAsia="pt-BR"/>
        </w:rPr>
        <w:t xml:space="preserve">: </w:t>
      </w:r>
      <w:r w:rsidRPr="007D51C1">
        <w:rPr>
          <w:rFonts w:ascii="Arial" w:eastAsia="Times New Roman" w:hAnsi="Arial" w:cs="Arial"/>
          <w:sz w:val="20"/>
          <w:szCs w:val="20"/>
          <w:lang w:eastAsia="pt-BR"/>
        </w:rPr>
        <w:t>Negr</w:t>
      </w:r>
      <w:r w:rsidR="00F104EA">
        <w:rPr>
          <w:rFonts w:ascii="Arial" w:eastAsia="Times New Roman" w:hAnsi="Arial" w:cs="Arial"/>
          <w:sz w:val="20"/>
          <w:szCs w:val="20"/>
          <w:lang w:eastAsia="pt-BR"/>
        </w:rPr>
        <w:t xml:space="preserve">o </w:t>
      </w:r>
      <w:r w:rsidR="005B1E26">
        <w:rPr>
          <w:rFonts w:ascii="Arial" w:eastAsia="Times New Roman" w:hAnsi="Arial" w:cs="Arial"/>
          <w:sz w:val="20"/>
          <w:szCs w:val="20"/>
          <w:lang w:eastAsia="pt-BR"/>
        </w:rPr>
        <w:t xml:space="preserve">River; </w:t>
      </w:r>
      <w:proofErr w:type="spellStart"/>
      <w:r w:rsidR="005B1E26">
        <w:rPr>
          <w:rFonts w:ascii="Arial" w:eastAsia="Times New Roman" w:hAnsi="Arial" w:cs="Arial"/>
          <w:sz w:val="20"/>
          <w:szCs w:val="20"/>
          <w:lang w:eastAsia="pt-BR"/>
        </w:rPr>
        <w:t>Watershed</w:t>
      </w:r>
      <w:proofErr w:type="spellEnd"/>
      <w:r w:rsidR="005B1E26">
        <w:rPr>
          <w:rFonts w:ascii="Arial" w:eastAsia="Times New Roman" w:hAnsi="Arial" w:cs="Arial"/>
          <w:sz w:val="20"/>
          <w:szCs w:val="20"/>
          <w:lang w:eastAsia="pt-BR"/>
        </w:rPr>
        <w:t xml:space="preserve">; </w:t>
      </w:r>
      <w:proofErr w:type="spellStart"/>
      <w:r w:rsidR="005B1E26">
        <w:rPr>
          <w:rFonts w:ascii="Arial" w:eastAsia="Times New Roman" w:hAnsi="Arial" w:cs="Arial"/>
          <w:sz w:val="20"/>
          <w:szCs w:val="20"/>
          <w:lang w:eastAsia="pt-BR"/>
        </w:rPr>
        <w:t>Environment</w:t>
      </w:r>
      <w:proofErr w:type="spellEnd"/>
      <w:r w:rsidR="005B1E26">
        <w:rPr>
          <w:rFonts w:ascii="Arial" w:eastAsia="Times New Roman" w:hAnsi="Arial" w:cs="Arial"/>
          <w:sz w:val="20"/>
          <w:szCs w:val="20"/>
          <w:lang w:eastAsia="pt-BR"/>
        </w:rPr>
        <w:t xml:space="preserve">; </w:t>
      </w:r>
      <w:proofErr w:type="spellStart"/>
      <w:r w:rsidR="005B1E26">
        <w:rPr>
          <w:rFonts w:ascii="Arial" w:eastAsia="Times New Roman" w:hAnsi="Arial" w:cs="Arial"/>
          <w:sz w:val="20"/>
          <w:szCs w:val="20"/>
          <w:lang w:eastAsia="pt-BR"/>
        </w:rPr>
        <w:t>University</w:t>
      </w:r>
      <w:proofErr w:type="spellEnd"/>
      <w:r w:rsidR="005B1E26">
        <w:rPr>
          <w:rFonts w:ascii="Arial" w:eastAsia="Times New Roman" w:hAnsi="Arial" w:cs="Arial"/>
          <w:sz w:val="20"/>
          <w:szCs w:val="20"/>
          <w:lang w:eastAsia="pt-BR"/>
        </w:rPr>
        <w:t xml:space="preserve"> </w:t>
      </w:r>
      <w:proofErr w:type="spellStart"/>
      <w:r w:rsidR="005B1E26">
        <w:rPr>
          <w:rFonts w:ascii="Arial" w:eastAsia="Times New Roman" w:hAnsi="Arial" w:cs="Arial"/>
          <w:sz w:val="20"/>
          <w:szCs w:val="20"/>
          <w:lang w:eastAsia="pt-BR"/>
        </w:rPr>
        <w:t>E</w:t>
      </w:r>
      <w:r w:rsidR="00F104EA">
        <w:rPr>
          <w:rFonts w:ascii="Arial" w:eastAsia="Times New Roman" w:hAnsi="Arial" w:cs="Arial"/>
          <w:sz w:val="20"/>
          <w:szCs w:val="20"/>
          <w:lang w:eastAsia="pt-BR"/>
        </w:rPr>
        <w:t>xtension</w:t>
      </w:r>
      <w:proofErr w:type="spellEnd"/>
      <w:r w:rsidR="00F104EA">
        <w:rPr>
          <w:rFonts w:ascii="Arial" w:eastAsia="Times New Roman" w:hAnsi="Arial" w:cs="Arial"/>
          <w:sz w:val="20"/>
          <w:szCs w:val="20"/>
          <w:lang w:eastAsia="pt-BR"/>
        </w:rPr>
        <w:t>.</w:t>
      </w:r>
    </w:p>
    <w:p w:rsidR="001848C4" w:rsidRDefault="001848C4" w:rsidP="00CF1161">
      <w:pPr>
        <w:keepNext/>
        <w:spacing w:after="0" w:line="360" w:lineRule="auto"/>
        <w:jc w:val="both"/>
        <w:outlineLvl w:val="0"/>
        <w:rPr>
          <w:rFonts w:ascii="Arial" w:eastAsia="Times New Roman" w:hAnsi="Arial" w:cs="Arial"/>
          <w:b/>
          <w:bCs/>
          <w:sz w:val="24"/>
          <w:szCs w:val="24"/>
          <w:lang w:eastAsia="pt-BR"/>
        </w:rPr>
      </w:pPr>
    </w:p>
    <w:p w:rsidR="00CF1161" w:rsidRPr="00CF1161" w:rsidRDefault="00CF1161" w:rsidP="00CF1161">
      <w:pPr>
        <w:keepNext/>
        <w:spacing w:after="0" w:line="360" w:lineRule="auto"/>
        <w:jc w:val="both"/>
        <w:outlineLvl w:val="0"/>
        <w:rPr>
          <w:rFonts w:ascii="Arial" w:eastAsia="Times New Roman" w:hAnsi="Arial" w:cs="Arial"/>
          <w:b/>
          <w:bCs/>
          <w:sz w:val="24"/>
          <w:szCs w:val="24"/>
          <w:lang w:eastAsia="pt-BR"/>
        </w:rPr>
      </w:pPr>
      <w:r w:rsidRPr="00CF1161">
        <w:rPr>
          <w:rFonts w:ascii="Arial" w:eastAsia="Times New Roman" w:hAnsi="Arial" w:cs="Arial"/>
          <w:b/>
          <w:bCs/>
          <w:sz w:val="24"/>
          <w:szCs w:val="24"/>
          <w:lang w:eastAsia="pt-BR"/>
        </w:rPr>
        <w:t>INTRODUÇÃO</w:t>
      </w:r>
    </w:p>
    <w:p w:rsidR="00CF1161" w:rsidRPr="00CF1161" w:rsidRDefault="00CF1161" w:rsidP="001848C4">
      <w:pPr>
        <w:spacing w:after="0" w:line="240" w:lineRule="auto"/>
        <w:jc w:val="both"/>
        <w:rPr>
          <w:rFonts w:ascii="Arial" w:eastAsia="Times New Roman" w:hAnsi="Arial" w:cs="Arial"/>
          <w:sz w:val="24"/>
          <w:szCs w:val="24"/>
          <w:lang w:eastAsia="pt-BR"/>
        </w:rPr>
      </w:pPr>
    </w:p>
    <w:p w:rsidR="00CF1161" w:rsidRPr="00CF1161" w:rsidRDefault="00CF1161" w:rsidP="00CF1161">
      <w:pPr>
        <w:spacing w:after="0" w:line="360" w:lineRule="auto"/>
        <w:ind w:firstLine="708"/>
        <w:jc w:val="both"/>
        <w:rPr>
          <w:rFonts w:ascii="Arial" w:eastAsia="Times New Roman" w:hAnsi="Arial" w:cs="Arial"/>
          <w:sz w:val="24"/>
          <w:szCs w:val="24"/>
          <w:lang w:eastAsia="pt-BR"/>
        </w:rPr>
      </w:pPr>
      <w:r w:rsidRPr="00CF1161">
        <w:rPr>
          <w:rFonts w:ascii="Arial" w:eastAsia="Times New Roman" w:hAnsi="Arial" w:cs="Arial"/>
          <w:sz w:val="24"/>
          <w:szCs w:val="24"/>
          <w:lang w:eastAsia="pt-BR"/>
        </w:rPr>
        <w:t xml:space="preserve">A bacia hidrográfica do Rio Negro abrange o Brasil e o Uruguai. A área total dessa bacia é de aproximadamente 69.000 km², dos quais aproximadamente 3.000 km² se localizam em território brasileiro, onde está sua nascente. No Brasil, constitui-se em uma das menores e menos estudadas bacias do estado do Rio Grande do Sul. Os principais problemas encontrados na bacia do Rio Negro em território brasileiro, atualmente, estão relacionados: ao déficit hídrico; aos efluentes industriais e domésticos das áreas urbanas; aos depósitos de resíduos; à extração de materiais nas margens dos cursos d’água e à ocupação de áreas de preservação permanentes por atividades rurais. Dentre os problemas existentes na bacia do rio </w:t>
      </w:r>
      <w:proofErr w:type="spellStart"/>
      <w:r w:rsidRPr="00CF1161">
        <w:rPr>
          <w:rFonts w:ascii="Arial" w:eastAsia="Times New Roman" w:hAnsi="Arial" w:cs="Arial"/>
          <w:sz w:val="24"/>
          <w:szCs w:val="24"/>
          <w:lang w:eastAsia="pt-BR"/>
        </w:rPr>
        <w:t>Negro-RS</w:t>
      </w:r>
      <w:proofErr w:type="spellEnd"/>
      <w:r w:rsidRPr="00CF1161">
        <w:rPr>
          <w:rFonts w:ascii="Arial" w:eastAsia="Times New Roman" w:hAnsi="Arial" w:cs="Arial"/>
          <w:sz w:val="24"/>
          <w:szCs w:val="24"/>
          <w:lang w:eastAsia="pt-BR"/>
        </w:rPr>
        <w:t xml:space="preserve">, o déficit hídrico apresenta destaque. Segundo </w:t>
      </w:r>
      <w:proofErr w:type="spellStart"/>
      <w:r w:rsidRPr="00CF1161">
        <w:rPr>
          <w:rFonts w:ascii="Arial" w:eastAsia="Times New Roman" w:hAnsi="Arial" w:cs="Arial"/>
          <w:sz w:val="24"/>
          <w:szCs w:val="24"/>
          <w:lang w:eastAsia="pt-BR"/>
        </w:rPr>
        <w:t>Ravanello</w:t>
      </w:r>
      <w:proofErr w:type="spellEnd"/>
      <w:r w:rsidRPr="00CF1161">
        <w:rPr>
          <w:rFonts w:ascii="Arial" w:eastAsia="Times New Roman" w:hAnsi="Arial" w:cs="Arial"/>
          <w:sz w:val="24"/>
          <w:szCs w:val="24"/>
          <w:lang w:eastAsia="pt-BR"/>
        </w:rPr>
        <w:t xml:space="preserve"> e </w:t>
      </w:r>
      <w:proofErr w:type="spellStart"/>
      <w:r w:rsidRPr="00CF1161">
        <w:rPr>
          <w:rFonts w:ascii="Arial" w:eastAsia="Times New Roman" w:hAnsi="Arial" w:cs="Arial"/>
          <w:sz w:val="24"/>
          <w:szCs w:val="24"/>
          <w:lang w:eastAsia="pt-BR"/>
        </w:rPr>
        <w:t>Pante</w:t>
      </w:r>
      <w:proofErr w:type="spellEnd"/>
      <w:r w:rsidRPr="00CF1161">
        <w:rPr>
          <w:rFonts w:ascii="Arial" w:eastAsia="Times New Roman" w:hAnsi="Arial" w:cs="Arial"/>
          <w:sz w:val="24"/>
          <w:szCs w:val="24"/>
          <w:lang w:eastAsia="pt-BR"/>
        </w:rPr>
        <w:t xml:space="preserve"> (2013), </w:t>
      </w:r>
      <w:r w:rsidRPr="00CF1161">
        <w:rPr>
          <w:rFonts w:ascii="Arial" w:eastAsia="Times New Roman" w:hAnsi="Arial" w:cs="Arial"/>
          <w:sz w:val="24"/>
          <w:szCs w:val="24"/>
          <w:lang w:eastAsia="pt-BR"/>
        </w:rPr>
        <w:lastRenderedPageBreak/>
        <w:t xml:space="preserve">a bacia do rio </w:t>
      </w:r>
      <w:proofErr w:type="spellStart"/>
      <w:r w:rsidRPr="00CF1161">
        <w:rPr>
          <w:rFonts w:ascii="Arial" w:eastAsia="Times New Roman" w:hAnsi="Arial" w:cs="Arial"/>
          <w:sz w:val="24"/>
          <w:szCs w:val="24"/>
          <w:lang w:eastAsia="pt-BR"/>
        </w:rPr>
        <w:t>Negro-RS</w:t>
      </w:r>
      <w:proofErr w:type="spellEnd"/>
      <w:r w:rsidRPr="00CF1161">
        <w:rPr>
          <w:rFonts w:ascii="Arial" w:eastAsia="Times New Roman" w:hAnsi="Arial" w:cs="Arial"/>
          <w:sz w:val="24"/>
          <w:szCs w:val="24"/>
          <w:lang w:eastAsia="pt-BR"/>
        </w:rPr>
        <w:t xml:space="preserve"> apresenta elevada demanda hídrica para irrigação, sendo impossível atender a todos os usuários irrigantes (que correspondiam por 91,84 % da demanda hídrica, segundo dados de SEMA (2012)) no período de safra. De acordo com DAEB (2007), ocorrem algumas falhas no atendimento das demandas primárias (vazão ecológica) nos meses mais secos, comprometendo a vazão mínima que deve permanecer no curso d’água.</w:t>
      </w:r>
    </w:p>
    <w:p w:rsidR="00CF1161" w:rsidRPr="00CF1161" w:rsidRDefault="00CF1161" w:rsidP="00CF1161">
      <w:pPr>
        <w:spacing w:after="0" w:line="360" w:lineRule="auto"/>
        <w:ind w:firstLine="708"/>
        <w:jc w:val="both"/>
        <w:rPr>
          <w:rFonts w:ascii="Arial" w:eastAsia="Times New Roman" w:hAnsi="Arial" w:cs="Arial"/>
          <w:sz w:val="24"/>
          <w:szCs w:val="24"/>
          <w:lang w:eastAsia="pt-BR"/>
        </w:rPr>
      </w:pPr>
      <w:r w:rsidRPr="00CF1161">
        <w:rPr>
          <w:rFonts w:ascii="Arial" w:eastAsia="Times New Roman" w:hAnsi="Arial" w:cs="Arial"/>
          <w:sz w:val="24"/>
          <w:szCs w:val="24"/>
          <w:lang w:eastAsia="pt-BR"/>
        </w:rPr>
        <w:t xml:space="preserve">Além da dificuldade do atendimento as demandas dos irrigantes, o atendimento ao abastecimento público também apresenta problemas. A área urbana de Bagé situa-se numa posição difícil dentro da bacia do Rio Negro, para a obtenção de água para abastecimento a partir de mananciais de superfície, em função de suas condições topográficas e de drenagem, visto que a cidade situa-se próxima ao divisor das bacias dos rios Negro e Camaquã. Águas subterrâneas também não ocorrem em quantidades suficientes para atendimento satisfatório das demandas observadas. Essa situação tem levado a severos processos de racionamento de água. Recentemente as situações de deficiência hídrica têm ocorrido em quase todos os anos, principalmente para o abastecimento urbano e de lavouras de arroz implantadas a jusante da área urbana de Bagé. </w:t>
      </w:r>
    </w:p>
    <w:p w:rsidR="00CF1161" w:rsidRPr="00CF1161" w:rsidRDefault="00CF1161" w:rsidP="00CF1161">
      <w:pPr>
        <w:spacing w:after="0" w:line="360" w:lineRule="auto"/>
        <w:ind w:firstLine="708"/>
        <w:jc w:val="both"/>
        <w:rPr>
          <w:rFonts w:ascii="Arial" w:eastAsia="Times New Roman" w:hAnsi="Arial" w:cs="Arial"/>
          <w:sz w:val="24"/>
          <w:szCs w:val="24"/>
          <w:lang w:eastAsia="pt-BR"/>
        </w:rPr>
      </w:pPr>
      <w:r w:rsidRPr="00CF1161">
        <w:rPr>
          <w:rFonts w:ascii="Arial" w:eastAsia="Times New Roman" w:hAnsi="Arial" w:cs="Arial"/>
          <w:sz w:val="24"/>
          <w:szCs w:val="24"/>
          <w:lang w:eastAsia="pt-BR"/>
        </w:rPr>
        <w:t xml:space="preserve">Desta maneira, verifica-se que existem sérios problemas na bacia hidrográfica do rio Negro e, paralelamente, um grande desconhecimento de seus aspectos físicos, ambientais e sociais, o que prejudica o processo de tomada de decisão no sentido de eliminar ou minimizar esses problemas existentes. Neste contexto, desde o ano de 2012, está em desenvolvimento o projeto de extensão universitária “Bacia hidrográfica do rio </w:t>
      </w:r>
      <w:proofErr w:type="spellStart"/>
      <w:r w:rsidRPr="00CF1161">
        <w:rPr>
          <w:rFonts w:ascii="Arial" w:eastAsia="Times New Roman" w:hAnsi="Arial" w:cs="Arial"/>
          <w:sz w:val="24"/>
          <w:szCs w:val="24"/>
          <w:lang w:eastAsia="pt-BR"/>
        </w:rPr>
        <w:t>Negro-RS</w:t>
      </w:r>
      <w:proofErr w:type="spellEnd"/>
      <w:r w:rsidRPr="00CF1161">
        <w:rPr>
          <w:rFonts w:ascii="Arial" w:eastAsia="Times New Roman" w:hAnsi="Arial" w:cs="Arial"/>
          <w:sz w:val="24"/>
          <w:szCs w:val="24"/>
          <w:lang w:eastAsia="pt-BR"/>
        </w:rPr>
        <w:t xml:space="preserve">: conhecer para gerenciar”, que tem como objetivo principal promover ações que resultem em conhecimento acerca dos aspectos físicos, sociais e ambientais </w:t>
      </w:r>
      <w:r w:rsidR="006D771F">
        <w:rPr>
          <w:rFonts w:ascii="Arial" w:eastAsia="Times New Roman" w:hAnsi="Arial" w:cs="Arial"/>
          <w:sz w:val="24"/>
          <w:szCs w:val="24"/>
          <w:lang w:eastAsia="pt-BR"/>
        </w:rPr>
        <w:t>na área de abrangência</w:t>
      </w:r>
      <w:r w:rsidRPr="00CF1161">
        <w:rPr>
          <w:rFonts w:ascii="Arial" w:eastAsia="Times New Roman" w:hAnsi="Arial" w:cs="Arial"/>
          <w:sz w:val="24"/>
          <w:szCs w:val="24"/>
          <w:lang w:eastAsia="pt-BR"/>
        </w:rPr>
        <w:t xml:space="preserve"> da bacia hidrográfica do rio </w:t>
      </w:r>
      <w:proofErr w:type="spellStart"/>
      <w:r w:rsidRPr="00CF1161">
        <w:rPr>
          <w:rFonts w:ascii="Arial" w:eastAsia="Times New Roman" w:hAnsi="Arial" w:cs="Arial"/>
          <w:sz w:val="24"/>
          <w:szCs w:val="24"/>
          <w:lang w:eastAsia="pt-BR"/>
        </w:rPr>
        <w:t>Negro-RS</w:t>
      </w:r>
      <w:proofErr w:type="spellEnd"/>
      <w:r w:rsidRPr="00CF1161">
        <w:rPr>
          <w:rFonts w:ascii="Arial" w:eastAsia="Times New Roman" w:hAnsi="Arial" w:cs="Arial"/>
          <w:sz w:val="24"/>
          <w:szCs w:val="24"/>
          <w:lang w:eastAsia="pt-BR"/>
        </w:rPr>
        <w:t>. O público alvo do projeto é a população que vive na bacia hidrográfica, aproximadamente 122.000 pessoas, segundo dados do censo do IBGE de 2010. O projeto está inserido no programa institucional da Universidade Federal do Pampa (</w:t>
      </w:r>
      <w:proofErr w:type="spellStart"/>
      <w:r w:rsidRPr="00CF1161">
        <w:rPr>
          <w:rFonts w:ascii="Arial" w:eastAsia="Times New Roman" w:hAnsi="Arial" w:cs="Arial"/>
          <w:sz w:val="24"/>
          <w:szCs w:val="24"/>
          <w:lang w:eastAsia="pt-BR"/>
        </w:rPr>
        <w:t>Unipampa</w:t>
      </w:r>
      <w:proofErr w:type="spellEnd"/>
      <w:r w:rsidRPr="00CF1161">
        <w:rPr>
          <w:rFonts w:ascii="Arial" w:eastAsia="Times New Roman" w:hAnsi="Arial" w:cs="Arial"/>
          <w:sz w:val="24"/>
          <w:szCs w:val="24"/>
          <w:lang w:eastAsia="pt-BR"/>
        </w:rPr>
        <w:t xml:space="preserve">), denominado “Bacias do pampa”, que visa articular a participação da universidade nos comitês de gerenciamento de bacia hidrográfica da região onde a </w:t>
      </w:r>
      <w:proofErr w:type="spellStart"/>
      <w:r w:rsidRPr="00CF1161">
        <w:rPr>
          <w:rFonts w:ascii="Arial" w:eastAsia="Times New Roman" w:hAnsi="Arial" w:cs="Arial"/>
          <w:sz w:val="24"/>
          <w:szCs w:val="24"/>
          <w:lang w:eastAsia="pt-BR"/>
        </w:rPr>
        <w:t>Unipampa</w:t>
      </w:r>
      <w:proofErr w:type="spellEnd"/>
      <w:r w:rsidRPr="00CF1161">
        <w:rPr>
          <w:rFonts w:ascii="Arial" w:eastAsia="Times New Roman" w:hAnsi="Arial" w:cs="Arial"/>
          <w:sz w:val="24"/>
          <w:szCs w:val="24"/>
          <w:lang w:eastAsia="pt-BR"/>
        </w:rPr>
        <w:t xml:space="preserve"> foi implantada. Este artigo apresenta o projeto de extensão universitári</w:t>
      </w:r>
      <w:r w:rsidR="006D771F">
        <w:rPr>
          <w:rFonts w:ascii="Arial" w:eastAsia="Times New Roman" w:hAnsi="Arial" w:cs="Arial"/>
          <w:sz w:val="24"/>
          <w:szCs w:val="24"/>
          <w:lang w:eastAsia="pt-BR"/>
        </w:rPr>
        <w:t>a, seus principais aspectos e</w:t>
      </w:r>
      <w:r w:rsidRPr="00CF1161">
        <w:rPr>
          <w:rFonts w:ascii="Arial" w:eastAsia="Times New Roman" w:hAnsi="Arial" w:cs="Arial"/>
          <w:sz w:val="24"/>
          <w:szCs w:val="24"/>
          <w:lang w:eastAsia="pt-BR"/>
        </w:rPr>
        <w:t xml:space="preserve"> resultados alcançados até o momento.</w:t>
      </w:r>
    </w:p>
    <w:p w:rsidR="00CF1161" w:rsidRPr="00CF1161" w:rsidRDefault="00CF1161" w:rsidP="00CF1161">
      <w:pPr>
        <w:spacing w:after="0" w:line="360" w:lineRule="auto"/>
        <w:ind w:firstLine="708"/>
        <w:jc w:val="both"/>
        <w:rPr>
          <w:rFonts w:ascii="Arial" w:eastAsia="Times New Roman" w:hAnsi="Arial" w:cs="Arial"/>
          <w:sz w:val="24"/>
          <w:szCs w:val="24"/>
          <w:lang w:eastAsia="pt-BR"/>
        </w:rPr>
      </w:pPr>
    </w:p>
    <w:p w:rsidR="00CF1161" w:rsidRDefault="00CF1161" w:rsidP="00CF1161">
      <w:pPr>
        <w:keepNext/>
        <w:spacing w:after="0" w:line="360" w:lineRule="auto"/>
        <w:jc w:val="both"/>
        <w:outlineLvl w:val="0"/>
        <w:rPr>
          <w:rFonts w:ascii="Arial" w:eastAsia="Times New Roman" w:hAnsi="Arial" w:cs="Arial"/>
          <w:b/>
          <w:caps/>
          <w:sz w:val="24"/>
          <w:szCs w:val="24"/>
          <w:lang w:eastAsia="pt-BR"/>
        </w:rPr>
      </w:pPr>
      <w:r w:rsidRPr="00CF1161">
        <w:rPr>
          <w:rFonts w:ascii="Arial" w:eastAsia="Times New Roman" w:hAnsi="Arial" w:cs="Arial"/>
          <w:b/>
          <w:caps/>
          <w:sz w:val="24"/>
          <w:szCs w:val="24"/>
          <w:lang w:eastAsia="pt-BR"/>
        </w:rPr>
        <w:lastRenderedPageBreak/>
        <w:t>MateriaIS e Métodos</w:t>
      </w:r>
    </w:p>
    <w:p w:rsidR="00AC706E" w:rsidRDefault="00AC706E" w:rsidP="001848C4">
      <w:pPr>
        <w:spacing w:after="0" w:line="240" w:lineRule="auto"/>
        <w:jc w:val="both"/>
        <w:rPr>
          <w:rFonts w:ascii="Arial" w:eastAsia="Times New Roman" w:hAnsi="Arial" w:cs="Arial"/>
          <w:b/>
          <w:caps/>
          <w:sz w:val="24"/>
          <w:szCs w:val="24"/>
          <w:lang w:eastAsia="pt-BR"/>
        </w:rPr>
      </w:pPr>
    </w:p>
    <w:p w:rsidR="00AC706E" w:rsidRDefault="00AC706E" w:rsidP="00AC706E">
      <w:pPr>
        <w:spacing w:after="0" w:line="360" w:lineRule="auto"/>
        <w:jc w:val="both"/>
        <w:rPr>
          <w:rFonts w:ascii="Arial" w:eastAsia="Times New Roman" w:hAnsi="Arial" w:cs="Arial"/>
          <w:b/>
          <w:sz w:val="24"/>
          <w:szCs w:val="24"/>
          <w:lang w:eastAsia="pt-BR"/>
        </w:rPr>
      </w:pPr>
      <w:r w:rsidRPr="00AC706E">
        <w:rPr>
          <w:rFonts w:ascii="Arial" w:eastAsia="Times New Roman" w:hAnsi="Arial" w:cs="Arial"/>
          <w:b/>
          <w:sz w:val="24"/>
          <w:szCs w:val="24"/>
          <w:lang w:eastAsia="pt-BR"/>
        </w:rPr>
        <w:t>Área de estudo</w:t>
      </w:r>
    </w:p>
    <w:p w:rsidR="00AC706E" w:rsidRPr="00AC706E" w:rsidRDefault="00AC706E" w:rsidP="00AC706E">
      <w:pPr>
        <w:spacing w:after="0" w:line="240" w:lineRule="auto"/>
        <w:jc w:val="both"/>
        <w:rPr>
          <w:rFonts w:ascii="Arial" w:eastAsia="Times New Roman" w:hAnsi="Arial" w:cs="Arial"/>
          <w:sz w:val="24"/>
          <w:szCs w:val="24"/>
          <w:lang w:eastAsia="pt-BR"/>
        </w:rPr>
      </w:pPr>
    </w:p>
    <w:p w:rsidR="00CF1161" w:rsidRPr="00CF1161" w:rsidRDefault="00CF1161" w:rsidP="00CF1161">
      <w:pPr>
        <w:spacing w:after="0" w:line="360" w:lineRule="auto"/>
        <w:ind w:firstLine="708"/>
        <w:jc w:val="both"/>
        <w:rPr>
          <w:rFonts w:ascii="Arial" w:eastAsia="Times New Roman" w:hAnsi="Arial" w:cs="Arial"/>
          <w:sz w:val="24"/>
          <w:szCs w:val="24"/>
          <w:lang w:eastAsia="pt-BR"/>
        </w:rPr>
      </w:pPr>
      <w:r w:rsidRPr="00CF1161">
        <w:rPr>
          <w:rFonts w:ascii="Arial" w:eastAsia="Times New Roman" w:hAnsi="Arial" w:cs="Arial"/>
          <w:sz w:val="24"/>
          <w:szCs w:val="24"/>
          <w:lang w:eastAsia="pt-BR"/>
        </w:rPr>
        <w:t xml:space="preserve">A bacia do rio Negro em território brasileiro (bacia do rio </w:t>
      </w:r>
      <w:proofErr w:type="spellStart"/>
      <w:r w:rsidRPr="00CF1161">
        <w:rPr>
          <w:rFonts w:ascii="Arial" w:eastAsia="Times New Roman" w:hAnsi="Arial" w:cs="Arial"/>
          <w:sz w:val="24"/>
          <w:szCs w:val="24"/>
          <w:lang w:eastAsia="pt-BR"/>
        </w:rPr>
        <w:t>Negro-RS</w:t>
      </w:r>
      <w:proofErr w:type="spellEnd"/>
      <w:r w:rsidRPr="00CF1161">
        <w:rPr>
          <w:rFonts w:ascii="Arial" w:eastAsia="Times New Roman" w:hAnsi="Arial" w:cs="Arial"/>
          <w:sz w:val="24"/>
          <w:szCs w:val="24"/>
          <w:lang w:eastAsia="pt-BR"/>
        </w:rPr>
        <w:t xml:space="preserve">) constitui-se na unidade hidrográfica U-80, conforme divisão do Sistema Estadual de Recursos Hídricos do Rio Grande do Sul (SERH-RS), abrangendo 3.007km². A bacia se desenvolve no sentido nordeste-sudoeste até a fronteira com o território uruguaio, abrangendo parcialmente os municípios de </w:t>
      </w:r>
      <w:proofErr w:type="spellStart"/>
      <w:r w:rsidRPr="00CF1161">
        <w:rPr>
          <w:rFonts w:ascii="Arial" w:eastAsia="Times New Roman" w:hAnsi="Arial" w:cs="Arial"/>
          <w:sz w:val="24"/>
          <w:szCs w:val="24"/>
          <w:lang w:eastAsia="pt-BR"/>
        </w:rPr>
        <w:t>Aceguá</w:t>
      </w:r>
      <w:proofErr w:type="spellEnd"/>
      <w:r w:rsidRPr="00CF1161">
        <w:rPr>
          <w:rFonts w:ascii="Arial" w:eastAsia="Times New Roman" w:hAnsi="Arial" w:cs="Arial"/>
          <w:sz w:val="24"/>
          <w:szCs w:val="24"/>
          <w:lang w:eastAsia="pt-BR"/>
        </w:rPr>
        <w:t xml:space="preserve">, Bagé, </w:t>
      </w:r>
      <w:proofErr w:type="spellStart"/>
      <w:r w:rsidRPr="00CF1161">
        <w:rPr>
          <w:rFonts w:ascii="Arial" w:eastAsia="Times New Roman" w:hAnsi="Arial" w:cs="Arial"/>
          <w:sz w:val="24"/>
          <w:szCs w:val="24"/>
          <w:lang w:eastAsia="pt-BR"/>
        </w:rPr>
        <w:t>Candiota</w:t>
      </w:r>
      <w:proofErr w:type="spellEnd"/>
      <w:r w:rsidRPr="00CF1161">
        <w:rPr>
          <w:rFonts w:ascii="Arial" w:eastAsia="Times New Roman" w:hAnsi="Arial" w:cs="Arial"/>
          <w:sz w:val="24"/>
          <w:szCs w:val="24"/>
          <w:lang w:eastAsia="pt-BR"/>
        </w:rPr>
        <w:t>, Dom Pedrito e Hulha Negra. Na figura 01, apresenta-se a localização da bacia hidrográfica do rio Negro nos municípios.</w:t>
      </w:r>
    </w:p>
    <w:p w:rsidR="000F7B23" w:rsidRDefault="000F7B23" w:rsidP="008B75A7">
      <w:pPr>
        <w:spacing w:after="0" w:line="240" w:lineRule="auto"/>
        <w:jc w:val="both"/>
        <w:rPr>
          <w:rFonts w:ascii="Arial" w:eastAsia="Times New Roman" w:hAnsi="Arial" w:cs="Arial"/>
          <w:sz w:val="24"/>
          <w:szCs w:val="24"/>
          <w:lang w:eastAsia="pt-BR"/>
        </w:rPr>
      </w:pPr>
    </w:p>
    <w:p w:rsidR="000F7B23" w:rsidRPr="00CF1161" w:rsidRDefault="000F7B23" w:rsidP="000F7B23">
      <w:pPr>
        <w:spacing w:after="0" w:line="360" w:lineRule="auto"/>
        <w:jc w:val="both"/>
        <w:rPr>
          <w:rFonts w:ascii="Arial" w:eastAsia="Times New Roman" w:hAnsi="Arial" w:cs="Arial"/>
          <w:sz w:val="24"/>
          <w:szCs w:val="24"/>
          <w:lang w:eastAsia="pt-BR"/>
        </w:rPr>
      </w:pPr>
      <w:r w:rsidRPr="00CF1161">
        <w:rPr>
          <w:rFonts w:ascii="Arial" w:eastAsia="Times New Roman" w:hAnsi="Arial" w:cs="Arial"/>
          <w:sz w:val="24"/>
          <w:szCs w:val="24"/>
          <w:lang w:eastAsia="pt-BR"/>
        </w:rPr>
        <w:t xml:space="preserve">Figura 1: Localização da bacia hidrográfica do rio </w:t>
      </w:r>
      <w:proofErr w:type="spellStart"/>
      <w:r w:rsidRPr="00CF1161">
        <w:rPr>
          <w:rFonts w:ascii="Arial" w:eastAsia="Times New Roman" w:hAnsi="Arial" w:cs="Arial"/>
          <w:sz w:val="24"/>
          <w:szCs w:val="24"/>
          <w:lang w:eastAsia="pt-BR"/>
        </w:rPr>
        <w:t>Negro-RS</w:t>
      </w:r>
      <w:proofErr w:type="spellEnd"/>
      <w:r w:rsidRPr="00CF1161">
        <w:rPr>
          <w:rFonts w:ascii="Arial" w:eastAsia="Times New Roman" w:hAnsi="Arial" w:cs="Arial"/>
          <w:sz w:val="24"/>
          <w:szCs w:val="24"/>
          <w:lang w:eastAsia="pt-BR"/>
        </w:rPr>
        <w:t xml:space="preserve"> nos municípios</w:t>
      </w:r>
      <w:r>
        <w:rPr>
          <w:rFonts w:ascii="Arial" w:eastAsia="Times New Roman" w:hAnsi="Arial" w:cs="Arial"/>
          <w:sz w:val="24"/>
          <w:szCs w:val="24"/>
          <w:lang w:eastAsia="pt-BR"/>
        </w:rPr>
        <w:t>.</w:t>
      </w:r>
    </w:p>
    <w:p w:rsidR="000F7B23" w:rsidRPr="00CF1161" w:rsidRDefault="000F7B23" w:rsidP="000F7B23">
      <w:pPr>
        <w:spacing w:after="0" w:line="240" w:lineRule="auto"/>
        <w:jc w:val="both"/>
        <w:rPr>
          <w:rFonts w:ascii="Arial" w:eastAsia="Times New Roman" w:hAnsi="Arial" w:cs="Arial"/>
          <w:sz w:val="24"/>
          <w:szCs w:val="24"/>
          <w:lang w:eastAsia="pt-BR"/>
        </w:rPr>
      </w:pPr>
    </w:p>
    <w:p w:rsidR="00CF1161" w:rsidRPr="00CF1161" w:rsidRDefault="00033FBF" w:rsidP="007D51C1">
      <w:pPr>
        <w:spacing w:after="0" w:line="360" w:lineRule="auto"/>
        <w:jc w:val="both"/>
        <w:rPr>
          <w:rFonts w:ascii="Arial" w:eastAsia="Times New Roman" w:hAnsi="Arial" w:cs="Arial"/>
          <w:sz w:val="24"/>
          <w:szCs w:val="24"/>
          <w:lang w:eastAsia="pt-BR"/>
        </w:rPr>
      </w:pPr>
      <w:r>
        <w:rPr>
          <w:rFonts w:ascii="Arial" w:eastAsia="Times New Roman" w:hAnsi="Arial" w:cs="Arial"/>
          <w:noProof/>
          <w:sz w:val="24"/>
          <w:szCs w:val="24"/>
          <w:lang w:eastAsia="pt-BR"/>
        </w:rPr>
        <w:drawing>
          <wp:inline distT="0" distB="0" distL="0" distR="0">
            <wp:extent cx="5759450" cy="293560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gif"/>
                    <pic:cNvPicPr/>
                  </pic:nvPicPr>
                  <pic:blipFill>
                    <a:blip r:embed="rId8" cstate="email">
                      <a:extLst>
                        <a:ext uri="{28A0092B-C50C-407E-A947-70E740481C1C}">
                          <a14:useLocalDpi xmlns:a14="http://schemas.microsoft.com/office/drawing/2010/main" val="0"/>
                        </a:ext>
                      </a:extLst>
                    </a:blip>
                    <a:stretch>
                      <a:fillRect/>
                    </a:stretch>
                  </pic:blipFill>
                  <pic:spPr>
                    <a:xfrm>
                      <a:off x="0" y="0"/>
                      <a:ext cx="5759450" cy="2935605"/>
                    </a:xfrm>
                    <a:prstGeom prst="rect">
                      <a:avLst/>
                    </a:prstGeom>
                  </pic:spPr>
                </pic:pic>
              </a:graphicData>
            </a:graphic>
          </wp:inline>
        </w:drawing>
      </w:r>
    </w:p>
    <w:p w:rsidR="00CF1161" w:rsidRPr="00CF1161" w:rsidRDefault="00CF1161" w:rsidP="00CF1161">
      <w:pPr>
        <w:spacing w:after="0" w:line="360" w:lineRule="auto"/>
        <w:ind w:firstLine="708"/>
        <w:jc w:val="both"/>
        <w:rPr>
          <w:rFonts w:ascii="Arial" w:eastAsia="Times New Roman" w:hAnsi="Arial" w:cs="Arial"/>
          <w:sz w:val="24"/>
          <w:szCs w:val="24"/>
          <w:lang w:eastAsia="pt-BR"/>
        </w:rPr>
      </w:pPr>
    </w:p>
    <w:p w:rsidR="00AC706E" w:rsidRDefault="00AC706E" w:rsidP="00AC706E">
      <w:pPr>
        <w:spacing w:after="0" w:line="360" w:lineRule="auto"/>
        <w:jc w:val="both"/>
        <w:rPr>
          <w:rFonts w:ascii="Arial" w:eastAsia="Times New Roman" w:hAnsi="Arial" w:cs="Arial"/>
          <w:b/>
          <w:sz w:val="24"/>
          <w:szCs w:val="24"/>
          <w:lang w:eastAsia="pt-BR"/>
        </w:rPr>
      </w:pPr>
      <w:r w:rsidRPr="00AC706E">
        <w:rPr>
          <w:rFonts w:ascii="Arial" w:eastAsia="Times New Roman" w:hAnsi="Arial" w:cs="Arial"/>
          <w:b/>
          <w:sz w:val="24"/>
          <w:szCs w:val="24"/>
          <w:lang w:eastAsia="pt-BR"/>
        </w:rPr>
        <w:t>Método</w:t>
      </w:r>
    </w:p>
    <w:p w:rsidR="00AC706E" w:rsidRPr="00AC706E" w:rsidRDefault="00AC706E" w:rsidP="00425E11">
      <w:pPr>
        <w:spacing w:after="0" w:line="240" w:lineRule="auto"/>
        <w:jc w:val="both"/>
        <w:rPr>
          <w:rFonts w:ascii="Arial" w:eastAsia="Times New Roman" w:hAnsi="Arial" w:cs="Arial"/>
          <w:b/>
          <w:sz w:val="24"/>
          <w:szCs w:val="24"/>
          <w:lang w:eastAsia="pt-BR"/>
        </w:rPr>
      </w:pPr>
    </w:p>
    <w:p w:rsidR="00CF1161" w:rsidRPr="00CF1161" w:rsidRDefault="00CF1161" w:rsidP="00CF1161">
      <w:pPr>
        <w:spacing w:after="0" w:line="360" w:lineRule="auto"/>
        <w:ind w:firstLine="708"/>
        <w:jc w:val="both"/>
        <w:rPr>
          <w:rFonts w:ascii="Arial" w:eastAsia="Times New Roman" w:hAnsi="Arial" w:cs="Arial"/>
          <w:sz w:val="24"/>
          <w:szCs w:val="24"/>
          <w:lang w:eastAsia="pt-BR"/>
        </w:rPr>
      </w:pPr>
      <w:r w:rsidRPr="00CF1161">
        <w:rPr>
          <w:rFonts w:ascii="Arial" w:eastAsia="Times New Roman" w:hAnsi="Arial" w:cs="Arial"/>
          <w:sz w:val="24"/>
          <w:szCs w:val="24"/>
          <w:lang w:eastAsia="pt-BR"/>
        </w:rPr>
        <w:t xml:space="preserve">As atividades realizadas no âmbito do projeto de extensão universitária “Bacia hidrográfica do rio Negro: conhecer para gerenciar”, tiveram início com um levantamento dos estudos existentes sobre a bacia hidrográfica do rio Negro. Nesse processo, buscou-se o comitê de gerenciamento da bacia hidrográfica do rio </w:t>
      </w:r>
      <w:proofErr w:type="spellStart"/>
      <w:r w:rsidRPr="00CF1161">
        <w:rPr>
          <w:rFonts w:ascii="Arial" w:eastAsia="Times New Roman" w:hAnsi="Arial" w:cs="Arial"/>
          <w:sz w:val="24"/>
          <w:szCs w:val="24"/>
          <w:lang w:eastAsia="pt-BR"/>
        </w:rPr>
        <w:t>Negro-RS</w:t>
      </w:r>
      <w:proofErr w:type="spellEnd"/>
      <w:r w:rsidRPr="00CF1161">
        <w:rPr>
          <w:rFonts w:ascii="Arial" w:eastAsia="Times New Roman" w:hAnsi="Arial" w:cs="Arial"/>
          <w:sz w:val="24"/>
          <w:szCs w:val="24"/>
          <w:lang w:eastAsia="pt-BR"/>
        </w:rPr>
        <w:t xml:space="preserve"> (CBRN), para obter informações sobre a bacia. A partir daí, os professores envolvidos com o projeto começaram a participar do comitê. Em um primeiro momento, a participação restringia-se as reuniões do comitê, que eram realizadas </w:t>
      </w:r>
      <w:r w:rsidRPr="00CF1161">
        <w:rPr>
          <w:rFonts w:ascii="Arial" w:eastAsia="Times New Roman" w:hAnsi="Arial" w:cs="Arial"/>
          <w:sz w:val="24"/>
          <w:szCs w:val="24"/>
          <w:lang w:eastAsia="pt-BR"/>
        </w:rPr>
        <w:lastRenderedPageBreak/>
        <w:t xml:space="preserve">mensalmente. Em seguida, tendo como base as informações levantadas em pesquisa bibliográfica e cartográfica, bem como o aumento da compreensão sobre a bacia hidrográfica, aliado as possibilidades oferecidas pela estrutura da </w:t>
      </w:r>
      <w:proofErr w:type="spellStart"/>
      <w:r w:rsidRPr="00CF1161">
        <w:rPr>
          <w:rFonts w:ascii="Arial" w:eastAsia="Times New Roman" w:hAnsi="Arial" w:cs="Arial"/>
          <w:sz w:val="24"/>
          <w:szCs w:val="24"/>
          <w:lang w:eastAsia="pt-BR"/>
        </w:rPr>
        <w:t>Unipampa</w:t>
      </w:r>
      <w:proofErr w:type="spellEnd"/>
      <w:r w:rsidRPr="00CF1161">
        <w:rPr>
          <w:rFonts w:ascii="Arial" w:eastAsia="Times New Roman" w:hAnsi="Arial" w:cs="Arial"/>
          <w:sz w:val="24"/>
          <w:szCs w:val="24"/>
          <w:lang w:eastAsia="pt-BR"/>
        </w:rPr>
        <w:t xml:space="preserve">, deu-se início a um trabalho de apoio técnico ao comitê. </w:t>
      </w:r>
    </w:p>
    <w:p w:rsidR="00CF1161" w:rsidRPr="00CF1161" w:rsidRDefault="00CF1161" w:rsidP="00CF1161">
      <w:pPr>
        <w:spacing w:after="0" w:line="360" w:lineRule="auto"/>
        <w:ind w:firstLine="708"/>
        <w:jc w:val="both"/>
        <w:rPr>
          <w:rFonts w:ascii="Arial" w:eastAsia="Times New Roman" w:hAnsi="Arial" w:cs="Arial"/>
          <w:sz w:val="24"/>
          <w:szCs w:val="24"/>
          <w:lang w:eastAsia="pt-BR"/>
        </w:rPr>
      </w:pPr>
      <w:r w:rsidRPr="00CF1161">
        <w:rPr>
          <w:rFonts w:ascii="Arial" w:eastAsia="Times New Roman" w:hAnsi="Arial" w:cs="Arial"/>
          <w:sz w:val="24"/>
          <w:szCs w:val="24"/>
          <w:lang w:eastAsia="pt-BR"/>
        </w:rPr>
        <w:t xml:space="preserve">Em seguida, foi realizada uma busca por material cartográfico sobre a bacia hidrográfica. Com base no material bibliográfico e cartográfico encontrado, foram produzidos textos e material informativo sobre a bacia hidrográfica. Paralelamente a isso, iniciou-se a estruturação de um Sistema de Informações Geográficas (SIG), visando organizar a informação espacial encontrada. Utilizando o SIG, foram confeccionados mapas da bacia hidrográfica. Com o desenvolvimento do projeto, surgiu a demanda por verificar a evolução do uso e ocupação do solo na bacia hidrográfica. Para tanto, foram utilizadas imagens da série de satélites </w:t>
      </w:r>
      <w:proofErr w:type="spellStart"/>
      <w:r w:rsidRPr="00CF1161">
        <w:rPr>
          <w:rFonts w:ascii="Arial" w:eastAsia="Times New Roman" w:hAnsi="Arial" w:cs="Arial"/>
          <w:sz w:val="24"/>
          <w:szCs w:val="24"/>
          <w:lang w:eastAsia="pt-BR"/>
        </w:rPr>
        <w:t>Landsat</w:t>
      </w:r>
      <w:proofErr w:type="spellEnd"/>
      <w:r w:rsidRPr="00CF1161">
        <w:rPr>
          <w:rFonts w:ascii="Arial" w:eastAsia="Times New Roman" w:hAnsi="Arial" w:cs="Arial"/>
          <w:sz w:val="24"/>
          <w:szCs w:val="24"/>
          <w:lang w:eastAsia="pt-BR"/>
        </w:rPr>
        <w:t xml:space="preserve">. Como os cursos existentes no campus Bagé da </w:t>
      </w:r>
      <w:proofErr w:type="spellStart"/>
      <w:r w:rsidRPr="00CF1161">
        <w:rPr>
          <w:rFonts w:ascii="Arial" w:eastAsia="Times New Roman" w:hAnsi="Arial" w:cs="Arial"/>
          <w:sz w:val="24"/>
          <w:szCs w:val="24"/>
          <w:lang w:eastAsia="pt-BR"/>
        </w:rPr>
        <w:t>Unipampa</w:t>
      </w:r>
      <w:proofErr w:type="spellEnd"/>
      <w:r w:rsidRPr="00CF1161">
        <w:rPr>
          <w:rFonts w:ascii="Arial" w:eastAsia="Times New Roman" w:hAnsi="Arial" w:cs="Arial"/>
          <w:sz w:val="24"/>
          <w:szCs w:val="24"/>
          <w:lang w:eastAsia="pt-BR"/>
        </w:rPr>
        <w:t xml:space="preserve"> não contemplam disciplinas de Geoprocessamento e Sensoriamento Remoto, e também não tratam questões relacionadas à Política Nacional de Recursos Hídricos (PNRH), foram realizados cursos de formação para os alunos da</w:t>
      </w:r>
      <w:r w:rsidR="00D87E1F">
        <w:rPr>
          <w:rFonts w:ascii="Arial" w:eastAsia="Times New Roman" w:hAnsi="Arial" w:cs="Arial"/>
          <w:sz w:val="24"/>
          <w:szCs w:val="24"/>
          <w:lang w:eastAsia="pt-BR"/>
        </w:rPr>
        <w:t>s universidades</w:t>
      </w:r>
      <w:r w:rsidRPr="00CF1161">
        <w:rPr>
          <w:rFonts w:ascii="Arial" w:eastAsia="Times New Roman" w:hAnsi="Arial" w:cs="Arial"/>
          <w:sz w:val="24"/>
          <w:szCs w:val="24"/>
          <w:lang w:eastAsia="pt-BR"/>
        </w:rPr>
        <w:t xml:space="preserve"> e de escolas</w:t>
      </w:r>
      <w:r w:rsidR="00D87E1F">
        <w:rPr>
          <w:rFonts w:ascii="Arial" w:eastAsia="Times New Roman" w:hAnsi="Arial" w:cs="Arial"/>
          <w:sz w:val="24"/>
          <w:szCs w:val="24"/>
          <w:lang w:eastAsia="pt-BR"/>
        </w:rPr>
        <w:t xml:space="preserve"> de ensino médio</w:t>
      </w:r>
      <w:r w:rsidRPr="00CF1161">
        <w:rPr>
          <w:rFonts w:ascii="Arial" w:eastAsia="Times New Roman" w:hAnsi="Arial" w:cs="Arial"/>
          <w:sz w:val="24"/>
          <w:szCs w:val="24"/>
          <w:lang w:eastAsia="pt-BR"/>
        </w:rPr>
        <w:t xml:space="preserve">. Verificou-se que a formação em geoprocessamento era uma demanda não só referente ao projeto de extensão, como também de determinados setores de órgãos públicos dos munícipios abrangidos pela bacia. </w:t>
      </w:r>
    </w:p>
    <w:p w:rsidR="00CF1161" w:rsidRPr="00CF1161" w:rsidRDefault="00CF1161" w:rsidP="00CF1161">
      <w:pPr>
        <w:spacing w:after="0" w:line="360" w:lineRule="auto"/>
        <w:ind w:firstLine="708"/>
        <w:jc w:val="both"/>
        <w:rPr>
          <w:rFonts w:ascii="Arial" w:eastAsia="Times New Roman" w:hAnsi="Arial" w:cs="Arial"/>
          <w:sz w:val="24"/>
          <w:szCs w:val="24"/>
          <w:lang w:eastAsia="pt-BR"/>
        </w:rPr>
      </w:pPr>
      <w:r w:rsidRPr="00CF1161">
        <w:rPr>
          <w:rFonts w:ascii="Arial" w:eastAsia="Times New Roman" w:hAnsi="Arial" w:cs="Arial"/>
          <w:sz w:val="24"/>
          <w:szCs w:val="24"/>
          <w:lang w:eastAsia="pt-BR"/>
        </w:rPr>
        <w:t xml:space="preserve">Desde o início do projeto, foram realizadas saídas a campo, para auxiliar no conhecimento e no entendimento da bacia hidrográfica. Os deslocamentos na bacia hidrográfica são realizados em viaturas da </w:t>
      </w:r>
      <w:proofErr w:type="spellStart"/>
      <w:r w:rsidRPr="00CF1161">
        <w:rPr>
          <w:rFonts w:ascii="Arial" w:eastAsia="Times New Roman" w:hAnsi="Arial" w:cs="Arial"/>
          <w:sz w:val="24"/>
          <w:szCs w:val="24"/>
          <w:lang w:eastAsia="pt-BR"/>
        </w:rPr>
        <w:t>Unipampa</w:t>
      </w:r>
      <w:proofErr w:type="spellEnd"/>
      <w:r w:rsidRPr="00CF1161">
        <w:rPr>
          <w:rFonts w:ascii="Arial" w:eastAsia="Times New Roman" w:hAnsi="Arial" w:cs="Arial"/>
          <w:sz w:val="24"/>
          <w:szCs w:val="24"/>
          <w:lang w:eastAsia="pt-BR"/>
        </w:rPr>
        <w:t xml:space="preserve"> e/ou no veículo particular do coordenador do projeto.</w:t>
      </w:r>
    </w:p>
    <w:p w:rsidR="00CF1161" w:rsidRPr="00CF1161" w:rsidRDefault="00CF1161" w:rsidP="00CF1161">
      <w:pPr>
        <w:spacing w:after="0" w:line="360" w:lineRule="auto"/>
        <w:ind w:firstLine="708"/>
        <w:jc w:val="both"/>
        <w:rPr>
          <w:rFonts w:ascii="Arial" w:eastAsia="Times New Roman" w:hAnsi="Arial" w:cs="Arial"/>
          <w:sz w:val="24"/>
          <w:szCs w:val="24"/>
          <w:lang w:eastAsia="pt-BR"/>
        </w:rPr>
      </w:pPr>
      <w:r w:rsidRPr="00CF1161">
        <w:rPr>
          <w:rFonts w:ascii="Arial" w:eastAsia="Times New Roman" w:hAnsi="Arial" w:cs="Arial"/>
          <w:sz w:val="24"/>
          <w:szCs w:val="24"/>
          <w:lang w:eastAsia="pt-BR"/>
        </w:rPr>
        <w:t xml:space="preserve">Visando facilitar o acesso a informações sobre a bacia hidrográfica, sobre o projeto de extensão universitária em questão, e sobre as deliberações do CBRN, foi criada uma página na internet, que ficou hospedada no servidor do laboratório de modelagem computacional e geoprocessamento, da </w:t>
      </w:r>
      <w:proofErr w:type="spellStart"/>
      <w:r w:rsidRPr="00CF1161">
        <w:rPr>
          <w:rFonts w:ascii="Arial" w:eastAsia="Times New Roman" w:hAnsi="Arial" w:cs="Arial"/>
          <w:sz w:val="24"/>
          <w:szCs w:val="24"/>
          <w:lang w:eastAsia="pt-BR"/>
        </w:rPr>
        <w:t>Unipampa</w:t>
      </w:r>
      <w:proofErr w:type="spellEnd"/>
      <w:r w:rsidRPr="00CF1161">
        <w:rPr>
          <w:rFonts w:ascii="Arial" w:eastAsia="Times New Roman" w:hAnsi="Arial" w:cs="Arial"/>
          <w:sz w:val="24"/>
          <w:szCs w:val="24"/>
          <w:lang w:eastAsia="pt-BR"/>
        </w:rPr>
        <w:t>.</w:t>
      </w:r>
    </w:p>
    <w:p w:rsidR="00CF1161" w:rsidRDefault="00CF1161" w:rsidP="007D51C1">
      <w:pPr>
        <w:spacing w:line="360" w:lineRule="auto"/>
        <w:ind w:firstLine="708"/>
        <w:jc w:val="both"/>
        <w:rPr>
          <w:rFonts w:ascii="Arial" w:eastAsia="Times New Roman" w:hAnsi="Arial" w:cs="Arial"/>
          <w:sz w:val="24"/>
          <w:szCs w:val="24"/>
          <w:lang w:eastAsia="pt-BR"/>
        </w:rPr>
      </w:pPr>
      <w:r w:rsidRPr="007D51C1">
        <w:rPr>
          <w:rFonts w:ascii="Arial" w:eastAsia="Times New Roman" w:hAnsi="Arial" w:cs="Arial"/>
          <w:sz w:val="24"/>
          <w:szCs w:val="24"/>
          <w:lang w:eastAsia="pt-BR"/>
        </w:rPr>
        <w:t xml:space="preserve">Além de material impresso informativo e da página na internet, as atividades de divulgação realizadas no âmbito do projeto compreendem a realização de palestras sobre a bacia hidrográfica do rio </w:t>
      </w:r>
      <w:proofErr w:type="spellStart"/>
      <w:r w:rsidRPr="007D51C1">
        <w:rPr>
          <w:rFonts w:ascii="Arial" w:eastAsia="Times New Roman" w:hAnsi="Arial" w:cs="Arial"/>
          <w:sz w:val="24"/>
          <w:szCs w:val="24"/>
          <w:lang w:eastAsia="pt-BR"/>
        </w:rPr>
        <w:t>Negro-RS</w:t>
      </w:r>
      <w:proofErr w:type="spellEnd"/>
      <w:r w:rsidRPr="007D51C1">
        <w:rPr>
          <w:rFonts w:ascii="Arial" w:eastAsia="Times New Roman" w:hAnsi="Arial" w:cs="Arial"/>
          <w:sz w:val="24"/>
          <w:szCs w:val="24"/>
          <w:lang w:eastAsia="pt-BR"/>
        </w:rPr>
        <w:t xml:space="preserve"> e sobre a PNRH. As palestras são voltadas para adultos e jovens, profissionais e estudantes de ensino médio, de nível técnico e universitário. </w:t>
      </w:r>
      <w:proofErr w:type="gramStart"/>
      <w:r w:rsidRPr="007D51C1">
        <w:rPr>
          <w:rFonts w:ascii="Arial" w:eastAsia="Times New Roman" w:hAnsi="Arial" w:cs="Arial"/>
          <w:sz w:val="24"/>
          <w:szCs w:val="24"/>
          <w:lang w:eastAsia="pt-BR"/>
        </w:rPr>
        <w:t>Fazem</w:t>
      </w:r>
      <w:proofErr w:type="gramEnd"/>
      <w:r w:rsidRPr="007D51C1">
        <w:rPr>
          <w:rFonts w:ascii="Arial" w:eastAsia="Times New Roman" w:hAnsi="Arial" w:cs="Arial"/>
          <w:sz w:val="24"/>
          <w:szCs w:val="24"/>
          <w:lang w:eastAsia="pt-BR"/>
        </w:rPr>
        <w:t xml:space="preserve"> parte das atividades de divulgação, a organização de uma mostra fotográfica e cartográfica, e de um seminário de </w:t>
      </w:r>
      <w:r w:rsidRPr="007D51C1">
        <w:rPr>
          <w:rFonts w:ascii="Arial" w:eastAsia="Times New Roman" w:hAnsi="Arial" w:cs="Arial"/>
          <w:sz w:val="24"/>
          <w:szCs w:val="24"/>
          <w:lang w:eastAsia="pt-BR"/>
        </w:rPr>
        <w:lastRenderedPageBreak/>
        <w:t>pesquisa e extensão universitária sobre a bacia hidrográfica, com periodicidade anual.</w:t>
      </w:r>
    </w:p>
    <w:p w:rsidR="00CF1161" w:rsidRPr="00CF1161" w:rsidRDefault="00CF1161" w:rsidP="00CF1161">
      <w:pPr>
        <w:keepNext/>
        <w:spacing w:after="0" w:line="360" w:lineRule="auto"/>
        <w:jc w:val="both"/>
        <w:outlineLvl w:val="0"/>
        <w:rPr>
          <w:rFonts w:ascii="Arial" w:eastAsia="Times New Roman" w:hAnsi="Arial" w:cs="Arial"/>
          <w:b/>
          <w:caps/>
          <w:sz w:val="24"/>
          <w:szCs w:val="24"/>
          <w:lang w:eastAsia="pt-BR"/>
        </w:rPr>
      </w:pPr>
      <w:r w:rsidRPr="00CF1161">
        <w:rPr>
          <w:rFonts w:ascii="Arial" w:eastAsia="Times New Roman" w:hAnsi="Arial" w:cs="Arial"/>
          <w:b/>
          <w:caps/>
          <w:sz w:val="24"/>
          <w:szCs w:val="24"/>
          <w:lang w:eastAsia="pt-BR"/>
        </w:rPr>
        <w:t xml:space="preserve">Resultados </w:t>
      </w:r>
    </w:p>
    <w:p w:rsidR="00CF1161" w:rsidRPr="00CF1161" w:rsidRDefault="00CF1161" w:rsidP="00AC706E">
      <w:pPr>
        <w:keepNext/>
        <w:spacing w:after="0" w:line="240" w:lineRule="auto"/>
        <w:jc w:val="both"/>
        <w:outlineLvl w:val="0"/>
        <w:rPr>
          <w:rFonts w:ascii="Arial" w:eastAsia="Times New Roman" w:hAnsi="Arial" w:cs="Arial"/>
          <w:b/>
          <w:bCs/>
          <w:sz w:val="24"/>
          <w:szCs w:val="24"/>
          <w:lang w:eastAsia="pt-BR"/>
        </w:rPr>
      </w:pPr>
      <w:r w:rsidRPr="00CF1161">
        <w:rPr>
          <w:rFonts w:ascii="Arial" w:eastAsia="Times New Roman" w:hAnsi="Arial" w:cs="Arial"/>
          <w:b/>
          <w:sz w:val="24"/>
          <w:szCs w:val="24"/>
          <w:lang w:eastAsia="pt-BR"/>
        </w:rPr>
        <w:tab/>
      </w:r>
    </w:p>
    <w:p w:rsidR="00AC706E" w:rsidRDefault="00CF1161" w:rsidP="00CF1161">
      <w:pPr>
        <w:spacing w:after="0" w:line="360" w:lineRule="auto"/>
        <w:ind w:firstLine="708"/>
        <w:jc w:val="both"/>
        <w:rPr>
          <w:rFonts w:ascii="Arial" w:eastAsia="Times New Roman" w:hAnsi="Arial" w:cs="Arial"/>
          <w:color w:val="000000"/>
          <w:sz w:val="24"/>
          <w:szCs w:val="24"/>
          <w:lang w:eastAsia="pt-BR"/>
        </w:rPr>
      </w:pPr>
      <w:r w:rsidRPr="00CF1161">
        <w:rPr>
          <w:rFonts w:ascii="Arial" w:eastAsia="Times New Roman" w:hAnsi="Arial" w:cs="Arial"/>
          <w:color w:val="000000"/>
          <w:sz w:val="24"/>
          <w:szCs w:val="24"/>
          <w:lang w:eastAsia="pt-BR"/>
        </w:rPr>
        <w:t xml:space="preserve">Para fins de apresentação, as atividades desenvolvidas </w:t>
      </w:r>
      <w:r w:rsidR="00AC706E">
        <w:rPr>
          <w:rFonts w:ascii="Arial" w:eastAsia="Times New Roman" w:hAnsi="Arial" w:cs="Arial"/>
          <w:color w:val="000000"/>
          <w:sz w:val="24"/>
          <w:szCs w:val="24"/>
          <w:lang w:eastAsia="pt-BR"/>
        </w:rPr>
        <w:t xml:space="preserve">e os resultados alcançados até </w:t>
      </w:r>
      <w:r w:rsidRPr="00CF1161">
        <w:rPr>
          <w:rFonts w:ascii="Arial" w:eastAsia="Times New Roman" w:hAnsi="Arial" w:cs="Arial"/>
          <w:color w:val="000000"/>
          <w:sz w:val="24"/>
          <w:szCs w:val="24"/>
          <w:lang w:eastAsia="pt-BR"/>
        </w:rPr>
        <w:t xml:space="preserve">o momento no âmbito do projeto de extensão “bacia hidrográfica do rio </w:t>
      </w:r>
      <w:proofErr w:type="spellStart"/>
      <w:r w:rsidRPr="00CF1161">
        <w:rPr>
          <w:rFonts w:ascii="Arial" w:eastAsia="Times New Roman" w:hAnsi="Arial" w:cs="Arial"/>
          <w:color w:val="000000"/>
          <w:sz w:val="24"/>
          <w:szCs w:val="24"/>
          <w:lang w:eastAsia="pt-BR"/>
        </w:rPr>
        <w:t>Negro-RS</w:t>
      </w:r>
      <w:proofErr w:type="spellEnd"/>
      <w:r w:rsidRPr="00CF1161">
        <w:rPr>
          <w:rFonts w:ascii="Arial" w:eastAsia="Times New Roman" w:hAnsi="Arial" w:cs="Arial"/>
          <w:color w:val="000000"/>
          <w:sz w:val="24"/>
          <w:szCs w:val="24"/>
          <w:lang w:eastAsia="pt-BR"/>
        </w:rPr>
        <w:t xml:space="preserve">: conhecer para gerenciar”, </w:t>
      </w:r>
      <w:r w:rsidR="00AC706E">
        <w:rPr>
          <w:rFonts w:ascii="Arial" w:eastAsia="Times New Roman" w:hAnsi="Arial" w:cs="Arial"/>
          <w:color w:val="000000"/>
          <w:sz w:val="24"/>
          <w:szCs w:val="24"/>
          <w:lang w:eastAsia="pt-BR"/>
        </w:rPr>
        <w:t>foram divididas em cinco tópicos</w:t>
      </w:r>
      <w:r w:rsidRPr="00CF1161">
        <w:rPr>
          <w:rFonts w:ascii="Arial" w:eastAsia="Times New Roman" w:hAnsi="Arial" w:cs="Arial"/>
          <w:color w:val="000000"/>
          <w:sz w:val="24"/>
          <w:szCs w:val="24"/>
          <w:lang w:eastAsia="pt-BR"/>
        </w:rPr>
        <w:t xml:space="preserve">: </w:t>
      </w:r>
    </w:p>
    <w:p w:rsidR="00AC706E" w:rsidRDefault="00AC706E" w:rsidP="008B75A7">
      <w:pPr>
        <w:spacing w:after="0" w:line="240" w:lineRule="auto"/>
        <w:ind w:firstLine="708"/>
        <w:jc w:val="both"/>
        <w:rPr>
          <w:rFonts w:ascii="Arial" w:eastAsia="Times New Roman" w:hAnsi="Arial" w:cs="Arial"/>
          <w:color w:val="000000"/>
          <w:sz w:val="24"/>
          <w:szCs w:val="24"/>
          <w:lang w:eastAsia="pt-BR"/>
        </w:rPr>
      </w:pPr>
    </w:p>
    <w:p w:rsidR="00AC706E" w:rsidRDefault="00CF1161" w:rsidP="00CF1161">
      <w:pPr>
        <w:spacing w:after="0" w:line="360" w:lineRule="auto"/>
        <w:ind w:firstLine="708"/>
        <w:jc w:val="both"/>
        <w:rPr>
          <w:rFonts w:ascii="Arial" w:eastAsia="Times New Roman" w:hAnsi="Arial" w:cs="Arial"/>
          <w:color w:val="000000"/>
          <w:sz w:val="24"/>
          <w:szCs w:val="24"/>
          <w:lang w:eastAsia="pt-BR"/>
        </w:rPr>
      </w:pPr>
      <w:r w:rsidRPr="00CF1161">
        <w:rPr>
          <w:rFonts w:ascii="Arial" w:eastAsia="Times New Roman" w:hAnsi="Arial" w:cs="Arial"/>
          <w:color w:val="000000"/>
          <w:sz w:val="24"/>
          <w:szCs w:val="24"/>
          <w:lang w:eastAsia="pt-BR"/>
        </w:rPr>
        <w:t xml:space="preserve">a) apoio técnico ao comitê de gerenciamento da bacia hidrográfica do rio Negro; </w:t>
      </w:r>
    </w:p>
    <w:p w:rsidR="00AC706E" w:rsidRDefault="00CF1161" w:rsidP="00CF1161">
      <w:pPr>
        <w:spacing w:after="0" w:line="360" w:lineRule="auto"/>
        <w:ind w:firstLine="708"/>
        <w:jc w:val="both"/>
        <w:rPr>
          <w:rFonts w:ascii="Arial" w:eastAsia="Times New Roman" w:hAnsi="Arial" w:cs="Arial"/>
          <w:color w:val="000000"/>
          <w:sz w:val="24"/>
          <w:szCs w:val="24"/>
          <w:lang w:eastAsia="pt-BR"/>
        </w:rPr>
      </w:pPr>
      <w:r w:rsidRPr="00CF1161">
        <w:rPr>
          <w:rFonts w:ascii="Arial" w:eastAsia="Times New Roman" w:hAnsi="Arial" w:cs="Arial"/>
          <w:color w:val="000000"/>
          <w:sz w:val="24"/>
          <w:szCs w:val="24"/>
          <w:lang w:eastAsia="pt-BR"/>
        </w:rPr>
        <w:t xml:space="preserve">b) Atividades de divulgação do projeto e da bacia hidrográfica do rio </w:t>
      </w:r>
      <w:proofErr w:type="spellStart"/>
      <w:r w:rsidRPr="00CF1161">
        <w:rPr>
          <w:rFonts w:ascii="Arial" w:eastAsia="Times New Roman" w:hAnsi="Arial" w:cs="Arial"/>
          <w:color w:val="000000"/>
          <w:sz w:val="24"/>
          <w:szCs w:val="24"/>
          <w:lang w:eastAsia="pt-BR"/>
        </w:rPr>
        <w:t>Negro-RS</w:t>
      </w:r>
      <w:proofErr w:type="spellEnd"/>
      <w:r w:rsidRPr="00CF1161">
        <w:rPr>
          <w:rFonts w:ascii="Arial" w:eastAsia="Times New Roman" w:hAnsi="Arial" w:cs="Arial"/>
          <w:color w:val="000000"/>
          <w:sz w:val="24"/>
          <w:szCs w:val="24"/>
          <w:lang w:eastAsia="pt-BR"/>
        </w:rPr>
        <w:t xml:space="preserve">; </w:t>
      </w:r>
    </w:p>
    <w:p w:rsidR="00AC706E" w:rsidRDefault="00CF1161" w:rsidP="00CF1161">
      <w:pPr>
        <w:spacing w:after="0" w:line="360" w:lineRule="auto"/>
        <w:ind w:firstLine="708"/>
        <w:jc w:val="both"/>
        <w:rPr>
          <w:rFonts w:ascii="Arial" w:eastAsia="Times New Roman" w:hAnsi="Arial" w:cs="Arial"/>
          <w:color w:val="000000"/>
          <w:sz w:val="24"/>
          <w:szCs w:val="24"/>
          <w:lang w:eastAsia="pt-BR"/>
        </w:rPr>
      </w:pPr>
      <w:r w:rsidRPr="00CF1161">
        <w:rPr>
          <w:rFonts w:ascii="Arial" w:eastAsia="Times New Roman" w:hAnsi="Arial" w:cs="Arial"/>
          <w:color w:val="000000"/>
          <w:sz w:val="24"/>
          <w:szCs w:val="24"/>
          <w:lang w:eastAsia="pt-BR"/>
        </w:rPr>
        <w:t xml:space="preserve">c) Saídas a campo; </w:t>
      </w:r>
    </w:p>
    <w:p w:rsidR="00AC706E" w:rsidRDefault="00CF1161" w:rsidP="00CF1161">
      <w:pPr>
        <w:spacing w:after="0" w:line="360" w:lineRule="auto"/>
        <w:ind w:firstLine="708"/>
        <w:jc w:val="both"/>
        <w:rPr>
          <w:rFonts w:ascii="Arial" w:eastAsia="Times New Roman" w:hAnsi="Arial" w:cs="Arial"/>
          <w:color w:val="000000"/>
          <w:sz w:val="24"/>
          <w:szCs w:val="24"/>
          <w:lang w:eastAsia="pt-BR"/>
        </w:rPr>
      </w:pPr>
      <w:r w:rsidRPr="00CF1161">
        <w:rPr>
          <w:rFonts w:ascii="Arial" w:eastAsia="Times New Roman" w:hAnsi="Arial" w:cs="Arial"/>
          <w:color w:val="000000"/>
          <w:sz w:val="24"/>
          <w:szCs w:val="24"/>
          <w:lang w:eastAsia="pt-BR"/>
        </w:rPr>
        <w:t xml:space="preserve">d) </w:t>
      </w:r>
      <w:r w:rsidR="00AC706E">
        <w:rPr>
          <w:rFonts w:ascii="Arial" w:eastAsia="Times New Roman" w:hAnsi="Arial" w:cs="Arial"/>
          <w:color w:val="000000"/>
          <w:sz w:val="24"/>
          <w:szCs w:val="24"/>
          <w:lang w:eastAsia="pt-BR"/>
        </w:rPr>
        <w:t>Realização</w:t>
      </w:r>
      <w:r w:rsidRPr="00CF1161">
        <w:rPr>
          <w:rFonts w:ascii="Arial" w:eastAsia="Times New Roman" w:hAnsi="Arial" w:cs="Arial"/>
          <w:color w:val="000000"/>
          <w:sz w:val="24"/>
          <w:szCs w:val="24"/>
          <w:lang w:eastAsia="pt-BR"/>
        </w:rPr>
        <w:t xml:space="preserve"> de eventos de extensão universitária; </w:t>
      </w:r>
    </w:p>
    <w:p w:rsidR="00CF1161" w:rsidRPr="00CF1161" w:rsidRDefault="00CF1161" w:rsidP="00CF1161">
      <w:pPr>
        <w:spacing w:after="0" w:line="360" w:lineRule="auto"/>
        <w:ind w:firstLine="708"/>
        <w:jc w:val="both"/>
        <w:rPr>
          <w:rFonts w:ascii="Arial" w:eastAsia="Times New Roman" w:hAnsi="Arial" w:cs="Arial"/>
          <w:color w:val="000000"/>
          <w:sz w:val="24"/>
          <w:szCs w:val="24"/>
          <w:lang w:eastAsia="pt-BR"/>
        </w:rPr>
      </w:pPr>
      <w:r w:rsidRPr="00CF1161">
        <w:rPr>
          <w:rFonts w:ascii="Arial" w:eastAsia="Times New Roman" w:hAnsi="Arial" w:cs="Arial"/>
          <w:color w:val="000000"/>
          <w:sz w:val="24"/>
          <w:szCs w:val="24"/>
          <w:lang w:eastAsia="pt-BR"/>
        </w:rPr>
        <w:t xml:space="preserve">e) Atividades na Escola Estadual de Ensino Médio Dr. Carlos </w:t>
      </w:r>
      <w:proofErr w:type="spellStart"/>
      <w:r w:rsidRPr="00CF1161">
        <w:rPr>
          <w:rFonts w:ascii="Arial" w:eastAsia="Times New Roman" w:hAnsi="Arial" w:cs="Arial"/>
          <w:color w:val="000000"/>
          <w:sz w:val="24"/>
          <w:szCs w:val="24"/>
          <w:lang w:eastAsia="pt-BR"/>
        </w:rPr>
        <w:t>Kluwe</w:t>
      </w:r>
      <w:proofErr w:type="spellEnd"/>
      <w:r w:rsidRPr="00CF1161">
        <w:rPr>
          <w:rFonts w:ascii="Arial" w:eastAsia="Times New Roman" w:hAnsi="Arial" w:cs="Arial"/>
          <w:color w:val="000000"/>
          <w:sz w:val="24"/>
          <w:szCs w:val="24"/>
          <w:lang w:eastAsia="pt-BR"/>
        </w:rPr>
        <w:t>.</w:t>
      </w:r>
    </w:p>
    <w:p w:rsidR="00CF1161" w:rsidRPr="00CF1161" w:rsidRDefault="00CF1161" w:rsidP="008B75A7">
      <w:pPr>
        <w:spacing w:after="0" w:line="240" w:lineRule="auto"/>
        <w:ind w:firstLine="708"/>
        <w:jc w:val="both"/>
        <w:rPr>
          <w:rFonts w:ascii="Arial" w:eastAsia="Times New Roman" w:hAnsi="Arial" w:cs="Arial"/>
          <w:color w:val="000000"/>
          <w:sz w:val="24"/>
          <w:szCs w:val="24"/>
          <w:lang w:eastAsia="pt-BR"/>
        </w:rPr>
      </w:pPr>
    </w:p>
    <w:p w:rsidR="00CF1161" w:rsidRPr="00CF1161" w:rsidRDefault="00CF1161" w:rsidP="00AC706E">
      <w:pPr>
        <w:spacing w:after="0" w:line="360" w:lineRule="auto"/>
        <w:jc w:val="both"/>
        <w:rPr>
          <w:rFonts w:ascii="Arial" w:eastAsia="Times New Roman" w:hAnsi="Arial" w:cs="Arial"/>
          <w:b/>
          <w:color w:val="000000"/>
          <w:sz w:val="24"/>
          <w:szCs w:val="24"/>
          <w:lang w:eastAsia="pt-BR"/>
        </w:rPr>
      </w:pPr>
      <w:r w:rsidRPr="00CF1161">
        <w:rPr>
          <w:rFonts w:ascii="Arial" w:eastAsia="Times New Roman" w:hAnsi="Arial" w:cs="Arial"/>
          <w:b/>
          <w:color w:val="000000"/>
          <w:sz w:val="24"/>
          <w:szCs w:val="24"/>
          <w:lang w:eastAsia="pt-BR"/>
        </w:rPr>
        <w:t>Apoio técnico ao comitê de gerenciamento da bacia hidrográfica do rio Negro</w:t>
      </w:r>
    </w:p>
    <w:p w:rsidR="00CF1161" w:rsidRPr="00CF1161" w:rsidRDefault="00CF1161" w:rsidP="00425E11">
      <w:pPr>
        <w:spacing w:after="0" w:line="240" w:lineRule="auto"/>
        <w:jc w:val="both"/>
        <w:rPr>
          <w:rFonts w:ascii="Arial" w:eastAsia="Times New Roman" w:hAnsi="Arial" w:cs="Arial"/>
          <w:color w:val="000000"/>
          <w:sz w:val="24"/>
          <w:szCs w:val="24"/>
          <w:lang w:eastAsia="pt-BR"/>
        </w:rPr>
      </w:pPr>
    </w:p>
    <w:p w:rsidR="00CF1161" w:rsidRPr="00CF1161" w:rsidRDefault="00CF1161" w:rsidP="00CF1161">
      <w:pPr>
        <w:spacing w:after="0" w:line="360" w:lineRule="auto"/>
        <w:ind w:firstLine="708"/>
        <w:jc w:val="both"/>
        <w:rPr>
          <w:rFonts w:ascii="Arial" w:eastAsia="Times New Roman" w:hAnsi="Arial" w:cs="Arial"/>
          <w:sz w:val="24"/>
          <w:szCs w:val="24"/>
          <w:lang w:eastAsia="pt-BR"/>
        </w:rPr>
      </w:pPr>
      <w:r w:rsidRPr="00CF1161">
        <w:rPr>
          <w:rFonts w:ascii="Arial" w:eastAsia="Times New Roman" w:hAnsi="Arial" w:cs="Arial"/>
          <w:color w:val="000000"/>
          <w:sz w:val="24"/>
          <w:szCs w:val="24"/>
          <w:lang w:eastAsia="pt-BR"/>
        </w:rPr>
        <w:t xml:space="preserve">O comitê da bacia hidrográfica do rio Negro </w:t>
      </w:r>
      <w:r w:rsidR="00D87E1F">
        <w:rPr>
          <w:rFonts w:ascii="Arial" w:eastAsia="Times New Roman" w:hAnsi="Arial" w:cs="Arial"/>
          <w:color w:val="000000"/>
          <w:sz w:val="24"/>
          <w:szCs w:val="24"/>
          <w:lang w:eastAsia="pt-BR"/>
        </w:rPr>
        <w:t xml:space="preserve">(CBRN) </w:t>
      </w:r>
      <w:r w:rsidRPr="00CF1161">
        <w:rPr>
          <w:rFonts w:ascii="Arial" w:eastAsia="Times New Roman" w:hAnsi="Arial" w:cs="Arial"/>
          <w:color w:val="000000"/>
          <w:sz w:val="24"/>
          <w:szCs w:val="24"/>
          <w:lang w:eastAsia="pt-BR"/>
        </w:rPr>
        <w:t xml:space="preserve">foi criado pelo Decreto Estadual nº 45.531, de 05 de março de 2008. O diagnóstico da bacia foi finalizado no ano de 2007. Entre as dificuldades do comitê estão </w:t>
      </w:r>
      <w:proofErr w:type="gramStart"/>
      <w:r w:rsidRPr="00CF1161">
        <w:rPr>
          <w:rFonts w:ascii="Arial" w:eastAsia="Times New Roman" w:hAnsi="Arial" w:cs="Arial"/>
          <w:color w:val="000000"/>
          <w:sz w:val="24"/>
          <w:szCs w:val="24"/>
          <w:lang w:eastAsia="pt-BR"/>
        </w:rPr>
        <w:t>a</w:t>
      </w:r>
      <w:proofErr w:type="gramEnd"/>
      <w:r w:rsidRPr="00CF1161">
        <w:rPr>
          <w:rFonts w:ascii="Arial" w:eastAsia="Times New Roman" w:hAnsi="Arial" w:cs="Arial"/>
          <w:color w:val="000000"/>
          <w:sz w:val="24"/>
          <w:szCs w:val="24"/>
          <w:lang w:eastAsia="pt-BR"/>
        </w:rPr>
        <w:t xml:space="preserve"> ausência de recursos financeiros, diagnóstico da bacia realizado com base em dados limitados, falta de mobilização – reuniões com número ínfimo de participantes, desconhecimento da bacia</w:t>
      </w:r>
      <w:r w:rsidR="00D87E1F">
        <w:rPr>
          <w:rFonts w:ascii="Arial" w:eastAsia="Times New Roman" w:hAnsi="Arial" w:cs="Arial"/>
          <w:color w:val="000000"/>
          <w:sz w:val="24"/>
          <w:szCs w:val="24"/>
          <w:lang w:eastAsia="pt-BR"/>
        </w:rPr>
        <w:t xml:space="preserve"> hidrográfica e da</w:t>
      </w:r>
      <w:r w:rsidRPr="00CF1161">
        <w:rPr>
          <w:rFonts w:ascii="Arial" w:eastAsia="Times New Roman" w:hAnsi="Arial" w:cs="Arial"/>
          <w:color w:val="000000"/>
          <w:sz w:val="24"/>
          <w:szCs w:val="24"/>
          <w:lang w:eastAsia="pt-BR"/>
        </w:rPr>
        <w:t xml:space="preserve"> PNRH por parte da sociedade e dos integrantes</w:t>
      </w:r>
      <w:r w:rsidR="00D87E1F">
        <w:rPr>
          <w:rFonts w:ascii="Arial" w:eastAsia="Times New Roman" w:hAnsi="Arial" w:cs="Arial"/>
          <w:color w:val="000000"/>
          <w:sz w:val="24"/>
          <w:szCs w:val="24"/>
          <w:lang w:eastAsia="pt-BR"/>
        </w:rPr>
        <w:t xml:space="preserve"> do comitê</w:t>
      </w:r>
      <w:r w:rsidRPr="00CF1161">
        <w:rPr>
          <w:rFonts w:ascii="Arial" w:eastAsia="Times New Roman" w:hAnsi="Arial" w:cs="Arial"/>
          <w:color w:val="000000"/>
          <w:sz w:val="24"/>
          <w:szCs w:val="24"/>
          <w:lang w:eastAsia="pt-BR"/>
        </w:rPr>
        <w:t xml:space="preserve">, além da falta de identidade da comunidade com </w:t>
      </w:r>
      <w:r w:rsidR="00D87E1F">
        <w:rPr>
          <w:rFonts w:ascii="Arial" w:eastAsia="Times New Roman" w:hAnsi="Arial" w:cs="Arial"/>
          <w:color w:val="000000"/>
          <w:sz w:val="24"/>
          <w:szCs w:val="24"/>
          <w:lang w:eastAsia="pt-BR"/>
        </w:rPr>
        <w:t>os rios da região</w:t>
      </w:r>
      <w:r w:rsidRPr="00CF1161">
        <w:rPr>
          <w:rFonts w:ascii="Arial" w:eastAsia="Times New Roman" w:hAnsi="Arial" w:cs="Arial"/>
          <w:color w:val="000000"/>
          <w:sz w:val="24"/>
          <w:szCs w:val="24"/>
          <w:lang w:eastAsia="pt-BR"/>
        </w:rPr>
        <w:t xml:space="preserve">. Os conflitos existentes na bacia dificilmente chegam ao comitê. Visando auxiliar o CBRN, as atividades desenvolvidas até o momento foram: a) participação como representante da </w:t>
      </w:r>
      <w:proofErr w:type="spellStart"/>
      <w:r w:rsidRPr="00CF1161">
        <w:rPr>
          <w:rFonts w:ascii="Arial" w:eastAsia="Times New Roman" w:hAnsi="Arial" w:cs="Arial"/>
          <w:color w:val="000000"/>
          <w:sz w:val="24"/>
          <w:szCs w:val="24"/>
          <w:lang w:eastAsia="pt-BR"/>
        </w:rPr>
        <w:t>Unipampa</w:t>
      </w:r>
      <w:proofErr w:type="spellEnd"/>
      <w:r w:rsidRPr="00CF1161">
        <w:rPr>
          <w:rFonts w:ascii="Arial" w:eastAsia="Times New Roman" w:hAnsi="Arial" w:cs="Arial"/>
          <w:color w:val="000000"/>
          <w:sz w:val="24"/>
          <w:szCs w:val="24"/>
          <w:lang w:eastAsia="pt-BR"/>
        </w:rPr>
        <w:t>, no comitê; b) vice-presidência do comitê, de 2012 a 2014; c) organização das eleições do comitê, em 2014; d) confecção do plano de trabalho e acompanhamento do andamento do convênio; e) reuniões de trabalho na Secretaria Estadual de Meio Ambiente; f) divulgação das notícias do CBRN, na página da internet do projeto, g) participação na comissão permanente de assessoramento (2014 – atual); h) realização de palestras sobre a PNRH e sobre os aspectos físicos e ambientais da bacia hidrográfica (figura 2).</w:t>
      </w:r>
      <w:r w:rsidRPr="00CF1161">
        <w:rPr>
          <w:rFonts w:ascii="Arial" w:eastAsia="Times New Roman" w:hAnsi="Arial" w:cs="Arial"/>
          <w:sz w:val="24"/>
          <w:szCs w:val="24"/>
          <w:lang w:eastAsia="pt-BR"/>
        </w:rPr>
        <w:t xml:space="preserve"> </w:t>
      </w:r>
    </w:p>
    <w:p w:rsidR="00425E11" w:rsidRPr="00CF1161" w:rsidRDefault="00425E11" w:rsidP="00425E11">
      <w:pPr>
        <w:spacing w:after="0" w:line="360" w:lineRule="auto"/>
        <w:jc w:val="center"/>
        <w:rPr>
          <w:rFonts w:ascii="Arial" w:eastAsia="Times New Roman" w:hAnsi="Arial" w:cs="Arial"/>
          <w:sz w:val="24"/>
          <w:szCs w:val="24"/>
          <w:lang w:eastAsia="pt-BR"/>
        </w:rPr>
      </w:pPr>
      <w:r w:rsidRPr="00CF1161">
        <w:rPr>
          <w:rFonts w:ascii="Arial" w:eastAsia="Times New Roman" w:hAnsi="Arial" w:cs="Arial"/>
          <w:sz w:val="24"/>
          <w:szCs w:val="24"/>
          <w:lang w:eastAsia="pt-BR"/>
        </w:rPr>
        <w:lastRenderedPageBreak/>
        <w:t>Figura 2: Palestra sobre aspectos físicos da bacia hidrográfica do ri</w:t>
      </w:r>
      <w:r>
        <w:rPr>
          <w:rFonts w:ascii="Arial" w:eastAsia="Times New Roman" w:hAnsi="Arial" w:cs="Arial"/>
          <w:sz w:val="24"/>
          <w:szCs w:val="24"/>
          <w:lang w:eastAsia="pt-BR"/>
        </w:rPr>
        <w:t xml:space="preserve">o </w:t>
      </w:r>
      <w:proofErr w:type="spellStart"/>
      <w:r>
        <w:rPr>
          <w:rFonts w:ascii="Arial" w:eastAsia="Times New Roman" w:hAnsi="Arial" w:cs="Arial"/>
          <w:sz w:val="24"/>
          <w:szCs w:val="24"/>
          <w:lang w:eastAsia="pt-BR"/>
        </w:rPr>
        <w:t>Negro-RS</w:t>
      </w:r>
      <w:proofErr w:type="spellEnd"/>
      <w:r>
        <w:rPr>
          <w:rFonts w:ascii="Arial" w:eastAsia="Times New Roman" w:hAnsi="Arial" w:cs="Arial"/>
          <w:sz w:val="24"/>
          <w:szCs w:val="24"/>
          <w:lang w:eastAsia="pt-BR"/>
        </w:rPr>
        <w:t>, na reunião do CBRN.</w:t>
      </w:r>
    </w:p>
    <w:p w:rsidR="00425E11" w:rsidRPr="00CF1161" w:rsidRDefault="00425E11" w:rsidP="00425E11">
      <w:pPr>
        <w:keepNext/>
        <w:spacing w:after="0" w:line="240" w:lineRule="auto"/>
        <w:jc w:val="both"/>
        <w:outlineLvl w:val="0"/>
        <w:rPr>
          <w:rFonts w:ascii="Arial" w:eastAsia="Times New Roman" w:hAnsi="Arial" w:cs="Arial"/>
          <w:b/>
          <w:caps/>
          <w:sz w:val="24"/>
          <w:szCs w:val="24"/>
          <w:lang w:eastAsia="pt-BR"/>
        </w:rPr>
      </w:pPr>
    </w:p>
    <w:tbl>
      <w:tblPr>
        <w:tblStyle w:val="Tabelacomgrad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291BDB" w:rsidRPr="00CF1161" w:rsidTr="00A524D2">
        <w:tc>
          <w:tcPr>
            <w:tcW w:w="9286" w:type="dxa"/>
          </w:tcPr>
          <w:p w:rsidR="00291BDB" w:rsidRPr="00CF1161" w:rsidRDefault="00033FBF" w:rsidP="00291BDB">
            <w:pPr>
              <w:jc w:val="center"/>
              <w:rPr>
                <w:rFonts w:ascii="Arial" w:hAnsi="Arial" w:cs="Arial"/>
                <w:sz w:val="24"/>
                <w:szCs w:val="24"/>
              </w:rPr>
            </w:pPr>
            <w:r>
              <w:rPr>
                <w:rFonts w:ascii="Arial" w:hAnsi="Arial" w:cs="Arial"/>
                <w:noProof/>
                <w:sz w:val="24"/>
                <w:szCs w:val="24"/>
              </w:rPr>
              <w:drawing>
                <wp:inline distT="0" distB="0" distL="0" distR="0">
                  <wp:extent cx="4953000" cy="37147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gif"/>
                          <pic:cNvPicPr/>
                        </pic:nvPicPr>
                        <pic:blipFill>
                          <a:blip r:embed="rId9">
                            <a:extLst>
                              <a:ext uri="{28A0092B-C50C-407E-A947-70E740481C1C}">
                                <a14:useLocalDpi xmlns:a14="http://schemas.microsoft.com/office/drawing/2010/main" val="0"/>
                              </a:ext>
                            </a:extLst>
                          </a:blip>
                          <a:stretch>
                            <a:fillRect/>
                          </a:stretch>
                        </pic:blipFill>
                        <pic:spPr>
                          <a:xfrm>
                            <a:off x="0" y="0"/>
                            <a:ext cx="4953000" cy="3714750"/>
                          </a:xfrm>
                          <a:prstGeom prst="rect">
                            <a:avLst/>
                          </a:prstGeom>
                        </pic:spPr>
                      </pic:pic>
                    </a:graphicData>
                  </a:graphic>
                </wp:inline>
              </w:drawing>
            </w:r>
          </w:p>
        </w:tc>
      </w:tr>
    </w:tbl>
    <w:p w:rsidR="00CF1161" w:rsidRPr="00CF1161" w:rsidRDefault="00CF1161" w:rsidP="00CF1161">
      <w:pPr>
        <w:spacing w:after="0" w:line="240" w:lineRule="auto"/>
        <w:rPr>
          <w:rFonts w:ascii="Arial" w:eastAsia="Times New Roman" w:hAnsi="Arial" w:cs="Arial"/>
          <w:sz w:val="24"/>
          <w:szCs w:val="24"/>
          <w:lang w:eastAsia="pt-BR"/>
        </w:rPr>
      </w:pPr>
    </w:p>
    <w:p w:rsidR="00CF1161" w:rsidRPr="00CF1161" w:rsidRDefault="00CF1161" w:rsidP="008B75A7">
      <w:pPr>
        <w:spacing w:after="0" w:line="240" w:lineRule="auto"/>
        <w:jc w:val="both"/>
        <w:rPr>
          <w:rFonts w:ascii="Arial" w:eastAsia="Times New Roman" w:hAnsi="Arial" w:cs="Arial"/>
          <w:sz w:val="24"/>
          <w:szCs w:val="24"/>
          <w:lang w:eastAsia="pt-BR"/>
        </w:rPr>
      </w:pPr>
    </w:p>
    <w:p w:rsidR="00CF1161" w:rsidRPr="00CF1161" w:rsidRDefault="00CF1161" w:rsidP="00AC706E">
      <w:pPr>
        <w:spacing w:after="0" w:line="360" w:lineRule="auto"/>
        <w:jc w:val="both"/>
        <w:rPr>
          <w:rFonts w:ascii="Arial" w:eastAsia="Times New Roman" w:hAnsi="Arial" w:cs="Arial"/>
          <w:b/>
          <w:sz w:val="24"/>
          <w:szCs w:val="24"/>
          <w:lang w:eastAsia="pt-BR"/>
        </w:rPr>
      </w:pPr>
      <w:r w:rsidRPr="00CF1161">
        <w:rPr>
          <w:rFonts w:ascii="Arial" w:eastAsia="Times New Roman" w:hAnsi="Arial" w:cs="Arial"/>
          <w:b/>
          <w:sz w:val="24"/>
          <w:szCs w:val="24"/>
          <w:lang w:eastAsia="pt-BR"/>
        </w:rPr>
        <w:t xml:space="preserve">Atividades de divulgação do projeto e da bacia hidrográfica do rio </w:t>
      </w:r>
      <w:proofErr w:type="spellStart"/>
      <w:r w:rsidRPr="00CF1161">
        <w:rPr>
          <w:rFonts w:ascii="Arial" w:eastAsia="Times New Roman" w:hAnsi="Arial" w:cs="Arial"/>
          <w:b/>
          <w:sz w:val="24"/>
          <w:szCs w:val="24"/>
          <w:lang w:eastAsia="pt-BR"/>
        </w:rPr>
        <w:t>Negro-RS</w:t>
      </w:r>
      <w:proofErr w:type="spellEnd"/>
    </w:p>
    <w:p w:rsidR="00CF1161" w:rsidRPr="00CF1161" w:rsidRDefault="00CF1161" w:rsidP="00AC706E">
      <w:pPr>
        <w:spacing w:after="0" w:line="240" w:lineRule="auto"/>
        <w:ind w:left="360"/>
        <w:jc w:val="both"/>
        <w:rPr>
          <w:rFonts w:ascii="Arial" w:eastAsia="Times New Roman" w:hAnsi="Arial" w:cs="Arial"/>
          <w:sz w:val="24"/>
          <w:szCs w:val="24"/>
          <w:lang w:eastAsia="pt-BR"/>
        </w:rPr>
      </w:pPr>
    </w:p>
    <w:p w:rsidR="00CF1161" w:rsidRPr="00CF1161" w:rsidRDefault="00CF1161" w:rsidP="00CF1161">
      <w:pPr>
        <w:spacing w:after="0" w:line="360" w:lineRule="auto"/>
        <w:ind w:firstLine="708"/>
        <w:jc w:val="both"/>
        <w:rPr>
          <w:rFonts w:ascii="Arial" w:eastAsia="Times New Roman" w:hAnsi="Arial" w:cs="Arial"/>
          <w:sz w:val="24"/>
          <w:szCs w:val="24"/>
          <w:lang w:eastAsia="pt-BR"/>
        </w:rPr>
      </w:pPr>
      <w:r w:rsidRPr="00CF1161">
        <w:rPr>
          <w:rFonts w:ascii="Arial" w:eastAsia="Times New Roman" w:hAnsi="Arial" w:cs="Arial"/>
          <w:sz w:val="24"/>
          <w:szCs w:val="24"/>
          <w:lang w:eastAsia="pt-BR"/>
        </w:rPr>
        <w:t xml:space="preserve">Diversas atividades relacionadas </w:t>
      </w:r>
      <w:proofErr w:type="gramStart"/>
      <w:r w:rsidRPr="00CF1161">
        <w:rPr>
          <w:rFonts w:ascii="Arial" w:eastAsia="Times New Roman" w:hAnsi="Arial" w:cs="Arial"/>
          <w:sz w:val="24"/>
          <w:szCs w:val="24"/>
          <w:lang w:eastAsia="pt-BR"/>
        </w:rPr>
        <w:t>a</w:t>
      </w:r>
      <w:proofErr w:type="gramEnd"/>
      <w:r w:rsidRPr="00CF1161">
        <w:rPr>
          <w:rFonts w:ascii="Arial" w:eastAsia="Times New Roman" w:hAnsi="Arial" w:cs="Arial"/>
          <w:sz w:val="24"/>
          <w:szCs w:val="24"/>
          <w:lang w:eastAsia="pt-BR"/>
        </w:rPr>
        <w:t xml:space="preserve"> divulgação do projeto de extensão e da bacia hidrográfica vêm sendo desenvolvidas no contexto do projeto de extensão, como: a) o desenvolvimento do site do projeto de extensão; b) produção de material informativo; c) a produção de material cartográfico; d) a realização de palestras; e) a produção de textos para jornais e websites da região de Bagé-RS.  Desde o ano de 2013, foram realizadas dez palestras sobre recursos hídricos e sobre a bacia hidrográfica do rio </w:t>
      </w:r>
      <w:proofErr w:type="spellStart"/>
      <w:r w:rsidRPr="00CF1161">
        <w:rPr>
          <w:rFonts w:ascii="Arial" w:eastAsia="Times New Roman" w:hAnsi="Arial" w:cs="Arial"/>
          <w:sz w:val="24"/>
          <w:szCs w:val="24"/>
          <w:lang w:eastAsia="pt-BR"/>
        </w:rPr>
        <w:t>Negro-RS</w:t>
      </w:r>
      <w:proofErr w:type="spellEnd"/>
      <w:r w:rsidRPr="00CF1161">
        <w:rPr>
          <w:rFonts w:ascii="Arial" w:eastAsia="Times New Roman" w:hAnsi="Arial" w:cs="Arial"/>
          <w:sz w:val="24"/>
          <w:szCs w:val="24"/>
          <w:lang w:eastAsia="pt-BR"/>
        </w:rPr>
        <w:t xml:space="preserve"> em escolas, universidades, cursos técnicos e outros eventos relacionados ao meio ambiente na área de abrangência da ba</w:t>
      </w:r>
      <w:r w:rsidR="00D87E1F">
        <w:rPr>
          <w:rFonts w:ascii="Arial" w:eastAsia="Times New Roman" w:hAnsi="Arial" w:cs="Arial"/>
          <w:sz w:val="24"/>
          <w:szCs w:val="24"/>
          <w:lang w:eastAsia="pt-BR"/>
        </w:rPr>
        <w:t>cia, atingindo aproximadamente 3</w:t>
      </w:r>
      <w:r w:rsidRPr="00CF1161">
        <w:rPr>
          <w:rFonts w:ascii="Arial" w:eastAsia="Times New Roman" w:hAnsi="Arial" w:cs="Arial"/>
          <w:sz w:val="24"/>
          <w:szCs w:val="24"/>
          <w:lang w:eastAsia="pt-BR"/>
        </w:rPr>
        <w:t xml:space="preserve">50 pessoas. A figura 3 é referente a uma palestra realizada no Programa de Formação Ambiental, do Departamento de Água e Esgoto de Bagé (DAEB). </w:t>
      </w:r>
    </w:p>
    <w:p w:rsidR="00F15B0E" w:rsidRDefault="00F15B0E" w:rsidP="00CF1161">
      <w:pPr>
        <w:spacing w:after="0" w:line="360" w:lineRule="auto"/>
        <w:ind w:firstLine="708"/>
        <w:jc w:val="both"/>
        <w:rPr>
          <w:rFonts w:ascii="Arial" w:eastAsia="Times New Roman" w:hAnsi="Arial" w:cs="Arial"/>
          <w:sz w:val="24"/>
          <w:szCs w:val="24"/>
          <w:lang w:eastAsia="pt-BR"/>
        </w:rPr>
      </w:pPr>
    </w:p>
    <w:p w:rsidR="00F15B0E" w:rsidRDefault="00F15B0E" w:rsidP="00CF1161">
      <w:pPr>
        <w:spacing w:after="0" w:line="360" w:lineRule="auto"/>
        <w:ind w:firstLine="708"/>
        <w:jc w:val="both"/>
        <w:rPr>
          <w:rFonts w:ascii="Arial" w:eastAsia="Times New Roman" w:hAnsi="Arial" w:cs="Arial"/>
          <w:sz w:val="24"/>
          <w:szCs w:val="24"/>
          <w:lang w:eastAsia="pt-BR"/>
        </w:rPr>
      </w:pPr>
    </w:p>
    <w:p w:rsidR="00F15B0E" w:rsidRDefault="00F15B0E" w:rsidP="00CF1161">
      <w:pPr>
        <w:spacing w:after="0" w:line="360" w:lineRule="auto"/>
        <w:ind w:firstLine="708"/>
        <w:jc w:val="both"/>
        <w:rPr>
          <w:rFonts w:ascii="Arial" w:eastAsia="Times New Roman" w:hAnsi="Arial" w:cs="Arial"/>
          <w:sz w:val="24"/>
          <w:szCs w:val="24"/>
          <w:lang w:eastAsia="pt-BR"/>
        </w:rPr>
      </w:pPr>
    </w:p>
    <w:p w:rsidR="00CF1161" w:rsidRDefault="00425E11" w:rsidP="00CF1161">
      <w:pPr>
        <w:spacing w:after="0" w:line="360" w:lineRule="auto"/>
        <w:ind w:firstLine="708"/>
        <w:jc w:val="both"/>
        <w:rPr>
          <w:rFonts w:ascii="Arial" w:eastAsia="Times New Roman" w:hAnsi="Arial" w:cs="Arial"/>
          <w:sz w:val="24"/>
          <w:szCs w:val="24"/>
          <w:lang w:eastAsia="pt-BR"/>
        </w:rPr>
      </w:pPr>
      <w:r w:rsidRPr="00425E11">
        <w:rPr>
          <w:rFonts w:ascii="Arial" w:eastAsia="Times New Roman" w:hAnsi="Arial" w:cs="Arial"/>
          <w:sz w:val="24"/>
          <w:szCs w:val="24"/>
          <w:lang w:eastAsia="pt-BR"/>
        </w:rPr>
        <w:lastRenderedPageBreak/>
        <w:t>Figura 3: Palestra no Programa de Formação Ambiental do DAEB.</w:t>
      </w:r>
    </w:p>
    <w:p w:rsidR="00F15B0E" w:rsidRPr="00CF1161" w:rsidRDefault="00F15B0E" w:rsidP="00F15B0E">
      <w:pPr>
        <w:spacing w:after="0" w:line="240" w:lineRule="auto"/>
        <w:ind w:firstLine="708"/>
        <w:jc w:val="both"/>
        <w:rPr>
          <w:rFonts w:ascii="Arial" w:eastAsia="Times New Roman" w:hAnsi="Arial" w:cs="Arial"/>
          <w:sz w:val="24"/>
          <w:szCs w:val="24"/>
          <w:lang w:eastAsia="pt-BR"/>
        </w:rPr>
      </w:pPr>
    </w:p>
    <w:tbl>
      <w:tblPr>
        <w:tblStyle w:val="Tabelacomgrade2"/>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3"/>
      </w:tblGrid>
      <w:tr w:rsidR="00291BDB" w:rsidRPr="00CF1161" w:rsidTr="00CB258B">
        <w:tc>
          <w:tcPr>
            <w:tcW w:w="9173" w:type="dxa"/>
          </w:tcPr>
          <w:p w:rsidR="00291BDB" w:rsidRPr="00CF1161" w:rsidRDefault="00033FBF" w:rsidP="00CF1161">
            <w:pPr>
              <w:jc w:val="center"/>
              <w:rPr>
                <w:rFonts w:ascii="Arial" w:hAnsi="Arial" w:cs="Arial"/>
                <w:sz w:val="24"/>
                <w:szCs w:val="24"/>
              </w:rPr>
            </w:pPr>
            <w:r>
              <w:rPr>
                <w:rFonts w:ascii="Arial" w:hAnsi="Arial" w:cs="Arial"/>
                <w:noProof/>
                <w:sz w:val="24"/>
                <w:szCs w:val="24"/>
              </w:rPr>
              <w:drawing>
                <wp:inline distT="0" distB="0" distL="0" distR="0">
                  <wp:extent cx="5353050" cy="40005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gif"/>
                          <pic:cNvPicPr/>
                        </pic:nvPicPr>
                        <pic:blipFill>
                          <a:blip r:embed="rId10">
                            <a:extLst>
                              <a:ext uri="{28A0092B-C50C-407E-A947-70E740481C1C}">
                                <a14:useLocalDpi xmlns:a14="http://schemas.microsoft.com/office/drawing/2010/main" val="0"/>
                              </a:ext>
                            </a:extLst>
                          </a:blip>
                          <a:stretch>
                            <a:fillRect/>
                          </a:stretch>
                        </pic:blipFill>
                        <pic:spPr>
                          <a:xfrm>
                            <a:off x="0" y="0"/>
                            <a:ext cx="5353050" cy="4000500"/>
                          </a:xfrm>
                          <a:prstGeom prst="rect">
                            <a:avLst/>
                          </a:prstGeom>
                        </pic:spPr>
                      </pic:pic>
                    </a:graphicData>
                  </a:graphic>
                </wp:inline>
              </w:drawing>
            </w:r>
          </w:p>
        </w:tc>
      </w:tr>
    </w:tbl>
    <w:p w:rsidR="00291BDB" w:rsidRDefault="00291BDB" w:rsidP="00F104EA">
      <w:pPr>
        <w:spacing w:after="0" w:line="240" w:lineRule="auto"/>
        <w:jc w:val="both"/>
        <w:rPr>
          <w:rFonts w:ascii="Arial" w:eastAsia="Times New Roman" w:hAnsi="Arial" w:cs="Arial"/>
          <w:sz w:val="24"/>
          <w:szCs w:val="24"/>
          <w:lang w:eastAsia="pt-BR"/>
        </w:rPr>
      </w:pPr>
    </w:p>
    <w:p w:rsidR="00AC706E" w:rsidRDefault="00AC706E" w:rsidP="008B75A7">
      <w:pPr>
        <w:spacing w:after="0" w:line="240" w:lineRule="auto"/>
        <w:jc w:val="both"/>
        <w:rPr>
          <w:rFonts w:ascii="Arial" w:eastAsia="Times New Roman" w:hAnsi="Arial" w:cs="Arial"/>
          <w:b/>
          <w:caps/>
          <w:sz w:val="24"/>
          <w:szCs w:val="24"/>
          <w:lang w:eastAsia="pt-BR"/>
        </w:rPr>
      </w:pPr>
    </w:p>
    <w:p w:rsidR="00CF1161" w:rsidRPr="00CF1161" w:rsidRDefault="00CF1161" w:rsidP="00AC706E">
      <w:pPr>
        <w:spacing w:after="0" w:line="360" w:lineRule="auto"/>
        <w:jc w:val="both"/>
        <w:rPr>
          <w:rFonts w:ascii="Arial" w:eastAsia="Times New Roman" w:hAnsi="Arial" w:cs="Arial"/>
          <w:b/>
          <w:sz w:val="24"/>
          <w:szCs w:val="24"/>
          <w:lang w:eastAsia="pt-BR"/>
        </w:rPr>
      </w:pPr>
      <w:r w:rsidRPr="00CF1161">
        <w:rPr>
          <w:rFonts w:ascii="Arial" w:eastAsia="Times New Roman" w:hAnsi="Arial" w:cs="Arial"/>
          <w:b/>
          <w:sz w:val="24"/>
          <w:szCs w:val="24"/>
          <w:lang w:eastAsia="pt-BR"/>
        </w:rPr>
        <w:t>Saídas a campo</w:t>
      </w:r>
    </w:p>
    <w:p w:rsidR="00CF1161" w:rsidRPr="00CF1161" w:rsidRDefault="00CF1161" w:rsidP="00425E11">
      <w:pPr>
        <w:spacing w:after="0" w:line="240" w:lineRule="auto"/>
        <w:ind w:left="360"/>
        <w:jc w:val="both"/>
        <w:rPr>
          <w:rFonts w:ascii="Arial" w:eastAsia="Times New Roman" w:hAnsi="Arial" w:cs="Arial"/>
          <w:sz w:val="24"/>
          <w:szCs w:val="24"/>
          <w:lang w:eastAsia="pt-BR"/>
        </w:rPr>
      </w:pPr>
    </w:p>
    <w:p w:rsidR="00CF1161" w:rsidRDefault="00CF1161" w:rsidP="00CF1161">
      <w:pPr>
        <w:spacing w:after="0" w:line="360" w:lineRule="auto"/>
        <w:ind w:firstLine="708"/>
        <w:jc w:val="both"/>
        <w:rPr>
          <w:rFonts w:ascii="Arial" w:eastAsia="Times New Roman" w:hAnsi="Arial" w:cs="Arial"/>
          <w:sz w:val="24"/>
          <w:szCs w:val="24"/>
          <w:lang w:eastAsia="pt-BR"/>
        </w:rPr>
      </w:pPr>
      <w:r w:rsidRPr="00CF1161">
        <w:rPr>
          <w:rFonts w:ascii="Arial" w:eastAsia="Times New Roman" w:hAnsi="Arial" w:cs="Arial"/>
          <w:sz w:val="24"/>
          <w:szCs w:val="24"/>
          <w:lang w:eastAsia="pt-BR"/>
        </w:rPr>
        <w:t xml:space="preserve">Desde os primeiros meses de execução do projeto de extensão “Bacia hidrográfica do rio Negro: conhecer para gerenciar”, vêm sendo realizadas saídas a campo na bacia hidrográfica. Essas saídas têm como objetivo: a) proporcionar uma visão mais abrangente da área em estudo para a equipe que desenvolve o projeto; e b) permitir que a população </w:t>
      </w:r>
      <w:r w:rsidR="00D87E1F">
        <w:rPr>
          <w:rFonts w:ascii="Arial" w:eastAsia="Times New Roman" w:hAnsi="Arial" w:cs="Arial"/>
          <w:sz w:val="24"/>
          <w:szCs w:val="24"/>
          <w:lang w:eastAsia="pt-BR"/>
        </w:rPr>
        <w:t>que resida</w:t>
      </w:r>
      <w:r w:rsidRPr="00CF1161">
        <w:rPr>
          <w:rFonts w:ascii="Arial" w:eastAsia="Times New Roman" w:hAnsi="Arial" w:cs="Arial"/>
          <w:sz w:val="24"/>
          <w:szCs w:val="24"/>
          <w:lang w:eastAsia="pt-BR"/>
        </w:rPr>
        <w:t xml:space="preserve"> na bacia conheça melhor o local onde vive e tenha contato com os principais problemas relacionados aos recursos hídricos na </w:t>
      </w:r>
      <w:r w:rsidR="00D87E1F">
        <w:rPr>
          <w:rFonts w:ascii="Arial" w:eastAsia="Times New Roman" w:hAnsi="Arial" w:cs="Arial"/>
          <w:sz w:val="24"/>
          <w:szCs w:val="24"/>
          <w:lang w:eastAsia="pt-BR"/>
        </w:rPr>
        <w:t>região</w:t>
      </w:r>
      <w:r w:rsidRPr="00CF1161">
        <w:rPr>
          <w:rFonts w:ascii="Arial" w:eastAsia="Times New Roman" w:hAnsi="Arial" w:cs="Arial"/>
          <w:sz w:val="24"/>
          <w:szCs w:val="24"/>
          <w:lang w:eastAsia="pt-BR"/>
        </w:rPr>
        <w:t xml:space="preserve">. Até o momento, foram realizadas 12 saídas a campo, envolvendo um </w:t>
      </w:r>
      <w:r w:rsidR="00D87E1F">
        <w:rPr>
          <w:rFonts w:ascii="Arial" w:eastAsia="Times New Roman" w:hAnsi="Arial" w:cs="Arial"/>
          <w:sz w:val="24"/>
          <w:szCs w:val="24"/>
          <w:lang w:eastAsia="pt-BR"/>
        </w:rPr>
        <w:t>total de 64 pessoas. Na figura 4</w:t>
      </w:r>
      <w:r w:rsidRPr="00CF1161">
        <w:rPr>
          <w:rFonts w:ascii="Arial" w:eastAsia="Times New Roman" w:hAnsi="Arial" w:cs="Arial"/>
          <w:sz w:val="24"/>
          <w:szCs w:val="24"/>
          <w:lang w:eastAsia="pt-BR"/>
        </w:rPr>
        <w:t>, apresenta-se foto</w:t>
      </w:r>
      <w:r w:rsidR="00D87E1F">
        <w:rPr>
          <w:rFonts w:ascii="Arial" w:eastAsia="Times New Roman" w:hAnsi="Arial" w:cs="Arial"/>
          <w:sz w:val="24"/>
          <w:szCs w:val="24"/>
          <w:lang w:eastAsia="pt-BR"/>
        </w:rPr>
        <w:t xml:space="preserve"> da</w:t>
      </w:r>
      <w:r w:rsidRPr="00CF1161">
        <w:rPr>
          <w:rFonts w:ascii="Arial" w:eastAsia="Times New Roman" w:hAnsi="Arial" w:cs="Arial"/>
          <w:sz w:val="24"/>
          <w:szCs w:val="24"/>
          <w:lang w:eastAsia="pt-BR"/>
        </w:rPr>
        <w:t xml:space="preserve"> saída de campo realizada no local de encontro entre o rio Negro e o arroio Piraí em 2012, próximo </w:t>
      </w:r>
      <w:proofErr w:type="gramStart"/>
      <w:r w:rsidRPr="00CF1161">
        <w:rPr>
          <w:rFonts w:ascii="Arial" w:eastAsia="Times New Roman" w:hAnsi="Arial" w:cs="Arial"/>
          <w:sz w:val="24"/>
          <w:szCs w:val="24"/>
          <w:lang w:eastAsia="pt-BR"/>
        </w:rPr>
        <w:t>a</w:t>
      </w:r>
      <w:proofErr w:type="gramEnd"/>
      <w:r w:rsidRPr="00CF1161">
        <w:rPr>
          <w:rFonts w:ascii="Arial" w:eastAsia="Times New Roman" w:hAnsi="Arial" w:cs="Arial"/>
          <w:sz w:val="24"/>
          <w:szCs w:val="24"/>
          <w:lang w:eastAsia="pt-BR"/>
        </w:rPr>
        <w:t xml:space="preserve"> fronteira do Brasil com o Uruguai</w:t>
      </w:r>
      <w:r w:rsidR="00D87E1F">
        <w:rPr>
          <w:rFonts w:ascii="Arial" w:eastAsia="Times New Roman" w:hAnsi="Arial" w:cs="Arial"/>
          <w:sz w:val="24"/>
          <w:szCs w:val="24"/>
          <w:lang w:eastAsia="pt-BR"/>
        </w:rPr>
        <w:t xml:space="preserve">. Na figura 5 apresenta-se foto da saída de campo realizada </w:t>
      </w:r>
      <w:r w:rsidRPr="00CF1161">
        <w:rPr>
          <w:rFonts w:ascii="Arial" w:eastAsia="Times New Roman" w:hAnsi="Arial" w:cs="Arial"/>
          <w:sz w:val="24"/>
          <w:szCs w:val="24"/>
          <w:lang w:eastAsia="pt-BR"/>
        </w:rPr>
        <w:t>com os alunos e professores da Es</w:t>
      </w:r>
      <w:r w:rsidR="00D87E1F">
        <w:rPr>
          <w:rFonts w:ascii="Arial" w:eastAsia="Times New Roman" w:hAnsi="Arial" w:cs="Arial"/>
          <w:sz w:val="24"/>
          <w:szCs w:val="24"/>
          <w:lang w:eastAsia="pt-BR"/>
        </w:rPr>
        <w:t xml:space="preserve">cola </w:t>
      </w:r>
      <w:r w:rsidR="00D93B65">
        <w:rPr>
          <w:rFonts w:ascii="Arial" w:eastAsia="Times New Roman" w:hAnsi="Arial" w:cs="Arial"/>
          <w:sz w:val="24"/>
          <w:szCs w:val="24"/>
          <w:lang w:eastAsia="pt-BR"/>
        </w:rPr>
        <w:t xml:space="preserve">Estadual de Ensino Médio </w:t>
      </w:r>
      <w:r w:rsidR="00D87E1F">
        <w:rPr>
          <w:rFonts w:ascii="Arial" w:eastAsia="Times New Roman" w:hAnsi="Arial" w:cs="Arial"/>
          <w:sz w:val="24"/>
          <w:szCs w:val="24"/>
          <w:lang w:eastAsia="pt-BR"/>
        </w:rPr>
        <w:t xml:space="preserve">Dr. Carlos </w:t>
      </w:r>
      <w:proofErr w:type="spellStart"/>
      <w:r w:rsidR="00D87E1F">
        <w:rPr>
          <w:rFonts w:ascii="Arial" w:eastAsia="Times New Roman" w:hAnsi="Arial" w:cs="Arial"/>
          <w:sz w:val="24"/>
          <w:szCs w:val="24"/>
          <w:lang w:eastAsia="pt-BR"/>
        </w:rPr>
        <w:t>Kluwe</w:t>
      </w:r>
      <w:proofErr w:type="spellEnd"/>
      <w:r w:rsidR="00D87E1F">
        <w:rPr>
          <w:rFonts w:ascii="Arial" w:eastAsia="Times New Roman" w:hAnsi="Arial" w:cs="Arial"/>
          <w:sz w:val="24"/>
          <w:szCs w:val="24"/>
          <w:lang w:eastAsia="pt-BR"/>
        </w:rPr>
        <w:t xml:space="preserve"> </w:t>
      </w:r>
      <w:r w:rsidRPr="00CF1161">
        <w:rPr>
          <w:rFonts w:ascii="Arial" w:eastAsia="Times New Roman" w:hAnsi="Arial" w:cs="Arial"/>
          <w:sz w:val="24"/>
          <w:szCs w:val="24"/>
          <w:lang w:eastAsia="pt-BR"/>
        </w:rPr>
        <w:t xml:space="preserve">e com alunos e professores da </w:t>
      </w:r>
      <w:proofErr w:type="spellStart"/>
      <w:r w:rsidR="00D87E1F">
        <w:rPr>
          <w:rFonts w:ascii="Arial" w:eastAsia="Times New Roman" w:hAnsi="Arial" w:cs="Arial"/>
          <w:sz w:val="24"/>
          <w:szCs w:val="24"/>
          <w:lang w:eastAsia="pt-BR"/>
        </w:rPr>
        <w:t>Unipampa</w:t>
      </w:r>
      <w:proofErr w:type="spellEnd"/>
      <w:r w:rsidR="00D87E1F">
        <w:rPr>
          <w:rFonts w:ascii="Arial" w:eastAsia="Times New Roman" w:hAnsi="Arial" w:cs="Arial"/>
          <w:sz w:val="24"/>
          <w:szCs w:val="24"/>
          <w:lang w:eastAsia="pt-BR"/>
        </w:rPr>
        <w:t>, em 2014.</w:t>
      </w:r>
    </w:p>
    <w:p w:rsidR="00425E11" w:rsidRDefault="00425E11" w:rsidP="00425E11">
      <w:pPr>
        <w:spacing w:after="0" w:line="360" w:lineRule="auto"/>
        <w:jc w:val="both"/>
        <w:rPr>
          <w:rFonts w:ascii="Arial" w:eastAsia="Times New Roman" w:hAnsi="Arial" w:cs="Arial"/>
          <w:sz w:val="24"/>
          <w:szCs w:val="24"/>
          <w:lang w:eastAsia="pt-BR"/>
        </w:rPr>
      </w:pPr>
    </w:p>
    <w:p w:rsidR="00425E11" w:rsidRDefault="00425E11" w:rsidP="00425E11">
      <w:pPr>
        <w:spacing w:after="0" w:line="360" w:lineRule="auto"/>
        <w:jc w:val="both"/>
        <w:rPr>
          <w:rFonts w:ascii="Arial" w:eastAsia="Times New Roman" w:hAnsi="Arial" w:cs="Arial"/>
          <w:sz w:val="24"/>
          <w:szCs w:val="24"/>
          <w:lang w:eastAsia="pt-BR"/>
        </w:rPr>
      </w:pPr>
    </w:p>
    <w:p w:rsidR="00425E11" w:rsidRDefault="00425E11" w:rsidP="00425E11">
      <w:pPr>
        <w:spacing w:after="0" w:line="360" w:lineRule="auto"/>
        <w:jc w:val="both"/>
        <w:rPr>
          <w:rFonts w:ascii="Arial" w:hAnsi="Arial" w:cs="Arial"/>
          <w:sz w:val="24"/>
          <w:szCs w:val="24"/>
        </w:rPr>
      </w:pPr>
      <w:r>
        <w:rPr>
          <w:rFonts w:ascii="Arial" w:hAnsi="Arial" w:cs="Arial"/>
          <w:sz w:val="24"/>
          <w:szCs w:val="24"/>
        </w:rPr>
        <w:lastRenderedPageBreak/>
        <w:t>Figura 4</w:t>
      </w:r>
      <w:r w:rsidRPr="00CF1161">
        <w:rPr>
          <w:rFonts w:ascii="Arial" w:eastAsia="Times New Roman" w:hAnsi="Arial" w:cs="Arial"/>
          <w:sz w:val="24"/>
          <w:szCs w:val="24"/>
          <w:lang w:eastAsia="pt-BR"/>
        </w:rPr>
        <w:t xml:space="preserve">: Saída </w:t>
      </w:r>
      <w:r>
        <w:rPr>
          <w:rFonts w:ascii="Arial" w:hAnsi="Arial" w:cs="Arial"/>
          <w:sz w:val="24"/>
          <w:szCs w:val="24"/>
        </w:rPr>
        <w:t xml:space="preserve">a campo realizada com alunos e professores da </w:t>
      </w:r>
      <w:proofErr w:type="spellStart"/>
      <w:r>
        <w:rPr>
          <w:rFonts w:ascii="Arial" w:hAnsi="Arial" w:cs="Arial"/>
          <w:sz w:val="24"/>
          <w:szCs w:val="24"/>
        </w:rPr>
        <w:t>Unipampa</w:t>
      </w:r>
      <w:proofErr w:type="spellEnd"/>
      <w:r>
        <w:rPr>
          <w:rFonts w:ascii="Arial" w:hAnsi="Arial" w:cs="Arial"/>
          <w:sz w:val="24"/>
          <w:szCs w:val="24"/>
        </w:rPr>
        <w:t>.</w:t>
      </w:r>
    </w:p>
    <w:p w:rsidR="00425E11" w:rsidRDefault="00425E11" w:rsidP="00425E11">
      <w:pPr>
        <w:spacing w:after="0" w:line="240" w:lineRule="auto"/>
        <w:jc w:val="both"/>
        <w:rPr>
          <w:rFonts w:ascii="Arial" w:eastAsia="Times New Roman" w:hAnsi="Arial" w:cs="Arial"/>
          <w:sz w:val="24"/>
          <w:szCs w:val="24"/>
          <w:lang w:eastAsia="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9B706D" w:rsidTr="00425E11">
        <w:tc>
          <w:tcPr>
            <w:tcW w:w="9210" w:type="dxa"/>
          </w:tcPr>
          <w:p w:rsidR="009B706D" w:rsidRDefault="00033FBF" w:rsidP="009B706D">
            <w:pPr>
              <w:spacing w:line="360" w:lineRule="auto"/>
              <w:jc w:val="center"/>
              <w:rPr>
                <w:rFonts w:ascii="Arial" w:hAnsi="Arial" w:cs="Arial"/>
                <w:sz w:val="24"/>
                <w:szCs w:val="24"/>
              </w:rPr>
            </w:pPr>
            <w:r>
              <w:rPr>
                <w:rFonts w:ascii="Arial" w:hAnsi="Arial" w:cs="Arial"/>
                <w:noProof/>
                <w:sz w:val="24"/>
                <w:szCs w:val="24"/>
                <w:lang w:eastAsia="pt-BR"/>
              </w:rPr>
              <w:drawing>
                <wp:inline distT="0" distB="0" distL="0" distR="0">
                  <wp:extent cx="4686300" cy="35242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gif"/>
                          <pic:cNvPicPr/>
                        </pic:nvPicPr>
                        <pic:blipFill>
                          <a:blip r:embed="rId11">
                            <a:extLst>
                              <a:ext uri="{28A0092B-C50C-407E-A947-70E740481C1C}">
                                <a14:useLocalDpi xmlns:a14="http://schemas.microsoft.com/office/drawing/2010/main" val="0"/>
                              </a:ext>
                            </a:extLst>
                          </a:blip>
                          <a:stretch>
                            <a:fillRect/>
                          </a:stretch>
                        </pic:blipFill>
                        <pic:spPr>
                          <a:xfrm>
                            <a:off x="0" y="0"/>
                            <a:ext cx="4686300" cy="3524250"/>
                          </a:xfrm>
                          <a:prstGeom prst="rect">
                            <a:avLst/>
                          </a:prstGeom>
                        </pic:spPr>
                      </pic:pic>
                    </a:graphicData>
                  </a:graphic>
                </wp:inline>
              </w:drawing>
            </w:r>
          </w:p>
        </w:tc>
      </w:tr>
    </w:tbl>
    <w:p w:rsidR="00F104EA" w:rsidRDefault="00F104EA" w:rsidP="008B75A7">
      <w:pPr>
        <w:spacing w:after="0" w:line="240" w:lineRule="auto"/>
        <w:jc w:val="both"/>
        <w:rPr>
          <w:rFonts w:ascii="Arial" w:hAnsi="Arial" w:cs="Arial"/>
          <w:sz w:val="24"/>
          <w:szCs w:val="24"/>
        </w:rPr>
      </w:pPr>
    </w:p>
    <w:p w:rsidR="00425E11" w:rsidRDefault="00425E11" w:rsidP="00F104EA">
      <w:pPr>
        <w:spacing w:after="0" w:line="240" w:lineRule="auto"/>
        <w:jc w:val="both"/>
        <w:rPr>
          <w:rFonts w:ascii="Arial" w:hAnsi="Arial" w:cs="Arial"/>
          <w:sz w:val="24"/>
          <w:szCs w:val="24"/>
        </w:rPr>
      </w:pPr>
    </w:p>
    <w:p w:rsidR="00425E11" w:rsidRDefault="00425E11" w:rsidP="00425E11">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Figura 5</w:t>
      </w:r>
      <w:r w:rsidRPr="00CF1161">
        <w:rPr>
          <w:rFonts w:ascii="Arial" w:eastAsia="Times New Roman" w:hAnsi="Arial" w:cs="Arial"/>
          <w:sz w:val="24"/>
          <w:szCs w:val="24"/>
          <w:lang w:eastAsia="pt-BR"/>
        </w:rPr>
        <w:t xml:space="preserve">: Saída a campo realizada </w:t>
      </w:r>
      <w:r>
        <w:rPr>
          <w:rFonts w:ascii="Arial" w:eastAsia="Times New Roman" w:hAnsi="Arial" w:cs="Arial"/>
          <w:sz w:val="24"/>
          <w:szCs w:val="24"/>
          <w:lang w:eastAsia="pt-BR"/>
        </w:rPr>
        <w:t xml:space="preserve">com alunos e professores da Escola Dr. Carlos </w:t>
      </w:r>
      <w:proofErr w:type="spellStart"/>
      <w:r>
        <w:rPr>
          <w:rFonts w:ascii="Arial" w:eastAsia="Times New Roman" w:hAnsi="Arial" w:cs="Arial"/>
          <w:sz w:val="24"/>
          <w:szCs w:val="24"/>
          <w:lang w:eastAsia="pt-BR"/>
        </w:rPr>
        <w:t>Kluwe</w:t>
      </w:r>
      <w:proofErr w:type="spellEnd"/>
      <w:r>
        <w:rPr>
          <w:rFonts w:ascii="Arial" w:eastAsia="Times New Roman" w:hAnsi="Arial" w:cs="Arial"/>
          <w:sz w:val="24"/>
          <w:szCs w:val="24"/>
          <w:lang w:eastAsia="pt-BR"/>
        </w:rPr>
        <w:t>.</w:t>
      </w:r>
    </w:p>
    <w:p w:rsidR="00425E11" w:rsidRDefault="00425E11" w:rsidP="00425E11">
      <w:pPr>
        <w:spacing w:after="0" w:line="240" w:lineRule="auto"/>
        <w:jc w:val="both"/>
        <w:rPr>
          <w:rFonts w:ascii="Arial" w:eastAsia="Times New Roman" w:hAnsi="Arial" w:cs="Arial"/>
          <w:sz w:val="24"/>
          <w:szCs w:val="24"/>
          <w:lang w:eastAsia="pt-BR"/>
        </w:rPr>
      </w:pPr>
    </w:p>
    <w:tbl>
      <w:tblPr>
        <w:tblStyle w:val="Tabelacomgrade"/>
        <w:tblW w:w="0" w:type="auto"/>
        <w:tblLook w:val="04A0" w:firstRow="1" w:lastRow="0" w:firstColumn="1" w:lastColumn="0" w:noHBand="0" w:noVBand="1"/>
      </w:tblPr>
      <w:tblGrid>
        <w:gridCol w:w="9210"/>
      </w:tblGrid>
      <w:tr w:rsidR="00425E11" w:rsidTr="00425E11">
        <w:tc>
          <w:tcPr>
            <w:tcW w:w="9210" w:type="dxa"/>
            <w:tcBorders>
              <w:top w:val="nil"/>
              <w:left w:val="nil"/>
              <w:bottom w:val="nil"/>
              <w:right w:val="nil"/>
            </w:tcBorders>
          </w:tcPr>
          <w:p w:rsidR="00425E11" w:rsidRDefault="00033FBF" w:rsidP="00425E11">
            <w:pPr>
              <w:spacing w:line="360" w:lineRule="auto"/>
              <w:jc w:val="center"/>
              <w:rPr>
                <w:rFonts w:ascii="Arial" w:eastAsia="Times New Roman" w:hAnsi="Arial" w:cs="Arial"/>
                <w:sz w:val="24"/>
                <w:szCs w:val="24"/>
                <w:lang w:eastAsia="pt-BR"/>
              </w:rPr>
            </w:pPr>
            <w:r>
              <w:rPr>
                <w:rFonts w:ascii="Arial" w:eastAsia="Times New Roman" w:hAnsi="Arial" w:cs="Arial"/>
                <w:noProof/>
                <w:sz w:val="24"/>
                <w:szCs w:val="24"/>
                <w:lang w:eastAsia="pt-BR"/>
              </w:rPr>
              <w:drawing>
                <wp:inline distT="0" distB="0" distL="0" distR="0">
                  <wp:extent cx="4743450" cy="35623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gif"/>
                          <pic:cNvPicPr/>
                        </pic:nvPicPr>
                        <pic:blipFill>
                          <a:blip r:embed="rId12">
                            <a:extLst>
                              <a:ext uri="{28A0092B-C50C-407E-A947-70E740481C1C}">
                                <a14:useLocalDpi xmlns:a14="http://schemas.microsoft.com/office/drawing/2010/main" val="0"/>
                              </a:ext>
                            </a:extLst>
                          </a:blip>
                          <a:stretch>
                            <a:fillRect/>
                          </a:stretch>
                        </pic:blipFill>
                        <pic:spPr>
                          <a:xfrm>
                            <a:off x="0" y="0"/>
                            <a:ext cx="4743450" cy="3562350"/>
                          </a:xfrm>
                          <a:prstGeom prst="rect">
                            <a:avLst/>
                          </a:prstGeom>
                        </pic:spPr>
                      </pic:pic>
                    </a:graphicData>
                  </a:graphic>
                </wp:inline>
              </w:drawing>
            </w:r>
          </w:p>
        </w:tc>
      </w:tr>
    </w:tbl>
    <w:p w:rsidR="008B75A7" w:rsidRDefault="008B75A7" w:rsidP="008B75A7">
      <w:pPr>
        <w:spacing w:after="0" w:line="240" w:lineRule="auto"/>
        <w:jc w:val="both"/>
        <w:rPr>
          <w:rFonts w:ascii="Arial" w:eastAsia="Times New Roman" w:hAnsi="Arial" w:cs="Arial"/>
          <w:b/>
          <w:sz w:val="24"/>
          <w:szCs w:val="24"/>
          <w:lang w:eastAsia="pt-BR"/>
        </w:rPr>
      </w:pPr>
      <w:bookmarkStart w:id="0" w:name="_GoBack"/>
      <w:bookmarkEnd w:id="0"/>
    </w:p>
    <w:p w:rsidR="00AC706E" w:rsidRDefault="00AC706E" w:rsidP="00AC706E">
      <w:pPr>
        <w:spacing w:after="0" w:line="360" w:lineRule="auto"/>
        <w:jc w:val="both"/>
        <w:rPr>
          <w:rFonts w:ascii="Arial" w:eastAsia="Times New Roman" w:hAnsi="Arial" w:cs="Arial"/>
          <w:b/>
          <w:sz w:val="24"/>
          <w:szCs w:val="24"/>
          <w:lang w:eastAsia="pt-BR"/>
        </w:rPr>
      </w:pPr>
      <w:r w:rsidRPr="00AC706E">
        <w:rPr>
          <w:rFonts w:ascii="Arial" w:eastAsia="Times New Roman" w:hAnsi="Arial" w:cs="Arial"/>
          <w:b/>
          <w:sz w:val="24"/>
          <w:szCs w:val="24"/>
          <w:lang w:eastAsia="pt-BR"/>
        </w:rPr>
        <w:t>Realização de eventos de extensão universitária</w:t>
      </w:r>
    </w:p>
    <w:p w:rsidR="00AC706E" w:rsidRPr="00AC706E" w:rsidRDefault="00AC706E" w:rsidP="00AC706E">
      <w:pPr>
        <w:spacing w:after="0" w:line="240" w:lineRule="auto"/>
        <w:jc w:val="both"/>
        <w:rPr>
          <w:rFonts w:ascii="Arial" w:eastAsia="Times New Roman" w:hAnsi="Arial" w:cs="Arial"/>
          <w:b/>
          <w:sz w:val="24"/>
          <w:szCs w:val="24"/>
          <w:lang w:eastAsia="pt-BR"/>
        </w:rPr>
      </w:pPr>
    </w:p>
    <w:p w:rsidR="00AC706E" w:rsidRDefault="00CF1161" w:rsidP="00CF1161">
      <w:pPr>
        <w:spacing w:after="0" w:line="360" w:lineRule="auto"/>
        <w:ind w:firstLine="708"/>
        <w:jc w:val="both"/>
        <w:rPr>
          <w:rFonts w:ascii="Arial" w:eastAsia="Times New Roman" w:hAnsi="Arial" w:cs="Arial"/>
          <w:sz w:val="24"/>
          <w:szCs w:val="24"/>
          <w:lang w:eastAsia="pt-BR"/>
        </w:rPr>
      </w:pPr>
      <w:r w:rsidRPr="00CF1161">
        <w:rPr>
          <w:rFonts w:ascii="Arial" w:eastAsia="Times New Roman" w:hAnsi="Arial" w:cs="Arial"/>
          <w:sz w:val="24"/>
          <w:szCs w:val="24"/>
          <w:lang w:eastAsia="pt-BR"/>
        </w:rPr>
        <w:t xml:space="preserve">Como o objetivo de fomentar a criação de espaços para a disseminação de informações sobre a bacia do rio Negro, </w:t>
      </w:r>
      <w:proofErr w:type="gramStart"/>
      <w:r w:rsidRPr="00CF1161">
        <w:rPr>
          <w:rFonts w:ascii="Arial" w:eastAsia="Times New Roman" w:hAnsi="Arial" w:cs="Arial"/>
          <w:sz w:val="24"/>
          <w:szCs w:val="24"/>
          <w:lang w:eastAsia="pt-BR"/>
        </w:rPr>
        <w:t xml:space="preserve">foram </w:t>
      </w:r>
      <w:r w:rsidR="009B706D">
        <w:rPr>
          <w:rFonts w:ascii="Arial" w:eastAsia="Times New Roman" w:hAnsi="Arial" w:cs="Arial"/>
          <w:sz w:val="24"/>
          <w:szCs w:val="24"/>
          <w:lang w:eastAsia="pt-BR"/>
        </w:rPr>
        <w:t>realizados</w:t>
      </w:r>
      <w:proofErr w:type="gramEnd"/>
      <w:r w:rsidRPr="00CF1161">
        <w:rPr>
          <w:rFonts w:ascii="Arial" w:eastAsia="Times New Roman" w:hAnsi="Arial" w:cs="Arial"/>
          <w:sz w:val="24"/>
          <w:szCs w:val="24"/>
          <w:lang w:eastAsia="pt-BR"/>
        </w:rPr>
        <w:t xml:space="preserve">, até o momento, </w:t>
      </w:r>
      <w:r w:rsidR="00AC706E">
        <w:rPr>
          <w:rFonts w:ascii="Arial" w:eastAsia="Times New Roman" w:hAnsi="Arial" w:cs="Arial"/>
          <w:sz w:val="24"/>
          <w:szCs w:val="24"/>
          <w:lang w:eastAsia="pt-BR"/>
        </w:rPr>
        <w:t>quatro</w:t>
      </w:r>
      <w:r w:rsidRPr="00CF1161">
        <w:rPr>
          <w:rFonts w:ascii="Arial" w:eastAsia="Times New Roman" w:hAnsi="Arial" w:cs="Arial"/>
          <w:sz w:val="24"/>
          <w:szCs w:val="24"/>
          <w:lang w:eastAsia="pt-BR"/>
        </w:rPr>
        <w:t xml:space="preserve"> eventos de extensão universitária: </w:t>
      </w:r>
    </w:p>
    <w:p w:rsidR="00AC706E" w:rsidRDefault="00CF1161" w:rsidP="00CF1161">
      <w:pPr>
        <w:spacing w:after="0" w:line="360" w:lineRule="auto"/>
        <w:ind w:firstLine="708"/>
        <w:jc w:val="both"/>
        <w:rPr>
          <w:rFonts w:ascii="Arial" w:eastAsia="Times New Roman" w:hAnsi="Arial" w:cs="Arial"/>
          <w:sz w:val="24"/>
          <w:szCs w:val="24"/>
          <w:lang w:eastAsia="pt-BR"/>
        </w:rPr>
      </w:pPr>
      <w:r w:rsidRPr="00CF1161">
        <w:rPr>
          <w:rFonts w:ascii="Arial" w:eastAsia="Times New Roman" w:hAnsi="Arial" w:cs="Arial"/>
          <w:sz w:val="24"/>
          <w:szCs w:val="24"/>
          <w:lang w:eastAsia="pt-BR"/>
        </w:rPr>
        <w:t xml:space="preserve">a) I Seminário de Pesquisa e Extensão Sobre a Bacia Hidrográfica do Rio Negro em Território Brasileiro, em 2013; </w:t>
      </w:r>
    </w:p>
    <w:p w:rsidR="00AC706E" w:rsidRDefault="00CF1161" w:rsidP="00CF1161">
      <w:pPr>
        <w:spacing w:after="0" w:line="360" w:lineRule="auto"/>
        <w:ind w:firstLine="708"/>
        <w:jc w:val="both"/>
        <w:rPr>
          <w:rFonts w:ascii="Arial" w:eastAsia="Times New Roman" w:hAnsi="Arial" w:cs="Arial"/>
          <w:sz w:val="24"/>
          <w:szCs w:val="24"/>
          <w:lang w:eastAsia="pt-BR"/>
        </w:rPr>
      </w:pPr>
      <w:r w:rsidRPr="00CF1161">
        <w:rPr>
          <w:rFonts w:ascii="Arial" w:eastAsia="Times New Roman" w:hAnsi="Arial" w:cs="Arial"/>
          <w:sz w:val="24"/>
          <w:szCs w:val="24"/>
          <w:lang w:eastAsia="pt-BR"/>
        </w:rPr>
        <w:t>b) I Mostra Fotográfica e Cartográfica Sobre a Bacia Hidrográfica do Rio Negro em T</w:t>
      </w:r>
      <w:r w:rsidR="00AC706E">
        <w:rPr>
          <w:rFonts w:ascii="Arial" w:eastAsia="Times New Roman" w:hAnsi="Arial" w:cs="Arial"/>
          <w:sz w:val="24"/>
          <w:szCs w:val="24"/>
          <w:lang w:eastAsia="pt-BR"/>
        </w:rPr>
        <w:t>erritório Brasileiro, em 2013;</w:t>
      </w:r>
      <w:r w:rsidRPr="00CF1161">
        <w:rPr>
          <w:rFonts w:ascii="Arial" w:eastAsia="Times New Roman" w:hAnsi="Arial" w:cs="Arial"/>
          <w:sz w:val="24"/>
          <w:szCs w:val="24"/>
          <w:lang w:eastAsia="pt-BR"/>
        </w:rPr>
        <w:t xml:space="preserve"> </w:t>
      </w:r>
    </w:p>
    <w:p w:rsidR="00CF1161" w:rsidRDefault="00CF1161" w:rsidP="00CF1161">
      <w:pPr>
        <w:spacing w:after="0" w:line="360" w:lineRule="auto"/>
        <w:ind w:firstLine="708"/>
        <w:jc w:val="both"/>
        <w:rPr>
          <w:rFonts w:ascii="Arial" w:eastAsia="Times New Roman" w:hAnsi="Arial" w:cs="Arial"/>
          <w:sz w:val="24"/>
          <w:szCs w:val="24"/>
          <w:lang w:eastAsia="pt-BR"/>
        </w:rPr>
      </w:pPr>
      <w:r w:rsidRPr="00CF1161">
        <w:rPr>
          <w:rFonts w:ascii="Arial" w:eastAsia="Times New Roman" w:hAnsi="Arial" w:cs="Arial"/>
          <w:sz w:val="24"/>
          <w:szCs w:val="24"/>
          <w:lang w:eastAsia="pt-BR"/>
        </w:rPr>
        <w:t>c) II Mostra Fotográfica e Cartográfica Sobre a Bacia Hidrográfica do Rio Negro em</w:t>
      </w:r>
      <w:r w:rsidR="00AC706E">
        <w:rPr>
          <w:rFonts w:ascii="Arial" w:eastAsia="Times New Roman" w:hAnsi="Arial" w:cs="Arial"/>
          <w:sz w:val="24"/>
          <w:szCs w:val="24"/>
          <w:lang w:eastAsia="pt-BR"/>
        </w:rPr>
        <w:t xml:space="preserve"> Território Brasileiro, em 2014;</w:t>
      </w:r>
    </w:p>
    <w:p w:rsidR="00AC706E" w:rsidRPr="00CF1161" w:rsidRDefault="00AC706E" w:rsidP="00CF1161">
      <w:pPr>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d) Seminário Internacional de Recursos Hídricos, Energia e Desenvolvimento Sustentável/</w:t>
      </w:r>
      <w:r w:rsidRPr="00AC706E">
        <w:rPr>
          <w:rFonts w:ascii="Arial" w:eastAsia="Times New Roman" w:hAnsi="Arial" w:cs="Arial"/>
          <w:sz w:val="24"/>
          <w:szCs w:val="24"/>
          <w:lang w:eastAsia="pt-BR"/>
        </w:rPr>
        <w:t xml:space="preserve"> </w:t>
      </w:r>
      <w:r w:rsidRPr="00CF1161">
        <w:rPr>
          <w:rFonts w:ascii="Arial" w:eastAsia="Times New Roman" w:hAnsi="Arial" w:cs="Arial"/>
          <w:sz w:val="24"/>
          <w:szCs w:val="24"/>
          <w:lang w:eastAsia="pt-BR"/>
        </w:rPr>
        <w:t>I</w:t>
      </w:r>
      <w:r>
        <w:rPr>
          <w:rFonts w:ascii="Arial" w:eastAsia="Times New Roman" w:hAnsi="Arial" w:cs="Arial"/>
          <w:sz w:val="24"/>
          <w:szCs w:val="24"/>
          <w:lang w:eastAsia="pt-BR"/>
        </w:rPr>
        <w:t>I</w:t>
      </w:r>
      <w:r w:rsidRPr="00CF1161">
        <w:rPr>
          <w:rFonts w:ascii="Arial" w:eastAsia="Times New Roman" w:hAnsi="Arial" w:cs="Arial"/>
          <w:sz w:val="24"/>
          <w:szCs w:val="24"/>
          <w:lang w:eastAsia="pt-BR"/>
        </w:rPr>
        <w:t xml:space="preserve"> Seminário de Pesquisa e Extensão Sobre a Bacia Hidrográfica do Rio Negro em Território Brasileiro</w:t>
      </w:r>
      <w:r>
        <w:rPr>
          <w:rFonts w:ascii="Arial" w:eastAsia="Times New Roman" w:hAnsi="Arial" w:cs="Arial"/>
          <w:sz w:val="24"/>
          <w:szCs w:val="24"/>
          <w:lang w:eastAsia="pt-BR"/>
        </w:rPr>
        <w:t>, em 2015.</w:t>
      </w:r>
    </w:p>
    <w:p w:rsidR="00CF1161" w:rsidRDefault="00CF1161" w:rsidP="00CF1161">
      <w:pPr>
        <w:spacing w:after="0" w:line="360" w:lineRule="auto"/>
        <w:ind w:firstLine="708"/>
        <w:jc w:val="both"/>
        <w:rPr>
          <w:rFonts w:ascii="Arial" w:eastAsia="Times New Roman" w:hAnsi="Arial" w:cs="Arial"/>
          <w:sz w:val="24"/>
          <w:szCs w:val="24"/>
          <w:lang w:eastAsia="pt-BR"/>
        </w:rPr>
      </w:pPr>
      <w:r w:rsidRPr="00CF1161">
        <w:rPr>
          <w:rFonts w:ascii="Arial" w:eastAsia="Times New Roman" w:hAnsi="Arial" w:cs="Arial"/>
          <w:sz w:val="24"/>
          <w:szCs w:val="24"/>
          <w:lang w:eastAsia="pt-BR"/>
        </w:rPr>
        <w:t xml:space="preserve">O I Seminário de Pesquisa e Extensão sobre a Bacia hidrográfica do rio Negro em território brasileiro buscou reunir profissionais, docentes universitários e da educação básica, técnicos e discentes, que desenvolviam ou pretendiam desenvolver atividades de pesquisa e/ou extensão voltados </w:t>
      </w:r>
      <w:proofErr w:type="gramStart"/>
      <w:r w:rsidRPr="00CF1161">
        <w:rPr>
          <w:rFonts w:ascii="Arial" w:eastAsia="Times New Roman" w:hAnsi="Arial" w:cs="Arial"/>
          <w:sz w:val="24"/>
          <w:szCs w:val="24"/>
          <w:lang w:eastAsia="pt-BR"/>
        </w:rPr>
        <w:t>à</w:t>
      </w:r>
      <w:proofErr w:type="gramEnd"/>
      <w:r w:rsidRPr="00CF1161">
        <w:rPr>
          <w:rFonts w:ascii="Arial" w:eastAsia="Times New Roman" w:hAnsi="Arial" w:cs="Arial"/>
          <w:sz w:val="24"/>
          <w:szCs w:val="24"/>
          <w:lang w:eastAsia="pt-BR"/>
        </w:rPr>
        <w:t xml:space="preserve"> questões relacionadas, direta ou indiretamente, a bacia hidrográfica do rio Negro em território brasileiro. O Seminário contou com 14 palestrantes e 90 participantes. Na ocasião, contou-se com a presença dos presidentes dos</w:t>
      </w:r>
      <w:r w:rsidR="009B706D">
        <w:rPr>
          <w:rFonts w:ascii="Arial" w:eastAsia="Times New Roman" w:hAnsi="Arial" w:cs="Arial"/>
          <w:sz w:val="24"/>
          <w:szCs w:val="24"/>
          <w:lang w:eastAsia="pt-BR"/>
        </w:rPr>
        <w:t xml:space="preserve"> Comitês de Gerenciamento das Bacias Hidrográficas dos rios </w:t>
      </w:r>
      <w:r w:rsidRPr="00CF1161">
        <w:rPr>
          <w:rFonts w:ascii="Arial" w:eastAsia="Times New Roman" w:hAnsi="Arial" w:cs="Arial"/>
          <w:sz w:val="24"/>
          <w:szCs w:val="24"/>
          <w:lang w:eastAsia="pt-BR"/>
        </w:rPr>
        <w:t xml:space="preserve">Ibicuí e Santa Maria, que proferiram palestras no evento. Os dois presidentes ressaltaram a importância da inserção da </w:t>
      </w:r>
      <w:proofErr w:type="spellStart"/>
      <w:r w:rsidRPr="00CF1161">
        <w:rPr>
          <w:rFonts w:ascii="Arial" w:eastAsia="Times New Roman" w:hAnsi="Arial" w:cs="Arial"/>
          <w:sz w:val="24"/>
          <w:szCs w:val="24"/>
          <w:lang w:eastAsia="pt-BR"/>
        </w:rPr>
        <w:t>Unipampa</w:t>
      </w:r>
      <w:proofErr w:type="spellEnd"/>
      <w:r w:rsidRPr="00CF1161">
        <w:rPr>
          <w:rFonts w:ascii="Arial" w:eastAsia="Times New Roman" w:hAnsi="Arial" w:cs="Arial"/>
          <w:sz w:val="24"/>
          <w:szCs w:val="24"/>
          <w:lang w:eastAsia="pt-BR"/>
        </w:rPr>
        <w:t xml:space="preserve"> no contexto do desenvolvimento de ações nas bacias hidrográficas localizadas na região do P</w:t>
      </w:r>
      <w:r w:rsidR="001B4445">
        <w:rPr>
          <w:rFonts w:ascii="Arial" w:eastAsia="Times New Roman" w:hAnsi="Arial" w:cs="Arial"/>
          <w:sz w:val="24"/>
          <w:szCs w:val="24"/>
          <w:lang w:eastAsia="pt-BR"/>
        </w:rPr>
        <w:t xml:space="preserve">ampa gaúcho. A I e a II Mostra Fotográfica e </w:t>
      </w:r>
      <w:proofErr w:type="gramStart"/>
      <w:r w:rsidR="001B4445">
        <w:rPr>
          <w:rFonts w:ascii="Arial" w:eastAsia="Times New Roman" w:hAnsi="Arial" w:cs="Arial"/>
          <w:sz w:val="24"/>
          <w:szCs w:val="24"/>
          <w:lang w:eastAsia="pt-BR"/>
        </w:rPr>
        <w:t>C</w:t>
      </w:r>
      <w:r w:rsidRPr="00CF1161">
        <w:rPr>
          <w:rFonts w:ascii="Arial" w:eastAsia="Times New Roman" w:hAnsi="Arial" w:cs="Arial"/>
          <w:sz w:val="24"/>
          <w:szCs w:val="24"/>
          <w:lang w:eastAsia="pt-BR"/>
        </w:rPr>
        <w:t>artográfica sobre a bacia hidrográfica do rio Negro em território brasileiro tiveram</w:t>
      </w:r>
      <w:proofErr w:type="gramEnd"/>
      <w:r w:rsidRPr="00CF1161">
        <w:rPr>
          <w:rFonts w:ascii="Arial" w:eastAsia="Times New Roman" w:hAnsi="Arial" w:cs="Arial"/>
          <w:sz w:val="24"/>
          <w:szCs w:val="24"/>
          <w:lang w:eastAsia="pt-BR"/>
        </w:rPr>
        <w:t xml:space="preserve"> como objetivo principal divulgar informação à população local, sobre os aspectos físicos e ambientais da bacia hidrográfica, através de vídeos, fotografias e material cartográfico produzidos por discentes e docentes da </w:t>
      </w:r>
      <w:proofErr w:type="spellStart"/>
      <w:r w:rsidRPr="00CF1161">
        <w:rPr>
          <w:rFonts w:ascii="Arial" w:eastAsia="Times New Roman" w:hAnsi="Arial" w:cs="Arial"/>
          <w:sz w:val="24"/>
          <w:szCs w:val="24"/>
          <w:lang w:eastAsia="pt-BR"/>
        </w:rPr>
        <w:t>Unipampa</w:t>
      </w:r>
      <w:proofErr w:type="spellEnd"/>
      <w:r w:rsidRPr="00CF1161">
        <w:rPr>
          <w:rFonts w:ascii="Arial" w:eastAsia="Times New Roman" w:hAnsi="Arial" w:cs="Arial"/>
          <w:sz w:val="24"/>
          <w:szCs w:val="24"/>
          <w:lang w:eastAsia="pt-BR"/>
        </w:rPr>
        <w:t xml:space="preserve"> – Campus Bagé.</w:t>
      </w:r>
      <w:r w:rsidR="001B4445">
        <w:rPr>
          <w:rFonts w:ascii="Arial" w:eastAsia="Times New Roman" w:hAnsi="Arial" w:cs="Arial"/>
          <w:sz w:val="24"/>
          <w:szCs w:val="24"/>
          <w:lang w:eastAsia="pt-BR"/>
        </w:rPr>
        <w:t xml:space="preserve"> Na figura 6 tem-se um registro da I Mostra Fotográfica e C</w:t>
      </w:r>
      <w:r w:rsidR="001B4445" w:rsidRPr="00CF1161">
        <w:rPr>
          <w:rFonts w:ascii="Arial" w:eastAsia="Times New Roman" w:hAnsi="Arial" w:cs="Arial"/>
          <w:sz w:val="24"/>
          <w:szCs w:val="24"/>
          <w:lang w:eastAsia="pt-BR"/>
        </w:rPr>
        <w:t>artográfica</w:t>
      </w:r>
      <w:r w:rsidR="001B4445">
        <w:rPr>
          <w:rFonts w:ascii="Arial" w:eastAsia="Times New Roman" w:hAnsi="Arial" w:cs="Arial"/>
          <w:sz w:val="24"/>
          <w:szCs w:val="24"/>
          <w:lang w:eastAsia="pt-BR"/>
        </w:rPr>
        <w:t xml:space="preserve"> e, na figura 7, um registro da segunda edição da mostra</w:t>
      </w:r>
      <w:r w:rsidR="00C17930">
        <w:rPr>
          <w:rFonts w:ascii="Arial" w:eastAsia="Times New Roman" w:hAnsi="Arial" w:cs="Arial"/>
          <w:sz w:val="24"/>
          <w:szCs w:val="24"/>
          <w:lang w:eastAsia="pt-BR"/>
        </w:rPr>
        <w:t xml:space="preserve"> que foi realizada durante o VI Salão Internacional de Ensino, Pesquisa e Extensão da </w:t>
      </w:r>
      <w:proofErr w:type="spellStart"/>
      <w:r w:rsidR="00C17930">
        <w:rPr>
          <w:rFonts w:ascii="Arial" w:eastAsia="Times New Roman" w:hAnsi="Arial" w:cs="Arial"/>
          <w:sz w:val="24"/>
          <w:szCs w:val="24"/>
          <w:lang w:eastAsia="pt-BR"/>
        </w:rPr>
        <w:t>Unipampa</w:t>
      </w:r>
      <w:proofErr w:type="spellEnd"/>
      <w:r w:rsidR="001B4445">
        <w:rPr>
          <w:rFonts w:ascii="Arial" w:eastAsia="Times New Roman" w:hAnsi="Arial" w:cs="Arial"/>
          <w:sz w:val="24"/>
          <w:szCs w:val="24"/>
          <w:lang w:eastAsia="pt-BR"/>
        </w:rPr>
        <w:t>.</w:t>
      </w:r>
    </w:p>
    <w:p w:rsidR="00425E11" w:rsidRDefault="00425E11" w:rsidP="00425E11">
      <w:pPr>
        <w:spacing w:after="0"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lastRenderedPageBreak/>
        <w:t>Figura 6</w:t>
      </w:r>
      <w:r w:rsidRPr="00CF1161">
        <w:rPr>
          <w:rFonts w:ascii="Arial" w:eastAsia="Times New Roman" w:hAnsi="Arial" w:cs="Arial"/>
          <w:sz w:val="24"/>
          <w:szCs w:val="24"/>
          <w:lang w:eastAsia="pt-BR"/>
        </w:rPr>
        <w:t xml:space="preserve">: I </w:t>
      </w:r>
      <w:r>
        <w:rPr>
          <w:rFonts w:ascii="Arial" w:eastAsia="Times New Roman" w:hAnsi="Arial" w:cs="Arial"/>
          <w:sz w:val="24"/>
          <w:szCs w:val="24"/>
          <w:lang w:eastAsia="pt-BR"/>
        </w:rPr>
        <w:t>M</w:t>
      </w:r>
      <w:r w:rsidRPr="00CF1161">
        <w:rPr>
          <w:rFonts w:ascii="Arial" w:eastAsia="Times New Roman" w:hAnsi="Arial" w:cs="Arial"/>
          <w:sz w:val="24"/>
          <w:szCs w:val="24"/>
          <w:lang w:eastAsia="pt-BR"/>
        </w:rPr>
        <w:t>ostra</w:t>
      </w:r>
      <w:r>
        <w:rPr>
          <w:rFonts w:ascii="Arial" w:eastAsia="Times New Roman" w:hAnsi="Arial" w:cs="Arial"/>
          <w:sz w:val="24"/>
          <w:szCs w:val="24"/>
          <w:lang w:eastAsia="pt-BR"/>
        </w:rPr>
        <w:t xml:space="preserve"> Fotográfica e C</w:t>
      </w:r>
      <w:r w:rsidRPr="00CF1161">
        <w:rPr>
          <w:rFonts w:ascii="Arial" w:eastAsia="Times New Roman" w:hAnsi="Arial" w:cs="Arial"/>
          <w:sz w:val="24"/>
          <w:szCs w:val="24"/>
          <w:lang w:eastAsia="pt-BR"/>
        </w:rPr>
        <w:t>artográfica sobre a bacia hidrográfica do rio Negro em território brasileiro</w:t>
      </w:r>
      <w:r>
        <w:rPr>
          <w:rFonts w:ascii="Arial" w:eastAsia="Times New Roman" w:hAnsi="Arial" w:cs="Arial"/>
          <w:sz w:val="24"/>
          <w:szCs w:val="24"/>
          <w:lang w:eastAsia="pt-BR"/>
        </w:rPr>
        <w:t>.</w:t>
      </w:r>
    </w:p>
    <w:p w:rsidR="00CF1161" w:rsidRPr="00CF1161" w:rsidRDefault="00CF1161" w:rsidP="00CF1161">
      <w:pPr>
        <w:spacing w:after="0" w:line="240" w:lineRule="auto"/>
        <w:rPr>
          <w:rFonts w:ascii="Arial" w:eastAsia="Times New Roman" w:hAnsi="Arial" w:cs="Arial"/>
          <w:sz w:val="24"/>
          <w:szCs w:val="24"/>
          <w:lang w:eastAsia="pt-BR"/>
        </w:rPr>
      </w:pPr>
    </w:p>
    <w:tbl>
      <w:tblPr>
        <w:tblStyle w:val="Tabelacomgrade4"/>
        <w:tblW w:w="0" w:type="auto"/>
        <w:tblLook w:val="04A0" w:firstRow="1" w:lastRow="0" w:firstColumn="1" w:lastColumn="0" w:noHBand="0" w:noVBand="1"/>
      </w:tblPr>
      <w:tblGrid>
        <w:gridCol w:w="9180"/>
      </w:tblGrid>
      <w:tr w:rsidR="00291BDB" w:rsidRPr="00CF1161" w:rsidTr="006A0CC6">
        <w:tc>
          <w:tcPr>
            <w:tcW w:w="9180" w:type="dxa"/>
            <w:tcBorders>
              <w:top w:val="nil"/>
              <w:left w:val="nil"/>
              <w:bottom w:val="nil"/>
              <w:right w:val="nil"/>
            </w:tcBorders>
          </w:tcPr>
          <w:p w:rsidR="00291BDB" w:rsidRDefault="00033FBF" w:rsidP="00291BDB">
            <w:pPr>
              <w:jc w:val="center"/>
              <w:rPr>
                <w:rFonts w:ascii="Arial" w:hAnsi="Arial" w:cs="Arial"/>
                <w:sz w:val="24"/>
                <w:szCs w:val="24"/>
              </w:rPr>
            </w:pPr>
            <w:r>
              <w:rPr>
                <w:rFonts w:ascii="Arial" w:hAnsi="Arial" w:cs="Arial"/>
                <w:noProof/>
                <w:sz w:val="24"/>
                <w:szCs w:val="24"/>
              </w:rPr>
              <w:drawing>
                <wp:inline distT="0" distB="0" distL="0" distR="0">
                  <wp:extent cx="5657850" cy="31051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gif"/>
                          <pic:cNvPicPr/>
                        </pic:nvPicPr>
                        <pic:blipFill>
                          <a:blip r:embed="rId13">
                            <a:extLst>
                              <a:ext uri="{28A0092B-C50C-407E-A947-70E740481C1C}">
                                <a14:useLocalDpi xmlns:a14="http://schemas.microsoft.com/office/drawing/2010/main" val="0"/>
                              </a:ext>
                            </a:extLst>
                          </a:blip>
                          <a:stretch>
                            <a:fillRect/>
                          </a:stretch>
                        </pic:blipFill>
                        <pic:spPr>
                          <a:xfrm>
                            <a:off x="0" y="0"/>
                            <a:ext cx="5657850" cy="3105150"/>
                          </a:xfrm>
                          <a:prstGeom prst="rect">
                            <a:avLst/>
                          </a:prstGeom>
                        </pic:spPr>
                      </pic:pic>
                    </a:graphicData>
                  </a:graphic>
                </wp:inline>
              </w:drawing>
            </w:r>
          </w:p>
          <w:p w:rsidR="00291BDB" w:rsidRPr="00CF1161" w:rsidRDefault="00291BDB" w:rsidP="00291BDB">
            <w:pPr>
              <w:jc w:val="center"/>
              <w:rPr>
                <w:rFonts w:ascii="Arial" w:hAnsi="Arial" w:cs="Arial"/>
                <w:sz w:val="24"/>
                <w:szCs w:val="24"/>
              </w:rPr>
            </w:pPr>
          </w:p>
        </w:tc>
      </w:tr>
    </w:tbl>
    <w:p w:rsidR="008B75A7" w:rsidRDefault="008B75A7" w:rsidP="008B75A7">
      <w:pPr>
        <w:spacing w:after="0" w:line="240" w:lineRule="auto"/>
        <w:jc w:val="center"/>
        <w:rPr>
          <w:rFonts w:ascii="Arial" w:eastAsia="Times New Roman" w:hAnsi="Arial" w:cs="Arial"/>
          <w:sz w:val="24"/>
          <w:szCs w:val="24"/>
          <w:lang w:eastAsia="pt-BR"/>
        </w:rPr>
      </w:pPr>
    </w:p>
    <w:p w:rsidR="00425E11" w:rsidRDefault="00425E11" w:rsidP="00425E11">
      <w:pPr>
        <w:spacing w:after="0"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Figura 7</w:t>
      </w:r>
      <w:r w:rsidRPr="00CF1161">
        <w:rPr>
          <w:rFonts w:ascii="Arial" w:eastAsia="Times New Roman" w:hAnsi="Arial" w:cs="Arial"/>
          <w:sz w:val="24"/>
          <w:szCs w:val="24"/>
          <w:lang w:eastAsia="pt-BR"/>
        </w:rPr>
        <w:t xml:space="preserve">: </w:t>
      </w:r>
      <w:r>
        <w:rPr>
          <w:rFonts w:ascii="Arial" w:eastAsia="Times New Roman" w:hAnsi="Arial" w:cs="Arial"/>
          <w:sz w:val="24"/>
          <w:szCs w:val="24"/>
          <w:lang w:eastAsia="pt-BR"/>
        </w:rPr>
        <w:t>I</w:t>
      </w:r>
      <w:r w:rsidRPr="00CF1161">
        <w:rPr>
          <w:rFonts w:ascii="Arial" w:eastAsia="Times New Roman" w:hAnsi="Arial" w:cs="Arial"/>
          <w:sz w:val="24"/>
          <w:szCs w:val="24"/>
          <w:lang w:eastAsia="pt-BR"/>
        </w:rPr>
        <w:t xml:space="preserve">I </w:t>
      </w:r>
      <w:r>
        <w:rPr>
          <w:rFonts w:ascii="Arial" w:eastAsia="Times New Roman" w:hAnsi="Arial" w:cs="Arial"/>
          <w:sz w:val="24"/>
          <w:szCs w:val="24"/>
          <w:lang w:eastAsia="pt-BR"/>
        </w:rPr>
        <w:t>M</w:t>
      </w:r>
      <w:r w:rsidRPr="00CF1161">
        <w:rPr>
          <w:rFonts w:ascii="Arial" w:eastAsia="Times New Roman" w:hAnsi="Arial" w:cs="Arial"/>
          <w:sz w:val="24"/>
          <w:szCs w:val="24"/>
          <w:lang w:eastAsia="pt-BR"/>
        </w:rPr>
        <w:t>ostra</w:t>
      </w:r>
      <w:r>
        <w:rPr>
          <w:rFonts w:ascii="Arial" w:eastAsia="Times New Roman" w:hAnsi="Arial" w:cs="Arial"/>
          <w:sz w:val="24"/>
          <w:szCs w:val="24"/>
          <w:lang w:eastAsia="pt-BR"/>
        </w:rPr>
        <w:t xml:space="preserve"> Fotográfica e C</w:t>
      </w:r>
      <w:r w:rsidRPr="00CF1161">
        <w:rPr>
          <w:rFonts w:ascii="Arial" w:eastAsia="Times New Roman" w:hAnsi="Arial" w:cs="Arial"/>
          <w:sz w:val="24"/>
          <w:szCs w:val="24"/>
          <w:lang w:eastAsia="pt-BR"/>
        </w:rPr>
        <w:t>artográfica sobre a bacia hidrográfica do rio Negro em território brasileiro</w:t>
      </w:r>
      <w:r>
        <w:rPr>
          <w:rFonts w:ascii="Arial" w:eastAsia="Times New Roman" w:hAnsi="Arial" w:cs="Arial"/>
          <w:sz w:val="24"/>
          <w:szCs w:val="24"/>
          <w:lang w:eastAsia="pt-BR"/>
        </w:rPr>
        <w:t>.</w:t>
      </w:r>
    </w:p>
    <w:p w:rsidR="008B75A7" w:rsidRDefault="008B75A7" w:rsidP="008B75A7">
      <w:pPr>
        <w:spacing w:after="0" w:line="240" w:lineRule="auto"/>
        <w:jc w:val="center"/>
        <w:rPr>
          <w:rFonts w:ascii="Arial" w:eastAsia="Times New Roman" w:hAnsi="Arial" w:cs="Arial"/>
          <w:sz w:val="24"/>
          <w:szCs w:val="24"/>
          <w:lang w:eastAsia="pt-BR"/>
        </w:rPr>
      </w:pPr>
    </w:p>
    <w:tbl>
      <w:tblPr>
        <w:tblStyle w:val="Tabelacomgrade"/>
        <w:tblW w:w="0" w:type="auto"/>
        <w:tblLook w:val="04A0" w:firstRow="1" w:lastRow="0" w:firstColumn="1" w:lastColumn="0" w:noHBand="0" w:noVBand="1"/>
      </w:tblPr>
      <w:tblGrid>
        <w:gridCol w:w="9246"/>
      </w:tblGrid>
      <w:tr w:rsidR="001B4445" w:rsidTr="006A0CC6">
        <w:tc>
          <w:tcPr>
            <w:tcW w:w="9210" w:type="dxa"/>
            <w:tcBorders>
              <w:top w:val="nil"/>
              <w:left w:val="nil"/>
              <w:bottom w:val="nil"/>
              <w:right w:val="nil"/>
            </w:tcBorders>
          </w:tcPr>
          <w:p w:rsidR="001B4445" w:rsidRDefault="00033FBF" w:rsidP="006A0CC6">
            <w:pPr>
              <w:spacing w:line="360" w:lineRule="auto"/>
              <w:jc w:val="center"/>
              <w:rPr>
                <w:rFonts w:ascii="Arial" w:eastAsia="Times New Roman" w:hAnsi="Arial" w:cs="Arial"/>
                <w:sz w:val="24"/>
                <w:szCs w:val="24"/>
                <w:lang w:eastAsia="pt-BR"/>
              </w:rPr>
            </w:pPr>
            <w:r>
              <w:rPr>
                <w:rFonts w:ascii="Arial" w:eastAsia="Times New Roman" w:hAnsi="Arial" w:cs="Arial"/>
                <w:noProof/>
                <w:sz w:val="24"/>
                <w:szCs w:val="24"/>
                <w:lang w:eastAsia="pt-BR"/>
              </w:rPr>
              <w:drawing>
                <wp:inline distT="0" distB="0" distL="0" distR="0">
                  <wp:extent cx="5734050" cy="326707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gif"/>
                          <pic:cNvPicPr/>
                        </pic:nvPicPr>
                        <pic:blipFill>
                          <a:blip r:embed="rId14">
                            <a:extLst>
                              <a:ext uri="{28A0092B-C50C-407E-A947-70E740481C1C}">
                                <a14:useLocalDpi xmlns:a14="http://schemas.microsoft.com/office/drawing/2010/main" val="0"/>
                              </a:ext>
                            </a:extLst>
                          </a:blip>
                          <a:stretch>
                            <a:fillRect/>
                          </a:stretch>
                        </pic:blipFill>
                        <pic:spPr>
                          <a:xfrm>
                            <a:off x="0" y="0"/>
                            <a:ext cx="5734050" cy="3267075"/>
                          </a:xfrm>
                          <a:prstGeom prst="rect">
                            <a:avLst/>
                          </a:prstGeom>
                        </pic:spPr>
                      </pic:pic>
                    </a:graphicData>
                  </a:graphic>
                </wp:inline>
              </w:drawing>
            </w:r>
          </w:p>
        </w:tc>
      </w:tr>
    </w:tbl>
    <w:p w:rsidR="008B75A7" w:rsidRDefault="003E3EAD" w:rsidP="00AC706E">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b/>
      </w:r>
    </w:p>
    <w:p w:rsidR="006A0CC6" w:rsidRPr="00CF1161" w:rsidRDefault="003E3EAD" w:rsidP="00AC706E">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 xml:space="preserve">Em 2015 foi realizada a segunda edição do Seminário de </w:t>
      </w:r>
      <w:r w:rsidRPr="003E3EAD">
        <w:rPr>
          <w:rFonts w:ascii="Arial" w:eastAsia="Times New Roman" w:hAnsi="Arial" w:cs="Arial"/>
          <w:sz w:val="24"/>
          <w:szCs w:val="24"/>
          <w:lang w:eastAsia="pt-BR"/>
        </w:rPr>
        <w:t>Pesquisa e Extensão Sobre a Bacia Hidrográfica do Rio Negro em Território Brasileiro</w:t>
      </w:r>
      <w:r>
        <w:rPr>
          <w:rFonts w:ascii="Arial" w:eastAsia="Times New Roman" w:hAnsi="Arial" w:cs="Arial"/>
          <w:sz w:val="24"/>
          <w:szCs w:val="24"/>
          <w:lang w:eastAsia="pt-BR"/>
        </w:rPr>
        <w:t xml:space="preserve">, juntamente com o Seminário Internacional de Recursos Hídricos, Energia e Desenvolvimento Sustentável. </w:t>
      </w:r>
      <w:r w:rsidR="008322FE">
        <w:rPr>
          <w:rFonts w:ascii="Arial" w:eastAsia="Times New Roman" w:hAnsi="Arial" w:cs="Arial"/>
          <w:sz w:val="24"/>
          <w:szCs w:val="24"/>
          <w:lang w:eastAsia="pt-BR"/>
        </w:rPr>
        <w:t xml:space="preserve">O evento fez parte da agenda oficial do Comitê de Gerenciamento da Bacia Hidrográfica do Rio </w:t>
      </w:r>
      <w:proofErr w:type="spellStart"/>
      <w:r w:rsidR="008322FE">
        <w:rPr>
          <w:rFonts w:ascii="Arial" w:eastAsia="Times New Roman" w:hAnsi="Arial" w:cs="Arial"/>
          <w:sz w:val="24"/>
          <w:szCs w:val="24"/>
          <w:lang w:eastAsia="pt-BR"/>
        </w:rPr>
        <w:t>Negro-RS</w:t>
      </w:r>
      <w:proofErr w:type="spellEnd"/>
      <w:r w:rsidR="008322FE">
        <w:rPr>
          <w:rFonts w:ascii="Arial" w:eastAsia="Times New Roman" w:hAnsi="Arial" w:cs="Arial"/>
          <w:sz w:val="24"/>
          <w:szCs w:val="24"/>
          <w:lang w:eastAsia="pt-BR"/>
        </w:rPr>
        <w:t xml:space="preserve"> e contou com a participação de todos os sues membros. </w:t>
      </w:r>
      <w:r>
        <w:rPr>
          <w:rFonts w:ascii="Arial" w:eastAsia="Times New Roman" w:hAnsi="Arial" w:cs="Arial"/>
          <w:sz w:val="24"/>
          <w:szCs w:val="24"/>
          <w:lang w:eastAsia="pt-BR"/>
        </w:rPr>
        <w:t>Na ocasião, foram realizadas 11 palestras, uma mesa redonda e dois minicursos</w:t>
      </w:r>
      <w:r w:rsidR="008322FE">
        <w:rPr>
          <w:rFonts w:ascii="Arial" w:eastAsia="Times New Roman" w:hAnsi="Arial" w:cs="Arial"/>
          <w:sz w:val="24"/>
          <w:szCs w:val="24"/>
          <w:lang w:eastAsia="pt-BR"/>
        </w:rPr>
        <w:t xml:space="preserve">, com engenheiros, agrônomos e professores/pesquisadores da Universidade Federal de Pelotas (UFPEL), Universidade Federal do Rio Grande do Sul (UFRGS) e da </w:t>
      </w:r>
      <w:proofErr w:type="spellStart"/>
      <w:r w:rsidR="008322FE">
        <w:rPr>
          <w:rFonts w:ascii="Arial" w:eastAsia="Times New Roman" w:hAnsi="Arial" w:cs="Arial"/>
          <w:sz w:val="24"/>
          <w:szCs w:val="24"/>
          <w:lang w:eastAsia="pt-BR"/>
        </w:rPr>
        <w:t>Universidad</w:t>
      </w:r>
      <w:proofErr w:type="spellEnd"/>
      <w:r w:rsidR="008322FE">
        <w:rPr>
          <w:rFonts w:ascii="Arial" w:eastAsia="Times New Roman" w:hAnsi="Arial" w:cs="Arial"/>
          <w:sz w:val="24"/>
          <w:szCs w:val="24"/>
          <w:lang w:eastAsia="pt-BR"/>
        </w:rPr>
        <w:t xml:space="preserve"> de </w:t>
      </w:r>
      <w:proofErr w:type="spellStart"/>
      <w:proofErr w:type="gramStart"/>
      <w:r w:rsidR="008322FE">
        <w:rPr>
          <w:rFonts w:ascii="Arial" w:eastAsia="Times New Roman" w:hAnsi="Arial" w:cs="Arial"/>
          <w:sz w:val="24"/>
          <w:szCs w:val="24"/>
          <w:lang w:eastAsia="pt-BR"/>
        </w:rPr>
        <w:t>la</w:t>
      </w:r>
      <w:proofErr w:type="spellEnd"/>
      <w:proofErr w:type="gramEnd"/>
      <w:r w:rsidR="008322FE">
        <w:rPr>
          <w:rFonts w:ascii="Arial" w:eastAsia="Times New Roman" w:hAnsi="Arial" w:cs="Arial"/>
          <w:sz w:val="24"/>
          <w:szCs w:val="24"/>
          <w:lang w:eastAsia="pt-BR"/>
        </w:rPr>
        <w:t xml:space="preserve"> Republica do </w:t>
      </w:r>
      <w:proofErr w:type="spellStart"/>
      <w:r w:rsidR="008322FE">
        <w:rPr>
          <w:rFonts w:ascii="Arial" w:eastAsia="Times New Roman" w:hAnsi="Arial" w:cs="Arial"/>
          <w:sz w:val="24"/>
          <w:szCs w:val="24"/>
          <w:lang w:eastAsia="pt-BR"/>
        </w:rPr>
        <w:t>Uruguay</w:t>
      </w:r>
      <w:proofErr w:type="spellEnd"/>
      <w:r w:rsidR="008322FE">
        <w:rPr>
          <w:rFonts w:ascii="Arial" w:eastAsia="Times New Roman" w:hAnsi="Arial" w:cs="Arial"/>
          <w:sz w:val="24"/>
          <w:szCs w:val="24"/>
          <w:lang w:eastAsia="pt-BR"/>
        </w:rPr>
        <w:t xml:space="preserve"> (</w:t>
      </w:r>
      <w:proofErr w:type="spellStart"/>
      <w:r w:rsidR="008322FE">
        <w:rPr>
          <w:rFonts w:ascii="Arial" w:eastAsia="Times New Roman" w:hAnsi="Arial" w:cs="Arial"/>
          <w:sz w:val="24"/>
          <w:szCs w:val="24"/>
          <w:lang w:eastAsia="pt-BR"/>
        </w:rPr>
        <w:t>Udelar</w:t>
      </w:r>
      <w:proofErr w:type="spellEnd"/>
      <w:r w:rsidR="008322FE">
        <w:rPr>
          <w:rFonts w:ascii="Arial" w:eastAsia="Times New Roman" w:hAnsi="Arial" w:cs="Arial"/>
          <w:sz w:val="24"/>
          <w:szCs w:val="24"/>
          <w:lang w:eastAsia="pt-BR"/>
        </w:rPr>
        <w:t>)</w:t>
      </w:r>
      <w:r>
        <w:rPr>
          <w:rFonts w:ascii="Arial" w:eastAsia="Times New Roman" w:hAnsi="Arial" w:cs="Arial"/>
          <w:sz w:val="24"/>
          <w:szCs w:val="24"/>
          <w:lang w:eastAsia="pt-BR"/>
        </w:rPr>
        <w:t>. Destaca-se a participação do Secretário Estadual do Departamento de Recursos Hídricos</w:t>
      </w:r>
      <w:r w:rsidR="008322FE">
        <w:rPr>
          <w:rFonts w:ascii="Arial" w:eastAsia="Times New Roman" w:hAnsi="Arial" w:cs="Arial"/>
          <w:sz w:val="24"/>
          <w:szCs w:val="24"/>
          <w:lang w:eastAsia="pt-BR"/>
        </w:rPr>
        <w:t>, que ministrou palestra sobre os desafios e as oportunidades em recursos hídricos na metade sul do Rio Grande do Sul.</w:t>
      </w:r>
    </w:p>
    <w:p w:rsidR="00CF1161" w:rsidRPr="00CF1161" w:rsidRDefault="00CF1161" w:rsidP="00CF1161">
      <w:pPr>
        <w:spacing w:after="0" w:line="240" w:lineRule="auto"/>
        <w:rPr>
          <w:rFonts w:ascii="Arial" w:eastAsia="Times New Roman" w:hAnsi="Arial" w:cs="Arial"/>
          <w:sz w:val="24"/>
          <w:szCs w:val="24"/>
          <w:lang w:eastAsia="pt-BR"/>
        </w:rPr>
      </w:pPr>
    </w:p>
    <w:p w:rsidR="00CF1161" w:rsidRDefault="00CF1161" w:rsidP="00AC706E">
      <w:pPr>
        <w:spacing w:after="0" w:line="360" w:lineRule="auto"/>
        <w:jc w:val="both"/>
        <w:rPr>
          <w:rFonts w:ascii="Arial" w:eastAsia="Times New Roman" w:hAnsi="Arial" w:cs="Arial"/>
          <w:b/>
          <w:sz w:val="24"/>
          <w:szCs w:val="24"/>
          <w:lang w:eastAsia="pt-BR"/>
        </w:rPr>
      </w:pPr>
      <w:r w:rsidRPr="00CF1161">
        <w:rPr>
          <w:rFonts w:ascii="Arial" w:eastAsia="Times New Roman" w:hAnsi="Arial" w:cs="Arial"/>
          <w:b/>
          <w:sz w:val="24"/>
          <w:szCs w:val="24"/>
          <w:lang w:eastAsia="pt-BR"/>
        </w:rPr>
        <w:t xml:space="preserve">Atividades na Escola Estadual de Ensino Médio Dr. Carlos </w:t>
      </w:r>
      <w:proofErr w:type="spellStart"/>
      <w:r w:rsidRPr="00CF1161">
        <w:rPr>
          <w:rFonts w:ascii="Arial" w:eastAsia="Times New Roman" w:hAnsi="Arial" w:cs="Arial"/>
          <w:b/>
          <w:sz w:val="24"/>
          <w:szCs w:val="24"/>
          <w:lang w:eastAsia="pt-BR"/>
        </w:rPr>
        <w:t>Kluwe</w:t>
      </w:r>
      <w:proofErr w:type="spellEnd"/>
    </w:p>
    <w:p w:rsidR="00AC706E" w:rsidRPr="00CF1161" w:rsidRDefault="00AC706E" w:rsidP="008322FE">
      <w:pPr>
        <w:spacing w:after="0" w:line="240" w:lineRule="auto"/>
        <w:jc w:val="both"/>
        <w:rPr>
          <w:rFonts w:ascii="Arial" w:eastAsia="Times New Roman" w:hAnsi="Arial" w:cs="Arial"/>
          <w:b/>
          <w:sz w:val="24"/>
          <w:szCs w:val="24"/>
          <w:lang w:eastAsia="pt-BR"/>
        </w:rPr>
      </w:pPr>
    </w:p>
    <w:p w:rsidR="00AC706E" w:rsidRDefault="00CF1161" w:rsidP="00CF1161">
      <w:pPr>
        <w:spacing w:after="0" w:line="360" w:lineRule="auto"/>
        <w:ind w:firstLine="708"/>
        <w:jc w:val="both"/>
        <w:rPr>
          <w:rFonts w:ascii="Arial" w:eastAsia="Times New Roman" w:hAnsi="Arial" w:cs="Arial"/>
          <w:sz w:val="24"/>
          <w:szCs w:val="24"/>
          <w:lang w:eastAsia="pt-BR"/>
        </w:rPr>
      </w:pPr>
      <w:r w:rsidRPr="00CF1161">
        <w:rPr>
          <w:rFonts w:ascii="Arial" w:eastAsia="Times New Roman" w:hAnsi="Arial" w:cs="Arial"/>
          <w:sz w:val="24"/>
          <w:szCs w:val="24"/>
          <w:lang w:eastAsia="pt-BR"/>
        </w:rPr>
        <w:t xml:space="preserve">No ano de 2014, foi aprovado um projeto de pesquisa intitulado “Desenvolvimento de uma base de dados da bacia hidrográfica do rio </w:t>
      </w:r>
      <w:proofErr w:type="spellStart"/>
      <w:r w:rsidRPr="00CF1161">
        <w:rPr>
          <w:rFonts w:ascii="Arial" w:eastAsia="Times New Roman" w:hAnsi="Arial" w:cs="Arial"/>
          <w:sz w:val="24"/>
          <w:szCs w:val="24"/>
          <w:lang w:eastAsia="pt-BR"/>
        </w:rPr>
        <w:t>Negro-RS</w:t>
      </w:r>
      <w:proofErr w:type="spellEnd"/>
      <w:r w:rsidRPr="00CF1161">
        <w:rPr>
          <w:rFonts w:ascii="Arial" w:eastAsia="Times New Roman" w:hAnsi="Arial" w:cs="Arial"/>
          <w:sz w:val="24"/>
          <w:szCs w:val="24"/>
          <w:lang w:eastAsia="pt-BR"/>
        </w:rPr>
        <w:t>”, no edital FAPERGS/PICMEL. O edital previa bolsas par</w:t>
      </w:r>
      <w:r w:rsidR="00E57941">
        <w:rPr>
          <w:rFonts w:ascii="Arial" w:eastAsia="Times New Roman" w:hAnsi="Arial" w:cs="Arial"/>
          <w:sz w:val="24"/>
          <w:szCs w:val="24"/>
          <w:lang w:eastAsia="pt-BR"/>
        </w:rPr>
        <w:t>a</w:t>
      </w:r>
      <w:r w:rsidRPr="00CF1161">
        <w:rPr>
          <w:rFonts w:ascii="Arial" w:eastAsia="Times New Roman" w:hAnsi="Arial" w:cs="Arial"/>
          <w:sz w:val="24"/>
          <w:szCs w:val="24"/>
          <w:lang w:eastAsia="pt-BR"/>
        </w:rPr>
        <w:t xml:space="preserve"> dois professores e </w:t>
      </w:r>
      <w:r w:rsidR="00E57941">
        <w:rPr>
          <w:rFonts w:ascii="Arial" w:eastAsia="Times New Roman" w:hAnsi="Arial" w:cs="Arial"/>
          <w:sz w:val="24"/>
          <w:szCs w:val="24"/>
          <w:lang w:eastAsia="pt-BR"/>
        </w:rPr>
        <w:t xml:space="preserve">para </w:t>
      </w:r>
      <w:r w:rsidRPr="00CF1161">
        <w:rPr>
          <w:rFonts w:ascii="Arial" w:eastAsia="Times New Roman" w:hAnsi="Arial" w:cs="Arial"/>
          <w:sz w:val="24"/>
          <w:szCs w:val="24"/>
          <w:lang w:eastAsia="pt-BR"/>
        </w:rPr>
        <w:t>seis alunos de escolas públicas de ensino médio. A escola pa</w:t>
      </w:r>
      <w:r w:rsidR="00E57941">
        <w:rPr>
          <w:rFonts w:ascii="Arial" w:eastAsia="Times New Roman" w:hAnsi="Arial" w:cs="Arial"/>
          <w:sz w:val="24"/>
          <w:szCs w:val="24"/>
          <w:lang w:eastAsia="pt-BR"/>
        </w:rPr>
        <w:t xml:space="preserve">rceira para realizar o projeto </w:t>
      </w:r>
      <w:r w:rsidRPr="00CF1161">
        <w:rPr>
          <w:rFonts w:ascii="Arial" w:eastAsia="Times New Roman" w:hAnsi="Arial" w:cs="Arial"/>
          <w:sz w:val="24"/>
          <w:szCs w:val="24"/>
          <w:lang w:eastAsia="pt-BR"/>
        </w:rPr>
        <w:t xml:space="preserve">foi a Escola Estadual de Ensino Médio Dr. Carlos </w:t>
      </w:r>
      <w:proofErr w:type="spellStart"/>
      <w:r w:rsidRPr="00CF1161">
        <w:rPr>
          <w:rFonts w:ascii="Arial" w:eastAsia="Times New Roman" w:hAnsi="Arial" w:cs="Arial"/>
          <w:sz w:val="24"/>
          <w:szCs w:val="24"/>
          <w:lang w:eastAsia="pt-BR"/>
        </w:rPr>
        <w:t>Kluwe</w:t>
      </w:r>
      <w:proofErr w:type="spellEnd"/>
      <w:r w:rsidRPr="00CF1161">
        <w:rPr>
          <w:rFonts w:ascii="Arial" w:eastAsia="Times New Roman" w:hAnsi="Arial" w:cs="Arial"/>
          <w:sz w:val="24"/>
          <w:szCs w:val="24"/>
          <w:lang w:eastAsia="pt-BR"/>
        </w:rPr>
        <w:t xml:space="preserve">, </w:t>
      </w:r>
      <w:r w:rsidR="00E57941">
        <w:rPr>
          <w:rFonts w:ascii="Arial" w:eastAsia="Times New Roman" w:hAnsi="Arial" w:cs="Arial"/>
          <w:sz w:val="24"/>
          <w:szCs w:val="24"/>
          <w:lang w:eastAsia="pt-BR"/>
        </w:rPr>
        <w:t xml:space="preserve">localizada </w:t>
      </w:r>
      <w:r w:rsidRPr="00CF1161">
        <w:rPr>
          <w:rFonts w:ascii="Arial" w:eastAsia="Times New Roman" w:hAnsi="Arial" w:cs="Arial"/>
          <w:sz w:val="24"/>
          <w:szCs w:val="24"/>
          <w:lang w:eastAsia="pt-BR"/>
        </w:rPr>
        <w:t>no município de Bagé</w:t>
      </w:r>
      <w:r w:rsidR="00E57941">
        <w:rPr>
          <w:rFonts w:ascii="Arial" w:eastAsia="Times New Roman" w:hAnsi="Arial" w:cs="Arial"/>
          <w:sz w:val="24"/>
          <w:szCs w:val="24"/>
          <w:lang w:eastAsia="pt-BR"/>
        </w:rPr>
        <w:t>-RS. Os professores tinham</w:t>
      </w:r>
      <w:r w:rsidRPr="00CF1161">
        <w:rPr>
          <w:rFonts w:ascii="Arial" w:eastAsia="Times New Roman" w:hAnsi="Arial" w:cs="Arial"/>
          <w:sz w:val="24"/>
          <w:szCs w:val="24"/>
          <w:lang w:eastAsia="pt-BR"/>
        </w:rPr>
        <w:t xml:space="preserve"> formação em Geografia e em Engenharia Química. Os alunos bolsistas </w:t>
      </w:r>
      <w:r w:rsidR="00E57941">
        <w:rPr>
          <w:rFonts w:ascii="Arial" w:eastAsia="Times New Roman" w:hAnsi="Arial" w:cs="Arial"/>
          <w:sz w:val="24"/>
          <w:szCs w:val="24"/>
          <w:lang w:eastAsia="pt-BR"/>
        </w:rPr>
        <w:t>estavam entre o primeiro e o</w:t>
      </w:r>
      <w:r w:rsidRPr="00CF1161">
        <w:rPr>
          <w:rFonts w:ascii="Arial" w:eastAsia="Times New Roman" w:hAnsi="Arial" w:cs="Arial"/>
          <w:sz w:val="24"/>
          <w:szCs w:val="24"/>
          <w:lang w:eastAsia="pt-BR"/>
        </w:rPr>
        <w:t xml:space="preserve"> segundo ano do ensino médio</w:t>
      </w:r>
      <w:r w:rsidR="00E57941">
        <w:rPr>
          <w:rFonts w:ascii="Arial" w:eastAsia="Times New Roman" w:hAnsi="Arial" w:cs="Arial"/>
          <w:sz w:val="24"/>
          <w:szCs w:val="24"/>
          <w:lang w:eastAsia="pt-BR"/>
        </w:rPr>
        <w:t xml:space="preserve"> e</w:t>
      </w:r>
      <w:r w:rsidRPr="00CF1161">
        <w:rPr>
          <w:rFonts w:ascii="Arial" w:eastAsia="Times New Roman" w:hAnsi="Arial" w:cs="Arial"/>
          <w:sz w:val="24"/>
          <w:szCs w:val="24"/>
          <w:lang w:eastAsia="pt-BR"/>
        </w:rPr>
        <w:t xml:space="preserve"> não tinham experiência prévia em atividades de pesquisa e de extensão. Para a realização do projeto de pesquisa, era necessário que os alunos tivessem conhecimentos teórico e prático sobre Geoprocessamento, além de conhecimentos teóricos sobre a PNRH. </w:t>
      </w:r>
    </w:p>
    <w:p w:rsidR="00AC706E" w:rsidRDefault="00CF1161" w:rsidP="00CF1161">
      <w:pPr>
        <w:spacing w:after="0" w:line="360" w:lineRule="auto"/>
        <w:ind w:firstLine="708"/>
        <w:jc w:val="both"/>
        <w:rPr>
          <w:rFonts w:ascii="Arial" w:eastAsia="Times New Roman" w:hAnsi="Arial" w:cs="Arial"/>
          <w:sz w:val="24"/>
          <w:szCs w:val="24"/>
          <w:lang w:eastAsia="pt-BR"/>
        </w:rPr>
      </w:pPr>
      <w:r w:rsidRPr="00CF1161">
        <w:rPr>
          <w:rFonts w:ascii="Arial" w:eastAsia="Times New Roman" w:hAnsi="Arial" w:cs="Arial"/>
          <w:sz w:val="24"/>
          <w:szCs w:val="24"/>
          <w:lang w:eastAsia="pt-BR"/>
        </w:rPr>
        <w:t xml:space="preserve">Para suprir esta demanda, os professores e os bolsistas de extensão e pesquisa da </w:t>
      </w:r>
      <w:proofErr w:type="spellStart"/>
      <w:r w:rsidRPr="00CF1161">
        <w:rPr>
          <w:rFonts w:ascii="Arial" w:eastAsia="Times New Roman" w:hAnsi="Arial" w:cs="Arial"/>
          <w:sz w:val="24"/>
          <w:szCs w:val="24"/>
          <w:lang w:eastAsia="pt-BR"/>
        </w:rPr>
        <w:t>Unipampa</w:t>
      </w:r>
      <w:proofErr w:type="spellEnd"/>
      <w:r w:rsidRPr="00CF1161">
        <w:rPr>
          <w:rFonts w:ascii="Arial" w:eastAsia="Times New Roman" w:hAnsi="Arial" w:cs="Arial"/>
          <w:sz w:val="24"/>
          <w:szCs w:val="24"/>
          <w:lang w:eastAsia="pt-BR"/>
        </w:rPr>
        <w:t xml:space="preserve">, envolvidos no projeto, organizaram e ministraram </w:t>
      </w:r>
      <w:r w:rsidR="00E57941">
        <w:rPr>
          <w:rFonts w:ascii="Arial" w:eastAsia="Times New Roman" w:hAnsi="Arial" w:cs="Arial"/>
          <w:sz w:val="24"/>
          <w:szCs w:val="24"/>
          <w:lang w:eastAsia="pt-BR"/>
        </w:rPr>
        <w:t xml:space="preserve">cinco </w:t>
      </w:r>
      <w:r w:rsidRPr="00CF1161">
        <w:rPr>
          <w:rFonts w:ascii="Arial" w:eastAsia="Times New Roman" w:hAnsi="Arial" w:cs="Arial"/>
          <w:sz w:val="24"/>
          <w:szCs w:val="24"/>
          <w:lang w:eastAsia="pt-BR"/>
        </w:rPr>
        <w:t xml:space="preserve">cursos de extensão, voltados especificamente para os alunos e professores bolsistas, com algumas vagas destinadas ao público em geral, sobre: </w:t>
      </w:r>
    </w:p>
    <w:p w:rsidR="00AC706E" w:rsidRDefault="00AC706E" w:rsidP="00EC4DE4">
      <w:pPr>
        <w:spacing w:after="0" w:line="240" w:lineRule="auto"/>
        <w:ind w:firstLine="708"/>
        <w:jc w:val="both"/>
        <w:rPr>
          <w:rFonts w:ascii="Arial" w:eastAsia="Times New Roman" w:hAnsi="Arial" w:cs="Arial"/>
          <w:sz w:val="24"/>
          <w:szCs w:val="24"/>
          <w:lang w:eastAsia="pt-BR"/>
        </w:rPr>
      </w:pPr>
    </w:p>
    <w:p w:rsidR="00AC706E" w:rsidRDefault="00CF1161" w:rsidP="00CF1161">
      <w:pPr>
        <w:spacing w:after="0" w:line="360" w:lineRule="auto"/>
        <w:ind w:firstLine="708"/>
        <w:jc w:val="both"/>
        <w:rPr>
          <w:rFonts w:ascii="Arial" w:eastAsia="Times New Roman" w:hAnsi="Arial" w:cs="Arial"/>
          <w:sz w:val="24"/>
          <w:szCs w:val="24"/>
          <w:lang w:eastAsia="pt-BR"/>
        </w:rPr>
      </w:pPr>
      <w:r w:rsidRPr="00CF1161">
        <w:rPr>
          <w:rFonts w:ascii="Arial" w:eastAsia="Times New Roman" w:hAnsi="Arial" w:cs="Arial"/>
          <w:sz w:val="24"/>
          <w:szCs w:val="24"/>
          <w:lang w:eastAsia="pt-BR"/>
        </w:rPr>
        <w:t xml:space="preserve">a) </w:t>
      </w:r>
      <w:r w:rsidR="00AC706E">
        <w:rPr>
          <w:rFonts w:ascii="Arial" w:eastAsia="Times New Roman" w:hAnsi="Arial" w:cs="Arial"/>
          <w:sz w:val="24"/>
          <w:szCs w:val="24"/>
          <w:lang w:eastAsia="pt-BR"/>
        </w:rPr>
        <w:t>Política Nacional de Recursos Hídricos</w:t>
      </w:r>
      <w:r w:rsidRPr="00CF1161">
        <w:rPr>
          <w:rFonts w:ascii="Arial" w:eastAsia="Times New Roman" w:hAnsi="Arial" w:cs="Arial"/>
          <w:sz w:val="24"/>
          <w:szCs w:val="24"/>
          <w:lang w:eastAsia="pt-BR"/>
        </w:rPr>
        <w:t xml:space="preserve">; </w:t>
      </w:r>
    </w:p>
    <w:p w:rsidR="00AC706E" w:rsidRDefault="00CF1161" w:rsidP="00CF1161">
      <w:pPr>
        <w:spacing w:after="0" w:line="360" w:lineRule="auto"/>
        <w:ind w:firstLine="708"/>
        <w:jc w:val="both"/>
        <w:rPr>
          <w:rFonts w:ascii="Arial" w:eastAsia="Times New Roman" w:hAnsi="Arial" w:cs="Arial"/>
          <w:sz w:val="24"/>
          <w:szCs w:val="24"/>
          <w:lang w:eastAsia="pt-BR"/>
        </w:rPr>
      </w:pPr>
      <w:r w:rsidRPr="00CF1161">
        <w:rPr>
          <w:rFonts w:ascii="Arial" w:eastAsia="Times New Roman" w:hAnsi="Arial" w:cs="Arial"/>
          <w:sz w:val="24"/>
          <w:szCs w:val="24"/>
          <w:lang w:eastAsia="pt-BR"/>
        </w:rPr>
        <w:t xml:space="preserve">b) Computer </w:t>
      </w:r>
      <w:proofErr w:type="spellStart"/>
      <w:r w:rsidRPr="00CF1161">
        <w:rPr>
          <w:rFonts w:ascii="Arial" w:eastAsia="Times New Roman" w:hAnsi="Arial" w:cs="Arial"/>
          <w:sz w:val="24"/>
          <w:szCs w:val="24"/>
          <w:lang w:eastAsia="pt-BR"/>
        </w:rPr>
        <w:t>Aided</w:t>
      </w:r>
      <w:proofErr w:type="spellEnd"/>
      <w:r w:rsidRPr="00CF1161">
        <w:rPr>
          <w:rFonts w:ascii="Arial" w:eastAsia="Times New Roman" w:hAnsi="Arial" w:cs="Arial"/>
          <w:sz w:val="24"/>
          <w:szCs w:val="24"/>
          <w:lang w:eastAsia="pt-BR"/>
        </w:rPr>
        <w:t xml:space="preserve"> Design (CAD); </w:t>
      </w:r>
    </w:p>
    <w:p w:rsidR="00AC706E" w:rsidRDefault="00E57941" w:rsidP="00CF1161">
      <w:pPr>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c) Sensoriamento Remoto;</w:t>
      </w:r>
    </w:p>
    <w:p w:rsidR="00E57941" w:rsidRDefault="00CF1161" w:rsidP="00CF1161">
      <w:pPr>
        <w:spacing w:after="0" w:line="360" w:lineRule="auto"/>
        <w:ind w:firstLine="708"/>
        <w:jc w:val="both"/>
        <w:rPr>
          <w:rFonts w:ascii="Arial" w:eastAsia="Times New Roman" w:hAnsi="Arial" w:cs="Arial"/>
          <w:sz w:val="24"/>
          <w:szCs w:val="24"/>
          <w:lang w:eastAsia="pt-BR"/>
        </w:rPr>
      </w:pPr>
      <w:r w:rsidRPr="00CF1161">
        <w:rPr>
          <w:rFonts w:ascii="Arial" w:eastAsia="Times New Roman" w:hAnsi="Arial" w:cs="Arial"/>
          <w:sz w:val="24"/>
          <w:szCs w:val="24"/>
          <w:lang w:eastAsia="pt-BR"/>
        </w:rPr>
        <w:t xml:space="preserve">d) </w:t>
      </w:r>
      <w:r w:rsidR="00E57941">
        <w:rPr>
          <w:rFonts w:ascii="Arial" w:eastAsia="Times New Roman" w:hAnsi="Arial" w:cs="Arial"/>
          <w:sz w:val="24"/>
          <w:szCs w:val="24"/>
          <w:lang w:eastAsia="pt-BR"/>
        </w:rPr>
        <w:t>Sistema de Informações Geográficas (SIG);</w:t>
      </w:r>
    </w:p>
    <w:p w:rsidR="00AC706E" w:rsidRDefault="00E57941" w:rsidP="00CF1161">
      <w:pPr>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 xml:space="preserve">e) </w:t>
      </w:r>
      <w:proofErr w:type="spellStart"/>
      <w:proofErr w:type="gramStart"/>
      <w:r>
        <w:rPr>
          <w:rFonts w:ascii="Arial" w:eastAsia="Times New Roman" w:hAnsi="Arial" w:cs="Arial"/>
          <w:sz w:val="24"/>
          <w:szCs w:val="24"/>
          <w:lang w:eastAsia="pt-BR"/>
        </w:rPr>
        <w:t>SIGWeb</w:t>
      </w:r>
      <w:proofErr w:type="spellEnd"/>
      <w:proofErr w:type="gramEnd"/>
      <w:r>
        <w:rPr>
          <w:rFonts w:ascii="Arial" w:eastAsia="Times New Roman" w:hAnsi="Arial" w:cs="Arial"/>
          <w:sz w:val="24"/>
          <w:szCs w:val="24"/>
          <w:lang w:eastAsia="pt-BR"/>
        </w:rPr>
        <w:t xml:space="preserve"> da Bacia Hidrográfica do Rio </w:t>
      </w:r>
      <w:proofErr w:type="spellStart"/>
      <w:r>
        <w:rPr>
          <w:rFonts w:ascii="Arial" w:eastAsia="Times New Roman" w:hAnsi="Arial" w:cs="Arial"/>
          <w:sz w:val="24"/>
          <w:szCs w:val="24"/>
          <w:lang w:eastAsia="pt-BR"/>
        </w:rPr>
        <w:t>Negro-RS</w:t>
      </w:r>
      <w:proofErr w:type="spellEnd"/>
      <w:r>
        <w:rPr>
          <w:rFonts w:ascii="Arial" w:eastAsia="Times New Roman" w:hAnsi="Arial" w:cs="Arial"/>
          <w:sz w:val="24"/>
          <w:szCs w:val="24"/>
          <w:lang w:eastAsia="pt-BR"/>
        </w:rPr>
        <w:t>.</w:t>
      </w:r>
      <w:r w:rsidR="00CF1161" w:rsidRPr="00CF1161">
        <w:rPr>
          <w:rFonts w:ascii="Arial" w:eastAsia="Times New Roman" w:hAnsi="Arial" w:cs="Arial"/>
          <w:sz w:val="24"/>
          <w:szCs w:val="24"/>
          <w:lang w:eastAsia="pt-BR"/>
        </w:rPr>
        <w:t xml:space="preserve"> </w:t>
      </w:r>
    </w:p>
    <w:p w:rsidR="00AC706E" w:rsidRDefault="00AC706E" w:rsidP="00AC706E">
      <w:pPr>
        <w:spacing w:after="0" w:line="240" w:lineRule="auto"/>
        <w:ind w:firstLine="708"/>
        <w:jc w:val="both"/>
        <w:rPr>
          <w:rFonts w:ascii="Arial" w:eastAsia="Times New Roman" w:hAnsi="Arial" w:cs="Arial"/>
          <w:sz w:val="24"/>
          <w:szCs w:val="24"/>
          <w:lang w:eastAsia="pt-BR"/>
        </w:rPr>
      </w:pPr>
    </w:p>
    <w:p w:rsidR="00CF1161" w:rsidRDefault="00CF1161" w:rsidP="00CF1161">
      <w:pPr>
        <w:spacing w:after="0" w:line="360" w:lineRule="auto"/>
        <w:ind w:firstLine="708"/>
        <w:jc w:val="both"/>
        <w:rPr>
          <w:rFonts w:ascii="Arial" w:eastAsia="Times New Roman" w:hAnsi="Arial" w:cs="Arial"/>
          <w:sz w:val="24"/>
          <w:szCs w:val="24"/>
          <w:lang w:eastAsia="pt-BR"/>
        </w:rPr>
      </w:pPr>
      <w:r w:rsidRPr="00CF1161">
        <w:rPr>
          <w:rFonts w:ascii="Arial" w:eastAsia="Times New Roman" w:hAnsi="Arial" w:cs="Arial"/>
          <w:sz w:val="24"/>
          <w:szCs w:val="24"/>
          <w:lang w:eastAsia="pt-BR"/>
        </w:rPr>
        <w:t xml:space="preserve">Os cursos tiveram carga horária entre 12 e 20 horas, e foram ministrados na </w:t>
      </w:r>
      <w:proofErr w:type="spellStart"/>
      <w:r w:rsidRPr="00CF1161">
        <w:rPr>
          <w:rFonts w:ascii="Arial" w:eastAsia="Times New Roman" w:hAnsi="Arial" w:cs="Arial"/>
          <w:sz w:val="24"/>
          <w:szCs w:val="24"/>
          <w:lang w:eastAsia="pt-BR"/>
        </w:rPr>
        <w:t>Unipampa</w:t>
      </w:r>
      <w:proofErr w:type="spellEnd"/>
      <w:r w:rsidRPr="00CF1161">
        <w:rPr>
          <w:rFonts w:ascii="Arial" w:eastAsia="Times New Roman" w:hAnsi="Arial" w:cs="Arial"/>
          <w:sz w:val="24"/>
          <w:szCs w:val="24"/>
          <w:lang w:eastAsia="pt-BR"/>
        </w:rPr>
        <w:t xml:space="preserve"> e na Escola Dr. Carlos </w:t>
      </w:r>
      <w:proofErr w:type="spellStart"/>
      <w:r w:rsidRPr="00CF1161">
        <w:rPr>
          <w:rFonts w:ascii="Arial" w:eastAsia="Times New Roman" w:hAnsi="Arial" w:cs="Arial"/>
          <w:sz w:val="24"/>
          <w:szCs w:val="24"/>
          <w:lang w:eastAsia="pt-BR"/>
        </w:rPr>
        <w:t>Kluwe</w:t>
      </w:r>
      <w:proofErr w:type="spellEnd"/>
      <w:r w:rsidRPr="00CF1161">
        <w:rPr>
          <w:rFonts w:ascii="Arial" w:eastAsia="Times New Roman" w:hAnsi="Arial" w:cs="Arial"/>
          <w:sz w:val="24"/>
          <w:szCs w:val="24"/>
          <w:lang w:eastAsia="pt-BR"/>
        </w:rPr>
        <w:t>. No decorrer dos cu</w:t>
      </w:r>
      <w:r w:rsidR="00E57941">
        <w:rPr>
          <w:rFonts w:ascii="Arial" w:eastAsia="Times New Roman" w:hAnsi="Arial" w:cs="Arial"/>
          <w:sz w:val="24"/>
          <w:szCs w:val="24"/>
          <w:lang w:eastAsia="pt-BR"/>
        </w:rPr>
        <w:t>rsos, foram realizadas saídas a</w:t>
      </w:r>
      <w:r w:rsidRPr="00CF1161">
        <w:rPr>
          <w:rFonts w:ascii="Arial" w:eastAsia="Times New Roman" w:hAnsi="Arial" w:cs="Arial"/>
          <w:sz w:val="24"/>
          <w:szCs w:val="24"/>
          <w:lang w:eastAsia="pt-BR"/>
        </w:rPr>
        <w:t xml:space="preserve"> campo com os alunos e professores bolsistas, com o objetivo de proporcionar uma visão abrangente sobre a bacia hidrográfica do rio </w:t>
      </w:r>
      <w:proofErr w:type="spellStart"/>
      <w:r w:rsidRPr="00CF1161">
        <w:rPr>
          <w:rFonts w:ascii="Arial" w:eastAsia="Times New Roman" w:hAnsi="Arial" w:cs="Arial"/>
          <w:sz w:val="24"/>
          <w:szCs w:val="24"/>
          <w:lang w:eastAsia="pt-BR"/>
        </w:rPr>
        <w:t>Negro-RS</w:t>
      </w:r>
      <w:proofErr w:type="spellEnd"/>
      <w:r w:rsidRPr="00CF1161">
        <w:rPr>
          <w:rFonts w:ascii="Arial" w:eastAsia="Times New Roman" w:hAnsi="Arial" w:cs="Arial"/>
          <w:sz w:val="24"/>
          <w:szCs w:val="24"/>
          <w:lang w:eastAsia="pt-BR"/>
        </w:rPr>
        <w:t xml:space="preserve">, no contexto da PNRH e do Geoprocessamento. Após a realização dos cursos, os alunos foram divididos em dois grupos. Um grupo </w:t>
      </w:r>
      <w:r w:rsidR="00E57941">
        <w:rPr>
          <w:rFonts w:ascii="Arial" w:eastAsia="Times New Roman" w:hAnsi="Arial" w:cs="Arial"/>
          <w:sz w:val="24"/>
          <w:szCs w:val="24"/>
          <w:lang w:eastAsia="pt-BR"/>
        </w:rPr>
        <w:t>desenvolveu atividades na área de</w:t>
      </w:r>
      <w:r w:rsidRPr="00CF1161">
        <w:rPr>
          <w:rFonts w:ascii="Arial" w:eastAsia="Times New Roman" w:hAnsi="Arial" w:cs="Arial"/>
          <w:sz w:val="24"/>
          <w:szCs w:val="24"/>
          <w:lang w:eastAsia="pt-BR"/>
        </w:rPr>
        <w:t xml:space="preserve"> sensoriamento remoto</w:t>
      </w:r>
      <w:r w:rsidR="00E57941">
        <w:rPr>
          <w:rFonts w:ascii="Arial" w:eastAsia="Times New Roman" w:hAnsi="Arial" w:cs="Arial"/>
          <w:sz w:val="24"/>
          <w:szCs w:val="24"/>
          <w:lang w:eastAsia="pt-BR"/>
        </w:rPr>
        <w:t xml:space="preserve">, enquanto o </w:t>
      </w:r>
      <w:r w:rsidRPr="00CF1161">
        <w:rPr>
          <w:rFonts w:ascii="Arial" w:eastAsia="Times New Roman" w:hAnsi="Arial" w:cs="Arial"/>
          <w:sz w:val="24"/>
          <w:szCs w:val="24"/>
          <w:lang w:eastAsia="pt-BR"/>
        </w:rPr>
        <w:t xml:space="preserve">outro </w:t>
      </w:r>
      <w:r w:rsidR="00E57941">
        <w:rPr>
          <w:rFonts w:ascii="Arial" w:eastAsia="Times New Roman" w:hAnsi="Arial" w:cs="Arial"/>
          <w:sz w:val="24"/>
          <w:szCs w:val="24"/>
          <w:lang w:eastAsia="pt-BR"/>
        </w:rPr>
        <w:t xml:space="preserve">grupo desenvolveu atividades relacionadas </w:t>
      </w:r>
      <w:r w:rsidRPr="00CF1161">
        <w:rPr>
          <w:rFonts w:ascii="Arial" w:eastAsia="Times New Roman" w:hAnsi="Arial" w:cs="Arial"/>
          <w:sz w:val="24"/>
          <w:szCs w:val="24"/>
          <w:lang w:eastAsia="pt-BR"/>
        </w:rPr>
        <w:t xml:space="preserve">com SIG. O início do projeto foi marcado por dificuldades com relação à logística e ao acompanhamento </w:t>
      </w:r>
      <w:r w:rsidR="00EC4DE4">
        <w:rPr>
          <w:rFonts w:ascii="Arial" w:eastAsia="Times New Roman" w:hAnsi="Arial" w:cs="Arial"/>
          <w:sz w:val="24"/>
          <w:szCs w:val="24"/>
          <w:lang w:eastAsia="pt-BR"/>
        </w:rPr>
        <w:t>das atividades realizadas pelos</w:t>
      </w:r>
      <w:r w:rsidRPr="00CF1161">
        <w:rPr>
          <w:rFonts w:ascii="Arial" w:eastAsia="Times New Roman" w:hAnsi="Arial" w:cs="Arial"/>
          <w:sz w:val="24"/>
          <w:szCs w:val="24"/>
          <w:lang w:eastAsia="pt-BR"/>
        </w:rPr>
        <w:t xml:space="preserve"> alunos </w:t>
      </w:r>
      <w:r w:rsidR="00EC4DE4">
        <w:rPr>
          <w:rFonts w:ascii="Arial" w:eastAsia="Times New Roman" w:hAnsi="Arial" w:cs="Arial"/>
          <w:sz w:val="24"/>
          <w:szCs w:val="24"/>
          <w:lang w:eastAsia="pt-BR"/>
        </w:rPr>
        <w:t>bolsistas</w:t>
      </w:r>
      <w:r w:rsidRPr="00CF1161">
        <w:rPr>
          <w:rFonts w:ascii="Arial" w:eastAsia="Times New Roman" w:hAnsi="Arial" w:cs="Arial"/>
          <w:sz w:val="24"/>
          <w:szCs w:val="24"/>
          <w:lang w:eastAsia="pt-BR"/>
        </w:rPr>
        <w:t>.</w:t>
      </w:r>
      <w:r w:rsidR="00EC4DE4">
        <w:rPr>
          <w:rFonts w:ascii="Arial" w:eastAsia="Times New Roman" w:hAnsi="Arial" w:cs="Arial"/>
          <w:sz w:val="24"/>
          <w:szCs w:val="24"/>
          <w:lang w:eastAsia="pt-BR"/>
        </w:rPr>
        <w:t xml:space="preserve"> Com o passar do tempo, foi possível superar adaptar-se a </w:t>
      </w:r>
      <w:proofErr w:type="spellStart"/>
      <w:proofErr w:type="gramStart"/>
      <w:r w:rsidR="00EC4DE4">
        <w:rPr>
          <w:rFonts w:ascii="Arial" w:eastAsia="Times New Roman" w:hAnsi="Arial" w:cs="Arial"/>
          <w:sz w:val="24"/>
          <w:szCs w:val="24"/>
          <w:lang w:eastAsia="pt-BR"/>
        </w:rPr>
        <w:t>infra-estrutura</w:t>
      </w:r>
      <w:proofErr w:type="spellEnd"/>
      <w:proofErr w:type="gramEnd"/>
      <w:r w:rsidR="00EC4DE4">
        <w:rPr>
          <w:rFonts w:ascii="Arial" w:eastAsia="Times New Roman" w:hAnsi="Arial" w:cs="Arial"/>
          <w:sz w:val="24"/>
          <w:szCs w:val="24"/>
          <w:lang w:eastAsia="pt-BR"/>
        </w:rPr>
        <w:t xml:space="preserve"> existente e superar as dificuldades encontradas inicialmente. </w:t>
      </w:r>
      <w:r w:rsidRPr="00CF1161">
        <w:rPr>
          <w:rFonts w:ascii="Arial" w:eastAsia="Times New Roman" w:hAnsi="Arial" w:cs="Arial"/>
          <w:sz w:val="24"/>
          <w:szCs w:val="24"/>
          <w:lang w:eastAsia="pt-BR"/>
        </w:rPr>
        <w:t xml:space="preserve"> </w:t>
      </w:r>
    </w:p>
    <w:p w:rsidR="00291BDB" w:rsidRDefault="001B4445" w:rsidP="00EC4DE4">
      <w:pPr>
        <w:spacing w:line="360" w:lineRule="auto"/>
        <w:ind w:firstLine="708"/>
        <w:jc w:val="both"/>
        <w:rPr>
          <w:rFonts w:ascii="Arial" w:eastAsia="Calibri" w:hAnsi="Arial" w:cs="Arial"/>
          <w:sz w:val="24"/>
          <w:szCs w:val="24"/>
        </w:rPr>
      </w:pPr>
      <w:r>
        <w:rPr>
          <w:rFonts w:ascii="Arial" w:eastAsia="Calibri" w:hAnsi="Arial" w:cs="Arial"/>
          <w:sz w:val="24"/>
          <w:szCs w:val="24"/>
        </w:rPr>
        <w:t>Em</w:t>
      </w:r>
      <w:r w:rsidR="000420FB" w:rsidRPr="00291BDB">
        <w:rPr>
          <w:rFonts w:ascii="Arial" w:eastAsia="Calibri" w:hAnsi="Arial" w:cs="Arial"/>
          <w:sz w:val="24"/>
          <w:szCs w:val="24"/>
        </w:rPr>
        <w:t xml:space="preserve"> maio de 201</w:t>
      </w:r>
      <w:r w:rsidR="00EC4DE4">
        <w:rPr>
          <w:rFonts w:ascii="Arial" w:eastAsia="Calibri" w:hAnsi="Arial" w:cs="Arial"/>
          <w:sz w:val="24"/>
          <w:szCs w:val="24"/>
        </w:rPr>
        <w:t>5, foi realizado um seminário no auditório da</w:t>
      </w:r>
      <w:r w:rsidR="000420FB" w:rsidRPr="00291BDB">
        <w:rPr>
          <w:rFonts w:ascii="Arial" w:eastAsia="Calibri" w:hAnsi="Arial" w:cs="Arial"/>
          <w:sz w:val="24"/>
          <w:szCs w:val="24"/>
        </w:rPr>
        <w:t xml:space="preserve"> Escola Carlos </w:t>
      </w:r>
      <w:proofErr w:type="spellStart"/>
      <w:r w:rsidR="000420FB" w:rsidRPr="00291BDB">
        <w:rPr>
          <w:rFonts w:ascii="Arial" w:eastAsia="Calibri" w:hAnsi="Arial" w:cs="Arial"/>
          <w:sz w:val="24"/>
          <w:szCs w:val="24"/>
        </w:rPr>
        <w:t>Kluwe</w:t>
      </w:r>
      <w:proofErr w:type="spellEnd"/>
      <w:r w:rsidR="000420FB" w:rsidRPr="00291BDB">
        <w:rPr>
          <w:rFonts w:ascii="Arial" w:eastAsia="Calibri" w:hAnsi="Arial" w:cs="Arial"/>
          <w:sz w:val="24"/>
          <w:szCs w:val="24"/>
        </w:rPr>
        <w:t>, onde os alunos bolsistas do projeto de pesquisa apresentaram</w:t>
      </w:r>
      <w:r w:rsidR="00EC4DE4">
        <w:rPr>
          <w:rFonts w:ascii="Arial" w:eastAsia="Calibri" w:hAnsi="Arial" w:cs="Arial"/>
          <w:sz w:val="24"/>
          <w:szCs w:val="24"/>
        </w:rPr>
        <w:t>,</w:t>
      </w:r>
      <w:r w:rsidR="000420FB" w:rsidRPr="00291BDB">
        <w:rPr>
          <w:rFonts w:ascii="Arial" w:eastAsia="Calibri" w:hAnsi="Arial" w:cs="Arial"/>
          <w:sz w:val="24"/>
          <w:szCs w:val="24"/>
        </w:rPr>
        <w:t xml:space="preserve"> para os demais alunos da escola</w:t>
      </w:r>
      <w:r w:rsidR="00EC4DE4">
        <w:rPr>
          <w:rFonts w:ascii="Arial" w:eastAsia="Calibri" w:hAnsi="Arial" w:cs="Arial"/>
          <w:sz w:val="24"/>
          <w:szCs w:val="24"/>
        </w:rPr>
        <w:t xml:space="preserve">, o </w:t>
      </w:r>
      <w:r w:rsidR="000420FB" w:rsidRPr="00291BDB">
        <w:rPr>
          <w:rFonts w:ascii="Arial" w:eastAsia="Calibri" w:hAnsi="Arial" w:cs="Arial"/>
          <w:sz w:val="24"/>
          <w:szCs w:val="24"/>
        </w:rPr>
        <w:t>trabalho</w:t>
      </w:r>
      <w:r w:rsidR="00EC4DE4">
        <w:rPr>
          <w:rFonts w:ascii="Arial" w:eastAsia="Calibri" w:hAnsi="Arial" w:cs="Arial"/>
          <w:sz w:val="24"/>
          <w:szCs w:val="24"/>
        </w:rPr>
        <w:t xml:space="preserve"> que estavam desenvolvendo, bem como </w:t>
      </w:r>
      <w:r w:rsidR="000420FB" w:rsidRPr="00291BDB">
        <w:rPr>
          <w:rFonts w:ascii="Arial" w:eastAsia="Calibri" w:hAnsi="Arial" w:cs="Arial"/>
          <w:sz w:val="24"/>
          <w:szCs w:val="24"/>
        </w:rPr>
        <w:t xml:space="preserve">os primeiros resultados alcançados. Na ocasião, aproximadamente </w:t>
      </w:r>
      <w:r w:rsidR="009D34D2">
        <w:rPr>
          <w:rFonts w:ascii="Arial" w:eastAsia="Calibri" w:hAnsi="Arial" w:cs="Arial"/>
          <w:sz w:val="24"/>
          <w:szCs w:val="24"/>
        </w:rPr>
        <w:t>cem</w:t>
      </w:r>
      <w:r w:rsidR="000420FB" w:rsidRPr="00291BDB">
        <w:rPr>
          <w:rFonts w:ascii="Arial" w:eastAsia="Calibri" w:hAnsi="Arial" w:cs="Arial"/>
          <w:sz w:val="24"/>
          <w:szCs w:val="24"/>
        </w:rPr>
        <w:t xml:space="preserve"> alunos</w:t>
      </w:r>
      <w:r w:rsidR="00EC4DE4">
        <w:rPr>
          <w:rFonts w:ascii="Arial" w:eastAsia="Calibri" w:hAnsi="Arial" w:cs="Arial"/>
          <w:sz w:val="24"/>
          <w:szCs w:val="24"/>
        </w:rPr>
        <w:t xml:space="preserve"> da escola Carlos </w:t>
      </w:r>
      <w:proofErr w:type="spellStart"/>
      <w:r w:rsidR="00EC4DE4">
        <w:rPr>
          <w:rFonts w:ascii="Arial" w:eastAsia="Calibri" w:hAnsi="Arial" w:cs="Arial"/>
          <w:sz w:val="24"/>
          <w:szCs w:val="24"/>
        </w:rPr>
        <w:t>Kluwe</w:t>
      </w:r>
      <w:proofErr w:type="spellEnd"/>
      <w:r w:rsidR="000420FB" w:rsidRPr="00291BDB">
        <w:rPr>
          <w:rFonts w:ascii="Arial" w:eastAsia="Calibri" w:hAnsi="Arial" w:cs="Arial"/>
          <w:sz w:val="24"/>
          <w:szCs w:val="24"/>
        </w:rPr>
        <w:t xml:space="preserve"> participam do seminário.</w:t>
      </w:r>
      <w:r w:rsidR="00EC4DE4">
        <w:rPr>
          <w:rFonts w:ascii="Arial" w:eastAsia="Calibri" w:hAnsi="Arial" w:cs="Arial"/>
          <w:sz w:val="24"/>
          <w:szCs w:val="24"/>
        </w:rPr>
        <w:t xml:space="preserve"> </w:t>
      </w:r>
      <w:r w:rsidR="00EC4DE4" w:rsidRPr="00EC4DE4">
        <w:rPr>
          <w:rFonts w:ascii="Arial" w:eastAsia="Calibri" w:hAnsi="Arial" w:cs="Arial"/>
          <w:sz w:val="24"/>
          <w:szCs w:val="24"/>
        </w:rPr>
        <w:t xml:space="preserve">Nas figuras 8 e 9 </w:t>
      </w:r>
      <w:r w:rsidR="00EC4DE4">
        <w:rPr>
          <w:rFonts w:ascii="Arial" w:eastAsia="Calibri" w:hAnsi="Arial" w:cs="Arial"/>
          <w:sz w:val="24"/>
          <w:szCs w:val="24"/>
        </w:rPr>
        <w:t>tem</w:t>
      </w:r>
      <w:r w:rsidR="00EC4DE4" w:rsidRPr="00EC4DE4">
        <w:rPr>
          <w:rFonts w:ascii="Arial" w:eastAsia="Calibri" w:hAnsi="Arial" w:cs="Arial"/>
          <w:sz w:val="24"/>
          <w:szCs w:val="24"/>
        </w:rPr>
        <w:t>-se registro da apresentação de alunos bolsistas do projeto (figura 8) e do público presente (figura 9) no seminário.</w:t>
      </w:r>
    </w:p>
    <w:p w:rsidR="00425E11" w:rsidRDefault="00425E11" w:rsidP="00425E11">
      <w:pPr>
        <w:spacing w:line="360" w:lineRule="auto"/>
        <w:jc w:val="center"/>
        <w:rPr>
          <w:rFonts w:ascii="Arial" w:eastAsia="Calibri" w:hAnsi="Arial" w:cs="Arial"/>
          <w:sz w:val="24"/>
          <w:szCs w:val="24"/>
        </w:rPr>
      </w:pPr>
      <w:r>
        <w:rPr>
          <w:rFonts w:ascii="Arial" w:eastAsia="Calibri" w:hAnsi="Arial" w:cs="Arial"/>
          <w:sz w:val="24"/>
          <w:szCs w:val="24"/>
        </w:rPr>
        <w:t>Figura 8</w:t>
      </w:r>
      <w:r w:rsidRPr="00291BDB">
        <w:rPr>
          <w:rFonts w:ascii="Arial" w:eastAsia="Calibri" w:hAnsi="Arial" w:cs="Arial"/>
          <w:sz w:val="24"/>
          <w:szCs w:val="24"/>
        </w:rPr>
        <w:t xml:space="preserve">: Discentes da escola estadual Dr. Carlos </w:t>
      </w:r>
      <w:proofErr w:type="spellStart"/>
      <w:r w:rsidRPr="00291BDB">
        <w:rPr>
          <w:rFonts w:ascii="Arial" w:eastAsia="Calibri" w:hAnsi="Arial" w:cs="Arial"/>
          <w:sz w:val="24"/>
          <w:szCs w:val="24"/>
        </w:rPr>
        <w:t>Kluwe</w:t>
      </w:r>
      <w:proofErr w:type="spellEnd"/>
      <w:r>
        <w:rPr>
          <w:rFonts w:ascii="Arial" w:eastAsia="Calibri" w:hAnsi="Arial" w:cs="Arial"/>
          <w:sz w:val="24"/>
          <w:szCs w:val="24"/>
        </w:rPr>
        <w:t xml:space="preserve"> apresentando um relato das atividades em desenvolvimento.</w:t>
      </w:r>
    </w:p>
    <w:tbl>
      <w:tblPr>
        <w:tblStyle w:val="Tabelacomgrade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tblGrid>
      <w:tr w:rsidR="00291BDB" w:rsidRPr="00CF1161" w:rsidTr="008322FE">
        <w:trPr>
          <w:trHeight w:val="3402"/>
          <w:jc w:val="center"/>
        </w:trPr>
        <w:tc>
          <w:tcPr>
            <w:tcW w:w="8646" w:type="dxa"/>
          </w:tcPr>
          <w:p w:rsidR="00291BDB" w:rsidRPr="00CF1161" w:rsidRDefault="00033FBF" w:rsidP="00EC4DE4">
            <w:pPr>
              <w:contextualSpacing/>
              <w:jc w:val="center"/>
              <w:rPr>
                <w:rFonts w:ascii="Arial" w:hAnsi="Arial" w:cs="Arial"/>
                <w:sz w:val="24"/>
                <w:szCs w:val="24"/>
              </w:rPr>
            </w:pPr>
            <w:r>
              <w:rPr>
                <w:rFonts w:ascii="Arial" w:hAnsi="Arial" w:cs="Arial"/>
                <w:noProof/>
                <w:sz w:val="24"/>
                <w:szCs w:val="24"/>
              </w:rPr>
              <w:drawing>
                <wp:inline distT="0" distB="0" distL="0" distR="0">
                  <wp:extent cx="3638550" cy="27241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gif"/>
                          <pic:cNvPicPr/>
                        </pic:nvPicPr>
                        <pic:blipFill>
                          <a:blip r:embed="rId15">
                            <a:extLst>
                              <a:ext uri="{28A0092B-C50C-407E-A947-70E740481C1C}">
                                <a14:useLocalDpi xmlns:a14="http://schemas.microsoft.com/office/drawing/2010/main" val="0"/>
                              </a:ext>
                            </a:extLst>
                          </a:blip>
                          <a:stretch>
                            <a:fillRect/>
                          </a:stretch>
                        </pic:blipFill>
                        <pic:spPr>
                          <a:xfrm>
                            <a:off x="0" y="0"/>
                            <a:ext cx="3638550" cy="2724150"/>
                          </a:xfrm>
                          <a:prstGeom prst="rect">
                            <a:avLst/>
                          </a:prstGeom>
                        </pic:spPr>
                      </pic:pic>
                    </a:graphicData>
                  </a:graphic>
                </wp:inline>
              </w:drawing>
            </w:r>
          </w:p>
        </w:tc>
      </w:tr>
    </w:tbl>
    <w:p w:rsidR="008322FE" w:rsidRDefault="008322FE" w:rsidP="008322FE">
      <w:pPr>
        <w:spacing w:line="240" w:lineRule="auto"/>
        <w:jc w:val="both"/>
        <w:rPr>
          <w:rFonts w:ascii="Arial" w:eastAsia="Calibri" w:hAnsi="Arial" w:cs="Arial"/>
          <w:sz w:val="24"/>
          <w:szCs w:val="24"/>
        </w:rPr>
      </w:pPr>
    </w:p>
    <w:p w:rsidR="00EC4DE4" w:rsidRDefault="00425E11" w:rsidP="00425E11">
      <w:pPr>
        <w:spacing w:line="360" w:lineRule="auto"/>
        <w:jc w:val="center"/>
        <w:rPr>
          <w:rFonts w:ascii="Arial" w:eastAsia="Calibri" w:hAnsi="Arial" w:cs="Arial"/>
          <w:sz w:val="24"/>
          <w:szCs w:val="24"/>
        </w:rPr>
      </w:pPr>
      <w:r w:rsidRPr="00425E11">
        <w:rPr>
          <w:rFonts w:ascii="Arial" w:eastAsia="Calibri" w:hAnsi="Arial" w:cs="Arial"/>
          <w:sz w:val="24"/>
          <w:szCs w:val="24"/>
        </w:rPr>
        <w:lastRenderedPageBreak/>
        <w:t xml:space="preserve">Figura 9: Registro do público presente no seminário realizado na Escola Estadual de Ensino Médio Dr. Carlos </w:t>
      </w:r>
      <w:proofErr w:type="spellStart"/>
      <w:r w:rsidRPr="00425E11">
        <w:rPr>
          <w:rFonts w:ascii="Arial" w:eastAsia="Calibri" w:hAnsi="Arial" w:cs="Arial"/>
          <w:sz w:val="24"/>
          <w:szCs w:val="24"/>
        </w:rPr>
        <w:t>Kluwe</w:t>
      </w:r>
      <w:proofErr w:type="spellEnd"/>
      <w:r w:rsidRPr="00425E11">
        <w:rPr>
          <w:rFonts w:ascii="Arial" w:eastAsia="Calibri" w:hAnsi="Arial" w:cs="Arial"/>
          <w:sz w:val="24"/>
          <w:szCs w:val="24"/>
        </w:rPr>
        <w:t>.</w:t>
      </w:r>
    </w:p>
    <w:tbl>
      <w:tblPr>
        <w:tblStyle w:val="Tabelacomgrade"/>
        <w:tblW w:w="0" w:type="auto"/>
        <w:tblLook w:val="04A0" w:firstRow="1" w:lastRow="0" w:firstColumn="1" w:lastColumn="0" w:noHBand="0" w:noVBand="1"/>
      </w:tblPr>
      <w:tblGrid>
        <w:gridCol w:w="9210"/>
      </w:tblGrid>
      <w:tr w:rsidR="00EC4DE4" w:rsidTr="00EC4DE4">
        <w:tc>
          <w:tcPr>
            <w:tcW w:w="9210" w:type="dxa"/>
            <w:tcBorders>
              <w:top w:val="nil"/>
              <w:left w:val="nil"/>
              <w:bottom w:val="nil"/>
              <w:right w:val="nil"/>
            </w:tcBorders>
          </w:tcPr>
          <w:p w:rsidR="00EC4DE4" w:rsidRDefault="00033FBF" w:rsidP="00EC4DE4">
            <w:pPr>
              <w:spacing w:line="360" w:lineRule="auto"/>
              <w:jc w:val="center"/>
              <w:rPr>
                <w:rFonts w:ascii="Arial" w:eastAsia="Calibri" w:hAnsi="Arial" w:cs="Arial"/>
                <w:sz w:val="24"/>
                <w:szCs w:val="24"/>
              </w:rPr>
            </w:pPr>
            <w:r>
              <w:rPr>
                <w:rFonts w:ascii="Arial" w:eastAsia="Calibri" w:hAnsi="Arial" w:cs="Arial"/>
                <w:noProof/>
                <w:sz w:val="24"/>
                <w:szCs w:val="24"/>
                <w:lang w:eastAsia="pt-BR"/>
              </w:rPr>
              <w:drawing>
                <wp:inline distT="0" distB="0" distL="0" distR="0">
                  <wp:extent cx="5600700" cy="314325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gif"/>
                          <pic:cNvPicPr/>
                        </pic:nvPicPr>
                        <pic:blipFill>
                          <a:blip r:embed="rId16">
                            <a:extLst>
                              <a:ext uri="{28A0092B-C50C-407E-A947-70E740481C1C}">
                                <a14:useLocalDpi xmlns:a14="http://schemas.microsoft.com/office/drawing/2010/main" val="0"/>
                              </a:ext>
                            </a:extLst>
                          </a:blip>
                          <a:stretch>
                            <a:fillRect/>
                          </a:stretch>
                        </pic:blipFill>
                        <pic:spPr>
                          <a:xfrm>
                            <a:off x="0" y="0"/>
                            <a:ext cx="5600700" cy="3143250"/>
                          </a:xfrm>
                          <a:prstGeom prst="rect">
                            <a:avLst/>
                          </a:prstGeom>
                        </pic:spPr>
                      </pic:pic>
                    </a:graphicData>
                  </a:graphic>
                </wp:inline>
              </w:drawing>
            </w:r>
          </w:p>
        </w:tc>
      </w:tr>
    </w:tbl>
    <w:p w:rsidR="00425E11" w:rsidRDefault="00425E11" w:rsidP="008B75A7">
      <w:pPr>
        <w:spacing w:after="0" w:line="240" w:lineRule="auto"/>
        <w:ind w:firstLine="708"/>
        <w:jc w:val="both"/>
        <w:rPr>
          <w:rFonts w:ascii="Arial" w:eastAsia="Calibri" w:hAnsi="Arial" w:cs="Arial"/>
          <w:sz w:val="24"/>
          <w:szCs w:val="24"/>
        </w:rPr>
      </w:pPr>
    </w:p>
    <w:p w:rsidR="000420FB" w:rsidRDefault="00EC4DE4" w:rsidP="00CF1161">
      <w:pPr>
        <w:spacing w:after="0" w:line="360" w:lineRule="auto"/>
        <w:ind w:firstLine="708"/>
        <w:jc w:val="both"/>
        <w:rPr>
          <w:rFonts w:ascii="Arial" w:eastAsia="Calibri" w:hAnsi="Arial" w:cs="Arial"/>
          <w:sz w:val="24"/>
          <w:szCs w:val="24"/>
        </w:rPr>
      </w:pPr>
      <w:r>
        <w:rPr>
          <w:rFonts w:ascii="Arial" w:eastAsia="Calibri" w:hAnsi="Arial" w:cs="Arial"/>
          <w:sz w:val="24"/>
          <w:szCs w:val="24"/>
        </w:rPr>
        <w:t>Em</w:t>
      </w:r>
      <w:r w:rsidR="000420FB" w:rsidRPr="00291BDB">
        <w:rPr>
          <w:rFonts w:ascii="Arial" w:eastAsia="Calibri" w:hAnsi="Arial" w:cs="Arial"/>
          <w:sz w:val="24"/>
          <w:szCs w:val="24"/>
        </w:rPr>
        <w:t xml:space="preserve"> outubro de 2015, foi realizad</w:t>
      </w:r>
      <w:r>
        <w:rPr>
          <w:rFonts w:ascii="Arial" w:eastAsia="Calibri" w:hAnsi="Arial" w:cs="Arial"/>
          <w:sz w:val="24"/>
          <w:szCs w:val="24"/>
        </w:rPr>
        <w:t xml:space="preserve">o, na </w:t>
      </w:r>
      <w:proofErr w:type="spellStart"/>
      <w:r>
        <w:rPr>
          <w:rFonts w:ascii="Arial" w:eastAsia="Calibri" w:hAnsi="Arial" w:cs="Arial"/>
          <w:sz w:val="24"/>
          <w:szCs w:val="24"/>
        </w:rPr>
        <w:t>Unipampa</w:t>
      </w:r>
      <w:proofErr w:type="spellEnd"/>
      <w:r>
        <w:rPr>
          <w:rFonts w:ascii="Arial" w:eastAsia="Calibri" w:hAnsi="Arial" w:cs="Arial"/>
          <w:sz w:val="24"/>
          <w:szCs w:val="24"/>
        </w:rPr>
        <w:t>, o seminário de encerramento</w:t>
      </w:r>
      <w:r w:rsidR="000420FB" w:rsidRPr="00291BDB">
        <w:rPr>
          <w:rFonts w:ascii="Arial" w:eastAsia="Calibri" w:hAnsi="Arial" w:cs="Arial"/>
          <w:sz w:val="24"/>
          <w:szCs w:val="24"/>
        </w:rPr>
        <w:t xml:space="preserve"> do projeto de pesquisa, paralelamente ao seminário trimestral do Laboratório de Modelagem, Simulação Computacional e Geoproces</w:t>
      </w:r>
      <w:r>
        <w:rPr>
          <w:rFonts w:ascii="Arial" w:eastAsia="Calibri" w:hAnsi="Arial" w:cs="Arial"/>
          <w:sz w:val="24"/>
          <w:szCs w:val="24"/>
        </w:rPr>
        <w:t>samento (LMSC-</w:t>
      </w:r>
      <w:proofErr w:type="spellStart"/>
      <w:r>
        <w:rPr>
          <w:rFonts w:ascii="Arial" w:eastAsia="Calibri" w:hAnsi="Arial" w:cs="Arial"/>
          <w:sz w:val="24"/>
          <w:szCs w:val="24"/>
        </w:rPr>
        <w:t>Geo</w:t>
      </w:r>
      <w:proofErr w:type="spellEnd"/>
      <w:r>
        <w:rPr>
          <w:rFonts w:ascii="Arial" w:eastAsia="Calibri" w:hAnsi="Arial" w:cs="Arial"/>
          <w:sz w:val="24"/>
          <w:szCs w:val="24"/>
        </w:rPr>
        <w:t xml:space="preserve">) da </w:t>
      </w:r>
      <w:proofErr w:type="spellStart"/>
      <w:r>
        <w:rPr>
          <w:rFonts w:ascii="Arial" w:eastAsia="Calibri" w:hAnsi="Arial" w:cs="Arial"/>
          <w:sz w:val="24"/>
          <w:szCs w:val="24"/>
        </w:rPr>
        <w:t>Unipampa</w:t>
      </w:r>
      <w:proofErr w:type="spellEnd"/>
      <w:r>
        <w:rPr>
          <w:rFonts w:ascii="Arial" w:eastAsia="Calibri" w:hAnsi="Arial" w:cs="Arial"/>
          <w:sz w:val="24"/>
          <w:szCs w:val="24"/>
        </w:rPr>
        <w:t xml:space="preserve">. </w:t>
      </w:r>
      <w:r w:rsidR="000420FB" w:rsidRPr="00291BDB">
        <w:rPr>
          <w:rFonts w:ascii="Arial" w:eastAsia="Calibri" w:hAnsi="Arial" w:cs="Arial"/>
          <w:sz w:val="24"/>
          <w:szCs w:val="24"/>
        </w:rPr>
        <w:t xml:space="preserve">O Seminário contou com todos os alunos bolsistas e voluntários da Escola Carlos </w:t>
      </w:r>
      <w:proofErr w:type="spellStart"/>
      <w:r w:rsidR="000420FB" w:rsidRPr="00291BDB">
        <w:rPr>
          <w:rFonts w:ascii="Arial" w:eastAsia="Calibri" w:hAnsi="Arial" w:cs="Arial"/>
          <w:sz w:val="24"/>
          <w:szCs w:val="24"/>
        </w:rPr>
        <w:t>Kluwe</w:t>
      </w:r>
      <w:proofErr w:type="spellEnd"/>
      <w:r w:rsidR="000420FB" w:rsidRPr="00291BDB">
        <w:rPr>
          <w:rFonts w:ascii="Arial" w:eastAsia="Calibri" w:hAnsi="Arial" w:cs="Arial"/>
          <w:sz w:val="24"/>
          <w:szCs w:val="24"/>
        </w:rPr>
        <w:t xml:space="preserve">, além dos professores da Escola e dos bolsistas do LMSC-Geo. Na ocasião, tanto os bolsistas do projeto </w:t>
      </w:r>
      <w:proofErr w:type="spellStart"/>
      <w:r w:rsidR="000420FB" w:rsidRPr="00291BDB">
        <w:rPr>
          <w:rFonts w:ascii="Arial" w:eastAsia="Calibri" w:hAnsi="Arial" w:cs="Arial"/>
          <w:sz w:val="24"/>
          <w:szCs w:val="24"/>
        </w:rPr>
        <w:t>Picmel</w:t>
      </w:r>
      <w:proofErr w:type="spellEnd"/>
      <w:r w:rsidR="000420FB" w:rsidRPr="00291BDB">
        <w:rPr>
          <w:rFonts w:ascii="Arial" w:eastAsia="Calibri" w:hAnsi="Arial" w:cs="Arial"/>
          <w:sz w:val="24"/>
          <w:szCs w:val="24"/>
        </w:rPr>
        <w:t xml:space="preserve"> quanto os bolsistas do LMSC-</w:t>
      </w:r>
      <w:proofErr w:type="spellStart"/>
      <w:r w:rsidR="000420FB" w:rsidRPr="00291BDB">
        <w:rPr>
          <w:rFonts w:ascii="Arial" w:eastAsia="Calibri" w:hAnsi="Arial" w:cs="Arial"/>
          <w:sz w:val="24"/>
          <w:szCs w:val="24"/>
        </w:rPr>
        <w:t>Geo</w:t>
      </w:r>
      <w:proofErr w:type="spellEnd"/>
      <w:r w:rsidR="000420FB" w:rsidRPr="00291BDB">
        <w:rPr>
          <w:rFonts w:ascii="Arial" w:eastAsia="Calibri" w:hAnsi="Arial" w:cs="Arial"/>
          <w:sz w:val="24"/>
          <w:szCs w:val="24"/>
        </w:rPr>
        <w:t xml:space="preserve"> apresentaram os trabalhos desenvolv</w:t>
      </w:r>
      <w:r>
        <w:rPr>
          <w:rFonts w:ascii="Arial" w:eastAsia="Calibri" w:hAnsi="Arial" w:cs="Arial"/>
          <w:sz w:val="24"/>
          <w:szCs w:val="24"/>
        </w:rPr>
        <w:t>idos ao longo de 2015. Foi realizado</w:t>
      </w:r>
      <w:r w:rsidR="000420FB" w:rsidRPr="00291BDB">
        <w:rPr>
          <w:rFonts w:ascii="Arial" w:eastAsia="Calibri" w:hAnsi="Arial" w:cs="Arial"/>
          <w:sz w:val="24"/>
          <w:szCs w:val="24"/>
        </w:rPr>
        <w:t xml:space="preserve"> um balanço das atividades desenvolvidas ao longo do projeto do edital </w:t>
      </w:r>
      <w:proofErr w:type="spellStart"/>
      <w:r w:rsidR="000420FB" w:rsidRPr="00291BDB">
        <w:rPr>
          <w:rFonts w:ascii="Arial" w:eastAsia="Calibri" w:hAnsi="Arial" w:cs="Arial"/>
          <w:sz w:val="24"/>
          <w:szCs w:val="24"/>
        </w:rPr>
        <w:t>Picmel</w:t>
      </w:r>
      <w:proofErr w:type="spellEnd"/>
      <w:r w:rsidR="000420FB" w:rsidRPr="00291BDB">
        <w:rPr>
          <w:rFonts w:ascii="Arial" w:eastAsia="Calibri" w:hAnsi="Arial" w:cs="Arial"/>
          <w:sz w:val="24"/>
          <w:szCs w:val="24"/>
        </w:rPr>
        <w:t>, em que alunos e professores expuseram as principais dificuldades e desafios encontrados ao longo do projeto, bem como a experiência adquirida.</w:t>
      </w:r>
      <w:r>
        <w:rPr>
          <w:rFonts w:ascii="Arial" w:eastAsia="Calibri" w:hAnsi="Arial" w:cs="Arial"/>
          <w:sz w:val="24"/>
          <w:szCs w:val="24"/>
        </w:rPr>
        <w:t xml:space="preserve"> Na figura 10 apresen</w:t>
      </w:r>
      <w:r w:rsidR="009D34D2">
        <w:rPr>
          <w:rFonts w:ascii="Arial" w:eastAsia="Calibri" w:hAnsi="Arial" w:cs="Arial"/>
          <w:sz w:val="24"/>
          <w:szCs w:val="24"/>
        </w:rPr>
        <w:t xml:space="preserve">ta-se um registro </w:t>
      </w:r>
      <w:r w:rsidR="008322FE">
        <w:rPr>
          <w:rFonts w:ascii="Arial" w:eastAsia="Calibri" w:hAnsi="Arial" w:cs="Arial"/>
          <w:sz w:val="24"/>
          <w:szCs w:val="24"/>
        </w:rPr>
        <w:t xml:space="preserve">fotográfico realizado durante </w:t>
      </w:r>
      <w:r w:rsidR="009D34D2">
        <w:rPr>
          <w:rFonts w:ascii="Arial" w:eastAsia="Calibri" w:hAnsi="Arial" w:cs="Arial"/>
          <w:sz w:val="24"/>
          <w:szCs w:val="24"/>
        </w:rPr>
        <w:t>o</w:t>
      </w:r>
      <w:r>
        <w:rPr>
          <w:rFonts w:ascii="Arial" w:eastAsia="Calibri" w:hAnsi="Arial" w:cs="Arial"/>
          <w:sz w:val="24"/>
          <w:szCs w:val="24"/>
        </w:rPr>
        <w:t xml:space="preserve"> seminário.</w:t>
      </w:r>
    </w:p>
    <w:p w:rsidR="00425E11" w:rsidRDefault="00425E11" w:rsidP="00425E11">
      <w:pPr>
        <w:spacing w:after="0" w:line="360" w:lineRule="auto"/>
        <w:jc w:val="both"/>
        <w:rPr>
          <w:rFonts w:ascii="Arial" w:eastAsia="Calibri" w:hAnsi="Arial" w:cs="Arial"/>
          <w:sz w:val="24"/>
          <w:szCs w:val="24"/>
        </w:rPr>
      </w:pPr>
    </w:p>
    <w:p w:rsidR="00425E11" w:rsidRDefault="00425E11" w:rsidP="00425E11">
      <w:pPr>
        <w:spacing w:after="0" w:line="360" w:lineRule="auto"/>
        <w:jc w:val="both"/>
        <w:rPr>
          <w:rFonts w:ascii="Arial" w:eastAsia="Calibri" w:hAnsi="Arial" w:cs="Arial"/>
          <w:sz w:val="24"/>
          <w:szCs w:val="24"/>
        </w:rPr>
      </w:pPr>
    </w:p>
    <w:p w:rsidR="00425E11" w:rsidRDefault="00425E11" w:rsidP="00425E11">
      <w:pPr>
        <w:spacing w:after="0" w:line="360" w:lineRule="auto"/>
        <w:jc w:val="both"/>
        <w:rPr>
          <w:rFonts w:ascii="Arial" w:eastAsia="Calibri" w:hAnsi="Arial" w:cs="Arial"/>
          <w:sz w:val="24"/>
          <w:szCs w:val="24"/>
        </w:rPr>
      </w:pPr>
    </w:p>
    <w:p w:rsidR="00425E11" w:rsidRDefault="00425E11" w:rsidP="00425E11">
      <w:pPr>
        <w:spacing w:after="0" w:line="360" w:lineRule="auto"/>
        <w:jc w:val="both"/>
        <w:rPr>
          <w:rFonts w:ascii="Arial" w:eastAsia="Calibri" w:hAnsi="Arial" w:cs="Arial"/>
          <w:sz w:val="24"/>
          <w:szCs w:val="24"/>
        </w:rPr>
      </w:pPr>
    </w:p>
    <w:p w:rsidR="00425E11" w:rsidRDefault="00425E11" w:rsidP="00425E11">
      <w:pPr>
        <w:spacing w:after="0" w:line="360" w:lineRule="auto"/>
        <w:jc w:val="both"/>
        <w:rPr>
          <w:rFonts w:ascii="Arial" w:eastAsia="Calibri" w:hAnsi="Arial" w:cs="Arial"/>
          <w:sz w:val="24"/>
          <w:szCs w:val="24"/>
        </w:rPr>
      </w:pPr>
    </w:p>
    <w:p w:rsidR="00425E11" w:rsidRDefault="00425E11" w:rsidP="00425E11">
      <w:pPr>
        <w:spacing w:after="0" w:line="360" w:lineRule="auto"/>
        <w:jc w:val="both"/>
        <w:rPr>
          <w:rFonts w:ascii="Arial" w:eastAsia="Calibri" w:hAnsi="Arial" w:cs="Arial"/>
          <w:sz w:val="24"/>
          <w:szCs w:val="24"/>
        </w:rPr>
      </w:pPr>
    </w:p>
    <w:p w:rsidR="00425E11" w:rsidRDefault="00425E11" w:rsidP="00425E11">
      <w:pPr>
        <w:spacing w:after="0" w:line="360" w:lineRule="auto"/>
        <w:jc w:val="both"/>
        <w:rPr>
          <w:rFonts w:ascii="Arial" w:eastAsia="Calibri" w:hAnsi="Arial" w:cs="Arial"/>
          <w:sz w:val="24"/>
          <w:szCs w:val="24"/>
        </w:rPr>
      </w:pPr>
    </w:p>
    <w:p w:rsidR="00425E11" w:rsidRDefault="00425E11" w:rsidP="00425E11">
      <w:pPr>
        <w:spacing w:after="0" w:line="360" w:lineRule="auto"/>
        <w:jc w:val="center"/>
        <w:rPr>
          <w:rFonts w:ascii="Arial" w:eastAsia="Calibri" w:hAnsi="Arial" w:cs="Arial"/>
          <w:sz w:val="24"/>
          <w:szCs w:val="24"/>
        </w:rPr>
      </w:pPr>
      <w:r>
        <w:rPr>
          <w:rFonts w:ascii="Arial" w:eastAsia="Calibri" w:hAnsi="Arial" w:cs="Arial"/>
          <w:sz w:val="24"/>
          <w:szCs w:val="24"/>
        </w:rPr>
        <w:lastRenderedPageBreak/>
        <w:t>Figura 10</w:t>
      </w:r>
      <w:r w:rsidRPr="00291BDB">
        <w:rPr>
          <w:rFonts w:ascii="Arial" w:eastAsia="Calibri" w:hAnsi="Arial" w:cs="Arial"/>
          <w:sz w:val="24"/>
          <w:szCs w:val="24"/>
        </w:rPr>
        <w:t xml:space="preserve">: </w:t>
      </w:r>
      <w:r>
        <w:rPr>
          <w:rFonts w:ascii="Arial" w:eastAsia="Calibri" w:hAnsi="Arial" w:cs="Arial"/>
          <w:sz w:val="24"/>
          <w:szCs w:val="24"/>
        </w:rPr>
        <w:t xml:space="preserve">Registro do seminário de encerramento do projeto </w:t>
      </w:r>
      <w:proofErr w:type="spellStart"/>
      <w:r>
        <w:rPr>
          <w:rFonts w:ascii="Arial" w:eastAsia="Calibri" w:hAnsi="Arial" w:cs="Arial"/>
          <w:sz w:val="24"/>
          <w:szCs w:val="24"/>
        </w:rPr>
        <w:t>Picmel</w:t>
      </w:r>
      <w:proofErr w:type="spellEnd"/>
      <w:r>
        <w:rPr>
          <w:rFonts w:ascii="Arial" w:eastAsia="Calibri" w:hAnsi="Arial" w:cs="Arial"/>
          <w:sz w:val="24"/>
          <w:szCs w:val="24"/>
        </w:rPr>
        <w:t>.</w:t>
      </w:r>
    </w:p>
    <w:p w:rsidR="00291BDB" w:rsidRDefault="00291BDB" w:rsidP="00291BDB">
      <w:pPr>
        <w:spacing w:after="0" w:line="360" w:lineRule="auto"/>
        <w:jc w:val="both"/>
        <w:rPr>
          <w:rFonts w:ascii="Arial" w:eastAsia="Calibri" w:hAnsi="Arial" w:cs="Arial"/>
          <w:sz w:val="24"/>
          <w:szCs w:val="24"/>
        </w:rPr>
      </w:pPr>
    </w:p>
    <w:tbl>
      <w:tblPr>
        <w:tblStyle w:val="Tabelacomgrade"/>
        <w:tblW w:w="0" w:type="auto"/>
        <w:tblLook w:val="04A0" w:firstRow="1" w:lastRow="0" w:firstColumn="1" w:lastColumn="0" w:noHBand="0" w:noVBand="1"/>
      </w:tblPr>
      <w:tblGrid>
        <w:gridCol w:w="9210"/>
      </w:tblGrid>
      <w:tr w:rsidR="00291BDB" w:rsidTr="00291BDB">
        <w:tc>
          <w:tcPr>
            <w:tcW w:w="9210" w:type="dxa"/>
            <w:tcBorders>
              <w:top w:val="nil"/>
              <w:left w:val="nil"/>
              <w:bottom w:val="nil"/>
              <w:right w:val="nil"/>
            </w:tcBorders>
          </w:tcPr>
          <w:p w:rsidR="00291BDB" w:rsidRDefault="00033FBF" w:rsidP="00291BDB">
            <w:pPr>
              <w:spacing w:line="360" w:lineRule="auto"/>
              <w:jc w:val="center"/>
              <w:rPr>
                <w:rFonts w:ascii="Arial" w:eastAsia="Calibri" w:hAnsi="Arial" w:cs="Arial"/>
                <w:sz w:val="24"/>
                <w:szCs w:val="24"/>
              </w:rPr>
            </w:pPr>
            <w:r>
              <w:rPr>
                <w:rFonts w:ascii="Arial" w:eastAsia="Calibri" w:hAnsi="Arial" w:cs="Arial"/>
                <w:noProof/>
                <w:sz w:val="24"/>
                <w:szCs w:val="24"/>
                <w:lang w:eastAsia="pt-BR"/>
              </w:rPr>
              <w:drawing>
                <wp:inline distT="0" distB="0" distL="0" distR="0">
                  <wp:extent cx="4362450" cy="28575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0.gif"/>
                          <pic:cNvPicPr/>
                        </pic:nvPicPr>
                        <pic:blipFill>
                          <a:blip r:embed="rId17">
                            <a:extLst>
                              <a:ext uri="{28A0092B-C50C-407E-A947-70E740481C1C}">
                                <a14:useLocalDpi xmlns:a14="http://schemas.microsoft.com/office/drawing/2010/main" val="0"/>
                              </a:ext>
                            </a:extLst>
                          </a:blip>
                          <a:stretch>
                            <a:fillRect/>
                          </a:stretch>
                        </pic:blipFill>
                        <pic:spPr>
                          <a:xfrm>
                            <a:off x="0" y="0"/>
                            <a:ext cx="4362450" cy="2857500"/>
                          </a:xfrm>
                          <a:prstGeom prst="rect">
                            <a:avLst/>
                          </a:prstGeom>
                        </pic:spPr>
                      </pic:pic>
                    </a:graphicData>
                  </a:graphic>
                </wp:inline>
              </w:drawing>
            </w:r>
          </w:p>
        </w:tc>
      </w:tr>
    </w:tbl>
    <w:p w:rsidR="00291BDB" w:rsidRDefault="00291BDB" w:rsidP="008B75A7">
      <w:pPr>
        <w:spacing w:after="0" w:line="240" w:lineRule="auto"/>
        <w:jc w:val="center"/>
        <w:rPr>
          <w:rFonts w:ascii="Arial" w:eastAsia="Calibri" w:hAnsi="Arial" w:cs="Arial"/>
          <w:sz w:val="24"/>
          <w:szCs w:val="24"/>
        </w:rPr>
      </w:pPr>
    </w:p>
    <w:p w:rsidR="000420FB" w:rsidRPr="00CF1161" w:rsidRDefault="000420FB" w:rsidP="00CF1161">
      <w:pPr>
        <w:spacing w:after="0" w:line="360" w:lineRule="auto"/>
        <w:ind w:firstLine="708"/>
        <w:jc w:val="both"/>
        <w:rPr>
          <w:rFonts w:ascii="Arial" w:eastAsia="Times New Roman" w:hAnsi="Arial" w:cs="Arial"/>
          <w:sz w:val="24"/>
          <w:szCs w:val="24"/>
          <w:lang w:eastAsia="pt-BR"/>
        </w:rPr>
      </w:pPr>
      <w:r w:rsidRPr="00291BDB">
        <w:rPr>
          <w:rFonts w:ascii="Arial" w:hAnsi="Arial" w:cs="Arial"/>
          <w:sz w:val="24"/>
          <w:szCs w:val="24"/>
        </w:rPr>
        <w:t xml:space="preserve">Dois dos alunos participantes do projeto </w:t>
      </w:r>
      <w:proofErr w:type="spellStart"/>
      <w:r w:rsidRPr="00291BDB">
        <w:rPr>
          <w:rFonts w:ascii="Arial" w:hAnsi="Arial" w:cs="Arial"/>
          <w:sz w:val="24"/>
          <w:szCs w:val="24"/>
        </w:rPr>
        <w:t>Picmel</w:t>
      </w:r>
      <w:proofErr w:type="spellEnd"/>
      <w:r w:rsidRPr="00291BDB">
        <w:rPr>
          <w:rFonts w:ascii="Arial" w:hAnsi="Arial" w:cs="Arial"/>
          <w:sz w:val="24"/>
          <w:szCs w:val="24"/>
        </w:rPr>
        <w:t xml:space="preserve"> agora são bolsistas do programa de bolsas de ensino médio no CNPQ e estão trabalhando na continuação do projeto de pesquisa submetido ao edital </w:t>
      </w:r>
      <w:proofErr w:type="spellStart"/>
      <w:r w:rsidRPr="00291BDB">
        <w:rPr>
          <w:rFonts w:ascii="Arial" w:hAnsi="Arial" w:cs="Arial"/>
          <w:sz w:val="24"/>
          <w:szCs w:val="24"/>
        </w:rPr>
        <w:t>Picmel</w:t>
      </w:r>
      <w:proofErr w:type="spellEnd"/>
      <w:r w:rsidRPr="00291BDB">
        <w:rPr>
          <w:rFonts w:ascii="Arial" w:hAnsi="Arial" w:cs="Arial"/>
          <w:sz w:val="24"/>
          <w:szCs w:val="24"/>
        </w:rPr>
        <w:t>.</w:t>
      </w:r>
    </w:p>
    <w:p w:rsidR="007D51C1" w:rsidRPr="00291BDB" w:rsidRDefault="007D51C1" w:rsidP="008B75A7">
      <w:pPr>
        <w:spacing w:line="240" w:lineRule="auto"/>
        <w:rPr>
          <w:rFonts w:ascii="Arial" w:eastAsia="Times New Roman" w:hAnsi="Arial" w:cs="Arial"/>
          <w:sz w:val="24"/>
          <w:szCs w:val="24"/>
          <w:lang w:eastAsia="pt-BR"/>
        </w:rPr>
      </w:pPr>
    </w:p>
    <w:p w:rsidR="00CF1161" w:rsidRPr="00CF1161" w:rsidRDefault="00CF1161" w:rsidP="00CF1161">
      <w:pPr>
        <w:keepNext/>
        <w:spacing w:after="0" w:line="360" w:lineRule="auto"/>
        <w:jc w:val="both"/>
        <w:outlineLvl w:val="0"/>
        <w:rPr>
          <w:rFonts w:ascii="Arial" w:eastAsia="Times New Roman" w:hAnsi="Arial" w:cs="Arial"/>
          <w:b/>
          <w:caps/>
          <w:sz w:val="24"/>
          <w:szCs w:val="24"/>
          <w:lang w:eastAsia="pt-BR"/>
        </w:rPr>
      </w:pPr>
      <w:r w:rsidRPr="00CF1161">
        <w:rPr>
          <w:rFonts w:ascii="Arial" w:eastAsia="Times New Roman" w:hAnsi="Arial" w:cs="Arial"/>
          <w:b/>
          <w:caps/>
          <w:sz w:val="24"/>
          <w:szCs w:val="24"/>
          <w:lang w:eastAsia="pt-BR"/>
        </w:rPr>
        <w:t>Considerações Finais</w:t>
      </w:r>
    </w:p>
    <w:p w:rsidR="00CF1161" w:rsidRPr="00CF1161" w:rsidRDefault="00CF1161" w:rsidP="00AA7A0C">
      <w:pPr>
        <w:keepNext/>
        <w:spacing w:after="0" w:line="240" w:lineRule="auto"/>
        <w:jc w:val="both"/>
        <w:outlineLvl w:val="0"/>
        <w:rPr>
          <w:rFonts w:ascii="Arial" w:eastAsia="Times New Roman" w:hAnsi="Arial" w:cs="Arial"/>
          <w:b/>
          <w:bCs/>
          <w:caps/>
          <w:sz w:val="24"/>
          <w:szCs w:val="24"/>
          <w:lang w:eastAsia="pt-BR"/>
        </w:rPr>
      </w:pPr>
      <w:r w:rsidRPr="00CF1161">
        <w:rPr>
          <w:rFonts w:ascii="Arial" w:eastAsia="Times New Roman" w:hAnsi="Arial" w:cs="Arial"/>
          <w:b/>
          <w:caps/>
          <w:sz w:val="24"/>
          <w:szCs w:val="24"/>
          <w:lang w:eastAsia="pt-BR"/>
        </w:rPr>
        <w:tab/>
      </w:r>
    </w:p>
    <w:p w:rsidR="00CF1161" w:rsidRPr="00CF1161" w:rsidRDefault="00CF1161" w:rsidP="00CF1161">
      <w:pPr>
        <w:spacing w:after="0" w:line="360" w:lineRule="auto"/>
        <w:ind w:firstLine="708"/>
        <w:jc w:val="both"/>
        <w:rPr>
          <w:rFonts w:ascii="Arial" w:eastAsia="Times New Roman" w:hAnsi="Arial" w:cs="Arial"/>
          <w:color w:val="000000"/>
          <w:sz w:val="24"/>
          <w:szCs w:val="24"/>
          <w:lang w:eastAsia="pt-BR"/>
        </w:rPr>
      </w:pPr>
      <w:r w:rsidRPr="00CF1161">
        <w:rPr>
          <w:rFonts w:ascii="Arial" w:eastAsia="Times New Roman" w:hAnsi="Arial" w:cs="Arial"/>
          <w:color w:val="000000"/>
          <w:sz w:val="24"/>
          <w:szCs w:val="24"/>
          <w:lang w:eastAsia="pt-BR"/>
        </w:rPr>
        <w:t xml:space="preserve">As ações desenvolvidas até o momento no âmbito do projeto de extensão universitária “bacia hidrográfica do rio </w:t>
      </w:r>
      <w:proofErr w:type="spellStart"/>
      <w:r w:rsidRPr="00CF1161">
        <w:rPr>
          <w:rFonts w:ascii="Arial" w:eastAsia="Times New Roman" w:hAnsi="Arial" w:cs="Arial"/>
          <w:color w:val="000000"/>
          <w:sz w:val="24"/>
          <w:szCs w:val="24"/>
          <w:lang w:eastAsia="pt-BR"/>
        </w:rPr>
        <w:t>Negro-RS</w:t>
      </w:r>
      <w:proofErr w:type="spellEnd"/>
      <w:r w:rsidRPr="00CF1161">
        <w:rPr>
          <w:rFonts w:ascii="Arial" w:eastAsia="Times New Roman" w:hAnsi="Arial" w:cs="Arial"/>
          <w:color w:val="000000"/>
          <w:sz w:val="24"/>
          <w:szCs w:val="24"/>
          <w:lang w:eastAsia="pt-BR"/>
        </w:rPr>
        <w:t xml:space="preserve">: conhecer para gerenciar”, vêm contribuindo: a) para o aumento do conhecimento sobre os aspectos físicos e ambientais da bacia do Rio </w:t>
      </w:r>
      <w:proofErr w:type="spellStart"/>
      <w:r w:rsidRPr="00CF1161">
        <w:rPr>
          <w:rFonts w:ascii="Arial" w:eastAsia="Times New Roman" w:hAnsi="Arial" w:cs="Arial"/>
          <w:color w:val="000000"/>
          <w:sz w:val="24"/>
          <w:szCs w:val="24"/>
          <w:lang w:eastAsia="pt-BR"/>
        </w:rPr>
        <w:t>Negro-RS</w:t>
      </w:r>
      <w:proofErr w:type="spellEnd"/>
      <w:r w:rsidRPr="00CF1161">
        <w:rPr>
          <w:rFonts w:ascii="Arial" w:eastAsia="Times New Roman" w:hAnsi="Arial" w:cs="Arial"/>
          <w:color w:val="000000"/>
          <w:sz w:val="24"/>
          <w:szCs w:val="24"/>
          <w:lang w:eastAsia="pt-BR"/>
        </w:rPr>
        <w:t xml:space="preserve">; e b) para fomentar o contato da universidade com o poder público, com a comunidade e com os </w:t>
      </w:r>
      <w:proofErr w:type="spellStart"/>
      <w:r w:rsidRPr="00CF1161">
        <w:rPr>
          <w:rFonts w:ascii="Arial" w:eastAsia="Times New Roman" w:hAnsi="Arial" w:cs="Arial"/>
          <w:color w:val="000000"/>
          <w:sz w:val="24"/>
          <w:szCs w:val="24"/>
          <w:lang w:eastAsia="pt-BR"/>
        </w:rPr>
        <w:t>CBHs</w:t>
      </w:r>
      <w:proofErr w:type="spellEnd"/>
      <w:r w:rsidRPr="00CF1161">
        <w:rPr>
          <w:rFonts w:ascii="Arial" w:eastAsia="Times New Roman" w:hAnsi="Arial" w:cs="Arial"/>
          <w:color w:val="000000"/>
          <w:sz w:val="24"/>
          <w:szCs w:val="24"/>
          <w:lang w:eastAsia="pt-BR"/>
        </w:rPr>
        <w:t xml:space="preserve"> (Comitês de Bacias Hidrográficas), tanto </w:t>
      </w:r>
      <w:r w:rsidR="00AC05E5">
        <w:rPr>
          <w:rFonts w:ascii="Arial" w:eastAsia="Times New Roman" w:hAnsi="Arial" w:cs="Arial"/>
          <w:color w:val="000000"/>
          <w:sz w:val="24"/>
          <w:szCs w:val="24"/>
          <w:lang w:eastAsia="pt-BR"/>
        </w:rPr>
        <w:t>da bacia do rio Negro quanto de outras</w:t>
      </w:r>
      <w:r w:rsidRPr="00CF1161">
        <w:rPr>
          <w:rFonts w:ascii="Arial" w:eastAsia="Times New Roman" w:hAnsi="Arial" w:cs="Arial"/>
          <w:color w:val="000000"/>
          <w:sz w:val="24"/>
          <w:szCs w:val="24"/>
          <w:lang w:eastAsia="pt-BR"/>
        </w:rPr>
        <w:t xml:space="preserve"> bacias hidrográficas que apresentam características e desaf</w:t>
      </w:r>
      <w:r w:rsidR="00AC05E5">
        <w:rPr>
          <w:rFonts w:ascii="Arial" w:eastAsia="Times New Roman" w:hAnsi="Arial" w:cs="Arial"/>
          <w:color w:val="000000"/>
          <w:sz w:val="24"/>
          <w:szCs w:val="24"/>
          <w:lang w:eastAsia="pt-BR"/>
        </w:rPr>
        <w:t>ios comuns</w:t>
      </w:r>
      <w:r w:rsidRPr="00CF1161">
        <w:rPr>
          <w:rFonts w:ascii="Arial" w:eastAsia="Times New Roman" w:hAnsi="Arial" w:cs="Arial"/>
          <w:color w:val="000000"/>
          <w:sz w:val="24"/>
          <w:szCs w:val="24"/>
          <w:lang w:eastAsia="pt-BR"/>
        </w:rPr>
        <w:t xml:space="preserve">. </w:t>
      </w:r>
    </w:p>
    <w:p w:rsidR="00CF1161" w:rsidRPr="00CF1161" w:rsidRDefault="00CF1161" w:rsidP="00CF1161">
      <w:pPr>
        <w:spacing w:after="0" w:line="360" w:lineRule="auto"/>
        <w:ind w:firstLine="708"/>
        <w:jc w:val="both"/>
        <w:rPr>
          <w:rFonts w:ascii="Arial" w:eastAsia="Times New Roman" w:hAnsi="Arial" w:cs="Arial"/>
          <w:color w:val="000000"/>
          <w:sz w:val="24"/>
          <w:szCs w:val="24"/>
          <w:lang w:eastAsia="pt-BR"/>
        </w:rPr>
      </w:pPr>
      <w:r w:rsidRPr="00CF1161">
        <w:rPr>
          <w:rFonts w:ascii="Arial" w:eastAsia="Times New Roman" w:hAnsi="Arial" w:cs="Arial"/>
          <w:color w:val="000000"/>
          <w:sz w:val="24"/>
          <w:szCs w:val="24"/>
          <w:lang w:eastAsia="pt-BR"/>
        </w:rPr>
        <w:t xml:space="preserve">No decorrer da execução do projeto, professores, técnicos e discentes foram se agregando a equipe inicial. Até o momento, 21 alunos dos cursos de graduação em Engenharia de Produção, Engenharia de Computação, Engenharia Química e Engenharia de Energias </w:t>
      </w:r>
      <w:proofErr w:type="gramStart"/>
      <w:r w:rsidRPr="00CF1161">
        <w:rPr>
          <w:rFonts w:ascii="Arial" w:eastAsia="Times New Roman" w:hAnsi="Arial" w:cs="Arial"/>
          <w:color w:val="000000"/>
          <w:sz w:val="24"/>
          <w:szCs w:val="24"/>
          <w:lang w:eastAsia="pt-BR"/>
        </w:rPr>
        <w:t>Renováveis e Ambiente</w:t>
      </w:r>
      <w:proofErr w:type="gramEnd"/>
      <w:r w:rsidRPr="00CF1161">
        <w:rPr>
          <w:rFonts w:ascii="Arial" w:eastAsia="Times New Roman" w:hAnsi="Arial" w:cs="Arial"/>
          <w:color w:val="000000"/>
          <w:sz w:val="24"/>
          <w:szCs w:val="24"/>
          <w:lang w:eastAsia="pt-BR"/>
        </w:rPr>
        <w:t xml:space="preserve"> participaram das atividades do projeto. Os alunos desenvolveram atividades relacionadas </w:t>
      </w:r>
      <w:proofErr w:type="gramStart"/>
      <w:r w:rsidRPr="00CF1161">
        <w:rPr>
          <w:rFonts w:ascii="Arial" w:eastAsia="Times New Roman" w:hAnsi="Arial" w:cs="Arial"/>
          <w:color w:val="000000"/>
          <w:sz w:val="24"/>
          <w:szCs w:val="24"/>
          <w:lang w:eastAsia="pt-BR"/>
        </w:rPr>
        <w:t>a</w:t>
      </w:r>
      <w:proofErr w:type="gramEnd"/>
      <w:r w:rsidRPr="00CF1161">
        <w:rPr>
          <w:rFonts w:ascii="Arial" w:eastAsia="Times New Roman" w:hAnsi="Arial" w:cs="Arial"/>
          <w:color w:val="000000"/>
          <w:sz w:val="24"/>
          <w:szCs w:val="24"/>
          <w:lang w:eastAsia="pt-BR"/>
        </w:rPr>
        <w:t xml:space="preserve"> extensão universitária, a pesquisa e ao ensino. E</w:t>
      </w:r>
      <w:r w:rsidR="000420FB" w:rsidRPr="00291BDB">
        <w:rPr>
          <w:rFonts w:ascii="Arial" w:eastAsia="Times New Roman" w:hAnsi="Arial" w:cs="Arial"/>
          <w:color w:val="000000"/>
          <w:sz w:val="24"/>
          <w:szCs w:val="24"/>
          <w:lang w:eastAsia="pt-BR"/>
        </w:rPr>
        <w:t>ssas atividades resultaram em 10</w:t>
      </w:r>
      <w:r w:rsidRPr="00CF1161">
        <w:rPr>
          <w:rFonts w:ascii="Arial" w:eastAsia="Times New Roman" w:hAnsi="Arial" w:cs="Arial"/>
          <w:color w:val="000000"/>
          <w:sz w:val="24"/>
          <w:szCs w:val="24"/>
          <w:lang w:eastAsia="pt-BR"/>
        </w:rPr>
        <w:t xml:space="preserve"> artigos completos, 14 resumos expandidos e mais de 20 resumos publicados em eventos no Brasil e no </w:t>
      </w:r>
      <w:r w:rsidRPr="00CF1161">
        <w:rPr>
          <w:rFonts w:ascii="Arial" w:eastAsia="Times New Roman" w:hAnsi="Arial" w:cs="Arial"/>
          <w:color w:val="000000"/>
          <w:sz w:val="24"/>
          <w:szCs w:val="24"/>
          <w:lang w:eastAsia="pt-BR"/>
        </w:rPr>
        <w:lastRenderedPageBreak/>
        <w:t xml:space="preserve">exterior. Atualmente, a equipe é constituída pelo coordenador do projeto, por dois professores doutores, além de nove alunos (bolsistas e voluntários) dos cursos de engenharia de computação, engenharia de energias </w:t>
      </w:r>
      <w:proofErr w:type="gramStart"/>
      <w:r w:rsidRPr="00CF1161">
        <w:rPr>
          <w:rFonts w:ascii="Arial" w:eastAsia="Times New Roman" w:hAnsi="Arial" w:cs="Arial"/>
          <w:color w:val="000000"/>
          <w:sz w:val="24"/>
          <w:szCs w:val="24"/>
          <w:lang w:eastAsia="pt-BR"/>
        </w:rPr>
        <w:t>renováveis e ambiente</w:t>
      </w:r>
      <w:proofErr w:type="gramEnd"/>
      <w:r w:rsidRPr="00CF1161">
        <w:rPr>
          <w:rFonts w:ascii="Arial" w:eastAsia="Times New Roman" w:hAnsi="Arial" w:cs="Arial"/>
          <w:color w:val="000000"/>
          <w:sz w:val="24"/>
          <w:szCs w:val="24"/>
          <w:lang w:eastAsia="pt-BR"/>
        </w:rPr>
        <w:t>, engenharia química e engenharia de Produção, campus Bagé</w:t>
      </w:r>
      <w:r w:rsidR="00D7345D">
        <w:rPr>
          <w:rFonts w:ascii="Arial" w:eastAsia="Times New Roman" w:hAnsi="Arial" w:cs="Arial"/>
          <w:color w:val="000000"/>
          <w:sz w:val="24"/>
          <w:szCs w:val="24"/>
          <w:lang w:eastAsia="pt-BR"/>
        </w:rPr>
        <w:t xml:space="preserve"> e de um aluno do curso de engenharia sanitária e ambiental do campus Caçapava do Sul, da </w:t>
      </w:r>
      <w:proofErr w:type="spellStart"/>
      <w:r w:rsidR="00D7345D">
        <w:rPr>
          <w:rFonts w:ascii="Arial" w:eastAsia="Times New Roman" w:hAnsi="Arial" w:cs="Arial"/>
          <w:color w:val="000000"/>
          <w:sz w:val="24"/>
          <w:szCs w:val="24"/>
          <w:lang w:eastAsia="pt-BR"/>
        </w:rPr>
        <w:t>Unipampa</w:t>
      </w:r>
      <w:proofErr w:type="spellEnd"/>
      <w:r w:rsidRPr="00CF1161">
        <w:rPr>
          <w:rFonts w:ascii="Arial" w:eastAsia="Times New Roman" w:hAnsi="Arial" w:cs="Arial"/>
          <w:color w:val="000000"/>
          <w:sz w:val="24"/>
          <w:szCs w:val="24"/>
          <w:lang w:eastAsia="pt-BR"/>
        </w:rPr>
        <w:t>.</w:t>
      </w:r>
    </w:p>
    <w:p w:rsidR="00062A02" w:rsidRDefault="00062A02" w:rsidP="00062A02">
      <w:pPr>
        <w:spacing w:after="0" w:line="360" w:lineRule="auto"/>
        <w:ind w:firstLine="708"/>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Após três</w:t>
      </w:r>
      <w:r w:rsidRPr="00CF1161">
        <w:rPr>
          <w:rFonts w:ascii="Arial" w:eastAsia="Times New Roman" w:hAnsi="Arial" w:cs="Arial"/>
          <w:color w:val="000000"/>
          <w:sz w:val="24"/>
          <w:szCs w:val="24"/>
          <w:lang w:eastAsia="pt-BR"/>
        </w:rPr>
        <w:t xml:space="preserve"> anos de execução do projeto de extensão, é possível afirmar que se está, pouco a pouco, contribuindo para a conscientização da população que habita na bacia hidrográfica do rio Negro, acerca de sua importância no contexto local e internacional, bem como acerca da preservação dos recursos hídricos localizados no interior da bacia hidrográfica.</w:t>
      </w:r>
      <w:r>
        <w:rPr>
          <w:rFonts w:ascii="Arial" w:eastAsia="Times New Roman" w:hAnsi="Arial" w:cs="Arial"/>
          <w:color w:val="000000"/>
          <w:sz w:val="24"/>
          <w:szCs w:val="24"/>
          <w:lang w:eastAsia="pt-BR"/>
        </w:rPr>
        <w:t xml:space="preserve"> No entanto, tem-se consciência de que os esforços realizados até o momento constituem-se em uma pequena contribuição no contexto do conhecimento e divulgação dos aspectos físicos, econômicos e sociais na área de abrangência da bacia hidrográfica do rio Negro em território brasileiro. Desta maneira, é possível afirmar que ainda há muito trabalho a ser realizado. </w:t>
      </w:r>
    </w:p>
    <w:p w:rsidR="00CF1161" w:rsidRPr="00CF1161" w:rsidRDefault="00CF1161" w:rsidP="008B75A7">
      <w:pPr>
        <w:spacing w:after="0" w:line="240" w:lineRule="auto"/>
        <w:ind w:firstLine="708"/>
        <w:jc w:val="both"/>
        <w:rPr>
          <w:rFonts w:ascii="Arial" w:eastAsia="Times New Roman" w:hAnsi="Arial" w:cs="Arial"/>
          <w:sz w:val="24"/>
          <w:szCs w:val="24"/>
          <w:lang w:eastAsia="pt-BR"/>
        </w:rPr>
      </w:pPr>
    </w:p>
    <w:p w:rsidR="00CF1161" w:rsidRPr="00CF1161" w:rsidRDefault="00CF1161" w:rsidP="00CF1161">
      <w:pPr>
        <w:keepNext/>
        <w:spacing w:after="0" w:line="360" w:lineRule="auto"/>
        <w:jc w:val="both"/>
        <w:outlineLvl w:val="0"/>
        <w:rPr>
          <w:rFonts w:ascii="Arial" w:eastAsia="Times New Roman" w:hAnsi="Arial" w:cs="Arial"/>
          <w:b/>
          <w:color w:val="000000"/>
          <w:sz w:val="24"/>
          <w:szCs w:val="24"/>
          <w:lang w:eastAsia="pt-BR"/>
        </w:rPr>
      </w:pPr>
      <w:r w:rsidRPr="00CF1161">
        <w:rPr>
          <w:rFonts w:ascii="Arial" w:eastAsia="Times New Roman" w:hAnsi="Arial" w:cs="Arial"/>
          <w:b/>
          <w:color w:val="000000"/>
          <w:sz w:val="24"/>
          <w:szCs w:val="24"/>
          <w:lang w:eastAsia="pt-BR"/>
        </w:rPr>
        <w:t xml:space="preserve">REFERÊNCIAS </w:t>
      </w:r>
    </w:p>
    <w:p w:rsidR="00CF1161" w:rsidRPr="00CF1161" w:rsidRDefault="00CF1161" w:rsidP="00CF1161">
      <w:pPr>
        <w:spacing w:after="0" w:line="240" w:lineRule="auto"/>
        <w:rPr>
          <w:rFonts w:ascii="Arial" w:eastAsia="Times New Roman" w:hAnsi="Arial" w:cs="Arial"/>
          <w:sz w:val="24"/>
          <w:szCs w:val="24"/>
          <w:lang w:eastAsia="pt-BR"/>
        </w:rPr>
      </w:pPr>
    </w:p>
    <w:p w:rsidR="00CF1161" w:rsidRPr="00CF1161" w:rsidRDefault="00D7345D" w:rsidP="00CF1161">
      <w:pPr>
        <w:spacing w:after="0" w:line="360" w:lineRule="auto"/>
        <w:jc w:val="both"/>
        <w:rPr>
          <w:rFonts w:ascii="Arial" w:eastAsia="Times New Roman" w:hAnsi="Arial" w:cs="Arial"/>
          <w:sz w:val="24"/>
          <w:szCs w:val="24"/>
          <w:lang w:eastAsia="pt-BR"/>
        </w:rPr>
      </w:pPr>
      <w:r w:rsidRPr="00CF1161">
        <w:rPr>
          <w:rFonts w:ascii="Arial" w:eastAsia="Times New Roman" w:hAnsi="Arial" w:cs="Arial"/>
          <w:sz w:val="24"/>
          <w:szCs w:val="24"/>
          <w:lang w:eastAsia="pt-BR"/>
        </w:rPr>
        <w:t>BRASIL</w:t>
      </w:r>
      <w:r w:rsidR="00CF1161" w:rsidRPr="00CF1161">
        <w:rPr>
          <w:rFonts w:ascii="Arial" w:eastAsia="Times New Roman" w:hAnsi="Arial" w:cs="Arial"/>
          <w:sz w:val="24"/>
          <w:szCs w:val="24"/>
          <w:lang w:eastAsia="pt-BR"/>
        </w:rPr>
        <w:t xml:space="preserve">. </w:t>
      </w:r>
      <w:r w:rsidR="00CF1161" w:rsidRPr="008B75A7">
        <w:rPr>
          <w:rFonts w:ascii="Arial" w:eastAsia="Times New Roman" w:hAnsi="Arial" w:cs="Arial"/>
          <w:b/>
          <w:sz w:val="24"/>
          <w:szCs w:val="24"/>
          <w:lang w:eastAsia="pt-BR"/>
        </w:rPr>
        <w:t xml:space="preserve">Lei no 9.433, de </w:t>
      </w:r>
      <w:proofErr w:type="gramStart"/>
      <w:r w:rsidR="00CF1161" w:rsidRPr="008B75A7">
        <w:rPr>
          <w:rFonts w:ascii="Arial" w:eastAsia="Times New Roman" w:hAnsi="Arial" w:cs="Arial"/>
          <w:b/>
          <w:sz w:val="24"/>
          <w:szCs w:val="24"/>
          <w:lang w:eastAsia="pt-BR"/>
        </w:rPr>
        <w:t>8</w:t>
      </w:r>
      <w:proofErr w:type="gramEnd"/>
      <w:r w:rsidR="00CF1161" w:rsidRPr="008B75A7">
        <w:rPr>
          <w:rFonts w:ascii="Arial" w:eastAsia="Times New Roman" w:hAnsi="Arial" w:cs="Arial"/>
          <w:b/>
          <w:sz w:val="24"/>
          <w:szCs w:val="24"/>
          <w:lang w:eastAsia="pt-BR"/>
        </w:rPr>
        <w:t xml:space="preserve"> de janeiro de 1997</w:t>
      </w:r>
      <w:r w:rsidR="00CF1161" w:rsidRPr="00CF1161">
        <w:rPr>
          <w:rFonts w:ascii="Arial" w:eastAsia="Times New Roman" w:hAnsi="Arial" w:cs="Arial"/>
          <w:sz w:val="24"/>
          <w:szCs w:val="24"/>
          <w:lang w:eastAsia="pt-BR"/>
        </w:rPr>
        <w:t>. Brasília</w:t>
      </w:r>
      <w:r>
        <w:rPr>
          <w:rFonts w:ascii="Arial" w:eastAsia="Times New Roman" w:hAnsi="Arial" w:cs="Arial"/>
          <w:sz w:val="24"/>
          <w:szCs w:val="24"/>
          <w:lang w:eastAsia="pt-BR"/>
        </w:rPr>
        <w:t>,</w:t>
      </w:r>
      <w:r w:rsidR="00CF1161" w:rsidRPr="00CF1161">
        <w:rPr>
          <w:rFonts w:ascii="Arial" w:eastAsia="Times New Roman" w:hAnsi="Arial" w:cs="Arial"/>
          <w:sz w:val="24"/>
          <w:szCs w:val="24"/>
          <w:lang w:eastAsia="pt-BR"/>
        </w:rPr>
        <w:t xml:space="preserve"> 1997. </w:t>
      </w:r>
    </w:p>
    <w:p w:rsidR="00CF1161" w:rsidRPr="00CF1161" w:rsidRDefault="00CF1161" w:rsidP="00CF1161">
      <w:pPr>
        <w:spacing w:after="0" w:line="360" w:lineRule="auto"/>
        <w:jc w:val="both"/>
        <w:rPr>
          <w:rFonts w:ascii="Arial" w:eastAsia="Times New Roman" w:hAnsi="Arial" w:cs="Arial"/>
          <w:sz w:val="24"/>
          <w:szCs w:val="24"/>
          <w:lang w:eastAsia="pt-BR"/>
        </w:rPr>
      </w:pPr>
      <w:r w:rsidRPr="00CF1161">
        <w:rPr>
          <w:rFonts w:ascii="Arial" w:eastAsia="Times New Roman" w:hAnsi="Arial" w:cs="Arial"/>
          <w:sz w:val="24"/>
          <w:szCs w:val="24"/>
          <w:lang w:eastAsia="pt-BR"/>
        </w:rPr>
        <w:t xml:space="preserve">DEPARTAMENTO DE ÁGUA E ESGOTO DE BAGÉ – DAEB. </w:t>
      </w:r>
      <w:r w:rsidRPr="008B75A7">
        <w:rPr>
          <w:rFonts w:ascii="Arial" w:eastAsia="Times New Roman" w:hAnsi="Arial" w:cs="Arial"/>
          <w:b/>
          <w:sz w:val="24"/>
          <w:szCs w:val="24"/>
          <w:lang w:eastAsia="pt-BR"/>
        </w:rPr>
        <w:t xml:space="preserve">Caracterização e diagnóstico da bacia do rio Negro em Território </w:t>
      </w:r>
      <w:proofErr w:type="spellStart"/>
      <w:r w:rsidRPr="008B75A7">
        <w:rPr>
          <w:rFonts w:ascii="Arial" w:eastAsia="Times New Roman" w:hAnsi="Arial" w:cs="Arial"/>
          <w:b/>
          <w:sz w:val="24"/>
          <w:szCs w:val="24"/>
          <w:lang w:eastAsia="pt-BR"/>
        </w:rPr>
        <w:t>Brasileiro</w:t>
      </w:r>
      <w:r w:rsidR="00D7345D" w:rsidRPr="008B75A7">
        <w:rPr>
          <w:rFonts w:ascii="Arial" w:eastAsia="Times New Roman" w:hAnsi="Arial" w:cs="Arial"/>
          <w:b/>
          <w:sz w:val="24"/>
          <w:szCs w:val="24"/>
          <w:lang w:eastAsia="pt-BR"/>
        </w:rPr>
        <w:t>-RS</w:t>
      </w:r>
      <w:proofErr w:type="spellEnd"/>
      <w:r w:rsidR="00D7345D">
        <w:rPr>
          <w:rFonts w:ascii="Arial" w:eastAsia="Times New Roman" w:hAnsi="Arial" w:cs="Arial"/>
          <w:sz w:val="24"/>
          <w:szCs w:val="24"/>
          <w:lang w:eastAsia="pt-BR"/>
        </w:rPr>
        <w:t>. Contrato n</w:t>
      </w:r>
      <w:r w:rsidR="00D7345D" w:rsidRPr="008B75A7">
        <w:rPr>
          <w:rFonts w:ascii="Arial" w:eastAsia="Times New Roman" w:hAnsi="Arial" w:cs="Arial"/>
          <w:sz w:val="24"/>
          <w:szCs w:val="24"/>
          <w:vertAlign w:val="superscript"/>
          <w:lang w:eastAsia="pt-BR"/>
        </w:rPr>
        <w:t>0</w:t>
      </w:r>
      <w:r w:rsidR="00D7345D">
        <w:rPr>
          <w:rFonts w:ascii="Arial" w:eastAsia="Times New Roman" w:hAnsi="Arial" w:cs="Arial"/>
          <w:sz w:val="24"/>
          <w:szCs w:val="24"/>
          <w:lang w:eastAsia="pt-BR"/>
        </w:rPr>
        <w:t xml:space="preserve"> 004/2007. Bagé, 2007.</w:t>
      </w:r>
    </w:p>
    <w:p w:rsidR="00CF1161" w:rsidRPr="00CF1161" w:rsidRDefault="00CF1161" w:rsidP="00CF1161">
      <w:pPr>
        <w:spacing w:after="0" w:line="360" w:lineRule="auto"/>
        <w:jc w:val="both"/>
        <w:rPr>
          <w:rFonts w:ascii="Arial" w:eastAsia="Times New Roman" w:hAnsi="Arial" w:cs="Arial"/>
          <w:sz w:val="24"/>
          <w:szCs w:val="24"/>
          <w:lang w:eastAsia="pt-BR"/>
        </w:rPr>
      </w:pPr>
      <w:r w:rsidRPr="00CF1161">
        <w:rPr>
          <w:rFonts w:ascii="Arial" w:eastAsia="Times New Roman" w:hAnsi="Arial" w:cs="Arial"/>
          <w:sz w:val="24"/>
          <w:szCs w:val="24"/>
          <w:lang w:eastAsia="pt-BR"/>
        </w:rPr>
        <w:t xml:space="preserve">RAVANELLO, M. M.; PANTE, A. R. Outorga de direito de uso de recursos hídricos em bacia carente de dados – Rio </w:t>
      </w:r>
      <w:proofErr w:type="spellStart"/>
      <w:r w:rsidRPr="00CF1161">
        <w:rPr>
          <w:rFonts w:ascii="Arial" w:eastAsia="Times New Roman" w:hAnsi="Arial" w:cs="Arial"/>
          <w:sz w:val="24"/>
          <w:szCs w:val="24"/>
          <w:lang w:eastAsia="pt-BR"/>
        </w:rPr>
        <w:t>Negro-RS</w:t>
      </w:r>
      <w:proofErr w:type="spellEnd"/>
      <w:r w:rsidRPr="00CF1161">
        <w:rPr>
          <w:rFonts w:ascii="Arial" w:eastAsia="Times New Roman" w:hAnsi="Arial" w:cs="Arial"/>
          <w:sz w:val="24"/>
          <w:szCs w:val="24"/>
          <w:lang w:eastAsia="pt-BR"/>
        </w:rPr>
        <w:t xml:space="preserve">. </w:t>
      </w:r>
      <w:r w:rsidRPr="008B75A7">
        <w:rPr>
          <w:rFonts w:ascii="Arial" w:eastAsia="Times New Roman" w:hAnsi="Arial" w:cs="Arial"/>
          <w:b/>
          <w:sz w:val="24"/>
          <w:szCs w:val="24"/>
          <w:lang w:eastAsia="pt-BR"/>
        </w:rPr>
        <w:t>Anais do XX Simpósio Brasileiro de Rec</w:t>
      </w:r>
      <w:r w:rsidR="00D7345D" w:rsidRPr="008B75A7">
        <w:rPr>
          <w:rFonts w:ascii="Arial" w:eastAsia="Times New Roman" w:hAnsi="Arial" w:cs="Arial"/>
          <w:b/>
          <w:sz w:val="24"/>
          <w:szCs w:val="24"/>
          <w:lang w:eastAsia="pt-BR"/>
        </w:rPr>
        <w:t>ursos Hídricos</w:t>
      </w:r>
      <w:r w:rsidR="00D7345D">
        <w:rPr>
          <w:rFonts w:ascii="Arial" w:eastAsia="Times New Roman" w:hAnsi="Arial" w:cs="Arial"/>
          <w:sz w:val="24"/>
          <w:szCs w:val="24"/>
          <w:lang w:eastAsia="pt-BR"/>
        </w:rPr>
        <w:t>. Bento Gonçalves, 2013.</w:t>
      </w:r>
    </w:p>
    <w:p w:rsidR="00CF1161" w:rsidRPr="00CF1161" w:rsidRDefault="00D7345D" w:rsidP="00CF1161">
      <w:pPr>
        <w:spacing w:after="0" w:line="360" w:lineRule="auto"/>
        <w:jc w:val="both"/>
        <w:rPr>
          <w:rFonts w:ascii="Arial" w:eastAsia="Times New Roman" w:hAnsi="Arial" w:cs="Arial"/>
          <w:sz w:val="24"/>
          <w:szCs w:val="24"/>
          <w:lang w:eastAsia="pt-BR"/>
        </w:rPr>
      </w:pPr>
      <w:r w:rsidRPr="00CF1161">
        <w:rPr>
          <w:rFonts w:ascii="Arial" w:eastAsia="Times New Roman" w:hAnsi="Arial" w:cs="Arial"/>
          <w:sz w:val="24"/>
          <w:szCs w:val="24"/>
          <w:lang w:eastAsia="pt-BR"/>
        </w:rPr>
        <w:t>RIO GRANDE DO SUL</w:t>
      </w:r>
      <w:r w:rsidR="00CF1161" w:rsidRPr="00CF1161">
        <w:rPr>
          <w:rFonts w:ascii="Arial" w:eastAsia="Times New Roman" w:hAnsi="Arial" w:cs="Arial"/>
          <w:sz w:val="24"/>
          <w:szCs w:val="24"/>
          <w:lang w:eastAsia="pt-BR"/>
        </w:rPr>
        <w:t xml:space="preserve">. </w:t>
      </w:r>
      <w:r w:rsidR="00CF1161" w:rsidRPr="008B75A7">
        <w:rPr>
          <w:rFonts w:ascii="Arial" w:eastAsia="Times New Roman" w:hAnsi="Arial" w:cs="Arial"/>
          <w:b/>
          <w:sz w:val="24"/>
          <w:szCs w:val="24"/>
          <w:lang w:eastAsia="pt-BR"/>
        </w:rPr>
        <w:t xml:space="preserve">Decreto n° 45.531, de </w:t>
      </w:r>
      <w:proofErr w:type="gramStart"/>
      <w:r w:rsidR="00CF1161" w:rsidRPr="008B75A7">
        <w:rPr>
          <w:rFonts w:ascii="Arial" w:eastAsia="Times New Roman" w:hAnsi="Arial" w:cs="Arial"/>
          <w:b/>
          <w:sz w:val="24"/>
          <w:szCs w:val="24"/>
          <w:lang w:eastAsia="pt-BR"/>
        </w:rPr>
        <w:t>5</w:t>
      </w:r>
      <w:proofErr w:type="gramEnd"/>
      <w:r w:rsidR="00CF1161" w:rsidRPr="008B75A7">
        <w:rPr>
          <w:rFonts w:ascii="Arial" w:eastAsia="Times New Roman" w:hAnsi="Arial" w:cs="Arial"/>
          <w:b/>
          <w:sz w:val="24"/>
          <w:szCs w:val="24"/>
          <w:lang w:eastAsia="pt-BR"/>
        </w:rPr>
        <w:t xml:space="preserve"> de março de 2008</w:t>
      </w:r>
      <w:r w:rsidR="00CF1161" w:rsidRPr="00CF1161">
        <w:rPr>
          <w:rFonts w:ascii="Arial" w:eastAsia="Times New Roman" w:hAnsi="Arial" w:cs="Arial"/>
          <w:sz w:val="24"/>
          <w:szCs w:val="24"/>
          <w:lang w:eastAsia="pt-BR"/>
        </w:rPr>
        <w:t>. Porto Alegre</w:t>
      </w:r>
      <w:r>
        <w:rPr>
          <w:rFonts w:ascii="Arial" w:eastAsia="Times New Roman" w:hAnsi="Arial" w:cs="Arial"/>
          <w:sz w:val="24"/>
          <w:szCs w:val="24"/>
          <w:lang w:eastAsia="pt-BR"/>
        </w:rPr>
        <w:t>,</w:t>
      </w:r>
      <w:r w:rsidR="00CF1161" w:rsidRPr="00CF1161">
        <w:rPr>
          <w:rFonts w:ascii="Arial" w:eastAsia="Times New Roman" w:hAnsi="Arial" w:cs="Arial"/>
          <w:sz w:val="24"/>
          <w:szCs w:val="24"/>
          <w:lang w:eastAsia="pt-BR"/>
        </w:rPr>
        <w:t xml:space="preserve"> 2008.</w:t>
      </w:r>
    </w:p>
    <w:p w:rsidR="00CF1161" w:rsidRPr="007D51C1" w:rsidRDefault="00D7345D" w:rsidP="00CF1161">
      <w:pPr>
        <w:rPr>
          <w:rFonts w:ascii="Arial" w:hAnsi="Arial" w:cs="Arial"/>
          <w:sz w:val="24"/>
          <w:szCs w:val="24"/>
        </w:rPr>
      </w:pPr>
      <w:r w:rsidRPr="007D51C1">
        <w:rPr>
          <w:rFonts w:ascii="Arial" w:eastAsia="Times New Roman" w:hAnsi="Arial" w:cs="Arial"/>
          <w:sz w:val="24"/>
          <w:szCs w:val="24"/>
          <w:lang w:eastAsia="pt-BR"/>
        </w:rPr>
        <w:t>SECRETARIA ESTADUAL DE MEIO AMBIENTE</w:t>
      </w:r>
      <w:r>
        <w:rPr>
          <w:rFonts w:ascii="Arial" w:eastAsia="Times New Roman" w:hAnsi="Arial" w:cs="Arial"/>
          <w:sz w:val="24"/>
          <w:szCs w:val="24"/>
          <w:lang w:eastAsia="pt-BR"/>
        </w:rPr>
        <w:t xml:space="preserve"> (SEMA)</w:t>
      </w:r>
      <w:r w:rsidR="00CF1161" w:rsidRPr="007D51C1">
        <w:rPr>
          <w:rFonts w:ascii="Arial" w:eastAsia="Times New Roman" w:hAnsi="Arial" w:cs="Arial"/>
          <w:sz w:val="24"/>
          <w:szCs w:val="24"/>
          <w:lang w:eastAsia="pt-BR"/>
        </w:rPr>
        <w:t xml:space="preserve">. </w:t>
      </w:r>
      <w:r w:rsidR="00CF1161" w:rsidRPr="008B75A7">
        <w:rPr>
          <w:rFonts w:ascii="Arial" w:eastAsia="Times New Roman" w:hAnsi="Arial" w:cs="Arial"/>
          <w:b/>
          <w:sz w:val="24"/>
          <w:szCs w:val="24"/>
          <w:lang w:eastAsia="pt-BR"/>
        </w:rPr>
        <w:t>Relatório Anual sobre a Situação dos Recursos Hídricos no Estado do Rio Gr</w:t>
      </w:r>
      <w:r w:rsidRPr="008B75A7">
        <w:rPr>
          <w:rFonts w:ascii="Arial" w:eastAsia="Times New Roman" w:hAnsi="Arial" w:cs="Arial"/>
          <w:b/>
          <w:sz w:val="24"/>
          <w:szCs w:val="24"/>
          <w:lang w:eastAsia="pt-BR"/>
        </w:rPr>
        <w:t>ande do Sul</w:t>
      </w:r>
      <w:r>
        <w:rPr>
          <w:rFonts w:ascii="Arial" w:eastAsia="Times New Roman" w:hAnsi="Arial" w:cs="Arial"/>
          <w:sz w:val="24"/>
          <w:szCs w:val="24"/>
          <w:lang w:eastAsia="pt-BR"/>
        </w:rPr>
        <w:t>. Porto Alegre: SEMA, 2012.</w:t>
      </w:r>
    </w:p>
    <w:sectPr w:rsidR="00CF1161" w:rsidRPr="007D51C1" w:rsidSect="007D51C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3E5D" w:rsidRDefault="001C3E5D">
      <w:pPr>
        <w:spacing w:after="0" w:line="240" w:lineRule="auto"/>
      </w:pPr>
      <w:r>
        <w:separator/>
      </w:r>
    </w:p>
  </w:endnote>
  <w:endnote w:type="continuationSeparator" w:id="0">
    <w:p w:rsidR="001C3E5D" w:rsidRDefault="001C3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3E5D" w:rsidRDefault="001C3E5D">
      <w:pPr>
        <w:spacing w:after="0" w:line="240" w:lineRule="auto"/>
      </w:pPr>
      <w:r>
        <w:separator/>
      </w:r>
    </w:p>
  </w:footnote>
  <w:footnote w:type="continuationSeparator" w:id="0">
    <w:p w:rsidR="001C3E5D" w:rsidRDefault="001C3E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CE1836"/>
    <w:multiLevelType w:val="hybridMultilevel"/>
    <w:tmpl w:val="5108FC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161"/>
    <w:rsid w:val="00033FBF"/>
    <w:rsid w:val="000420FB"/>
    <w:rsid w:val="00062A02"/>
    <w:rsid w:val="0008386E"/>
    <w:rsid w:val="00096E02"/>
    <w:rsid w:val="000F7B23"/>
    <w:rsid w:val="001848C4"/>
    <w:rsid w:val="001B4445"/>
    <w:rsid w:val="001C3E5D"/>
    <w:rsid w:val="00291BDB"/>
    <w:rsid w:val="002A1BBB"/>
    <w:rsid w:val="003152D7"/>
    <w:rsid w:val="003B7899"/>
    <w:rsid w:val="003E3EAD"/>
    <w:rsid w:val="00425E11"/>
    <w:rsid w:val="004B38C5"/>
    <w:rsid w:val="005B1E26"/>
    <w:rsid w:val="006A0CC6"/>
    <w:rsid w:val="006D771F"/>
    <w:rsid w:val="007D51C1"/>
    <w:rsid w:val="007E6688"/>
    <w:rsid w:val="008322FE"/>
    <w:rsid w:val="008B75A7"/>
    <w:rsid w:val="009560D7"/>
    <w:rsid w:val="009B706D"/>
    <w:rsid w:val="009D34D2"/>
    <w:rsid w:val="00AA7A0C"/>
    <w:rsid w:val="00AC05E5"/>
    <w:rsid w:val="00AC706E"/>
    <w:rsid w:val="00B71F5E"/>
    <w:rsid w:val="00C17930"/>
    <w:rsid w:val="00CF1161"/>
    <w:rsid w:val="00D008F5"/>
    <w:rsid w:val="00D40725"/>
    <w:rsid w:val="00D7345D"/>
    <w:rsid w:val="00D87E1F"/>
    <w:rsid w:val="00D93B65"/>
    <w:rsid w:val="00E01360"/>
    <w:rsid w:val="00E14D6B"/>
    <w:rsid w:val="00E57941"/>
    <w:rsid w:val="00EC4DE4"/>
    <w:rsid w:val="00F104EA"/>
    <w:rsid w:val="00F15B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CF116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F1161"/>
    <w:rPr>
      <w:rFonts w:ascii="Tahoma" w:hAnsi="Tahoma" w:cs="Tahoma"/>
      <w:sz w:val="16"/>
      <w:szCs w:val="16"/>
    </w:rPr>
  </w:style>
  <w:style w:type="table" w:customStyle="1" w:styleId="Tabelacomgrade1">
    <w:name w:val="Tabela com grade1"/>
    <w:basedOn w:val="Tabelanormal"/>
    <w:next w:val="Tabelacomgrade"/>
    <w:uiPriority w:val="39"/>
    <w:rsid w:val="00CF1161"/>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CF1161"/>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CF1161"/>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
    <w:name w:val="Table Grid"/>
    <w:basedOn w:val="Tabelanormal"/>
    <w:uiPriority w:val="59"/>
    <w:rsid w:val="00CF1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CF1161"/>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CF1161"/>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CF116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F1161"/>
    <w:rPr>
      <w:rFonts w:ascii="Tahoma" w:hAnsi="Tahoma" w:cs="Tahoma"/>
      <w:sz w:val="16"/>
      <w:szCs w:val="16"/>
    </w:rPr>
  </w:style>
  <w:style w:type="table" w:customStyle="1" w:styleId="Tabelacomgrade1">
    <w:name w:val="Tabela com grade1"/>
    <w:basedOn w:val="Tabelanormal"/>
    <w:next w:val="Tabelacomgrade"/>
    <w:uiPriority w:val="39"/>
    <w:rsid w:val="00CF1161"/>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CF1161"/>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CF1161"/>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
    <w:name w:val="Table Grid"/>
    <w:basedOn w:val="Tabelanormal"/>
    <w:uiPriority w:val="59"/>
    <w:rsid w:val="00CF1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CF1161"/>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CF1161"/>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 Type="http://schemas.openxmlformats.org/officeDocument/2006/relationships/styles" Target="styles.xml"/><Relationship Id="rId16" Type="http://schemas.openxmlformats.org/officeDocument/2006/relationships/image" Target="media/image9.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15</Pages>
  <Words>3631</Words>
  <Characters>19611</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alexandro schafer</dc:creator>
  <cp:lastModifiedBy>alexandro schafer</cp:lastModifiedBy>
  <cp:revision>5</cp:revision>
  <dcterms:created xsi:type="dcterms:W3CDTF">2016-02-11T12:47:00Z</dcterms:created>
  <dcterms:modified xsi:type="dcterms:W3CDTF">2016-02-11T12:59:00Z</dcterms:modified>
</cp:coreProperties>
</file>