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D5" w:rsidRDefault="00FE42D5" w:rsidP="007E3BE2">
      <w:pPr>
        <w:autoSpaceDE w:val="0"/>
        <w:autoSpaceDN w:val="0"/>
        <w:adjustRightInd w:val="0"/>
        <w:spacing w:after="0" w:line="240" w:lineRule="auto"/>
        <w:jc w:val="both"/>
        <w:rPr>
          <w:rFonts w:ascii="Garamond" w:hAnsi="Garamond" w:cs="Arial"/>
          <w:b/>
          <w:sz w:val="26"/>
          <w:szCs w:val="26"/>
        </w:rPr>
      </w:pPr>
      <w:bookmarkStart w:id="0" w:name="OLE_LINK1"/>
    </w:p>
    <w:p w:rsidR="00FF2BB2" w:rsidRPr="00986B69" w:rsidRDefault="004F1762" w:rsidP="007E3BE2">
      <w:pPr>
        <w:autoSpaceDE w:val="0"/>
        <w:autoSpaceDN w:val="0"/>
        <w:adjustRightInd w:val="0"/>
        <w:spacing w:after="0" w:line="240" w:lineRule="auto"/>
        <w:jc w:val="both"/>
        <w:rPr>
          <w:rFonts w:ascii="Arial" w:hAnsi="Arial" w:cs="Arial"/>
          <w:b/>
          <w:sz w:val="24"/>
          <w:szCs w:val="24"/>
        </w:rPr>
      </w:pPr>
      <w:r w:rsidRPr="00986B69">
        <w:rPr>
          <w:rFonts w:ascii="Arial" w:hAnsi="Arial" w:cs="Arial"/>
          <w:b/>
          <w:sz w:val="24"/>
          <w:szCs w:val="24"/>
        </w:rPr>
        <w:t>QUEM SE AMA, PROTEGE SUA PELE: ORIENTAÇÕES FARMACÊUTICAS NA LUTA CONTRA O CÂNCER DE PELE</w:t>
      </w:r>
      <w:r w:rsidR="007C225A" w:rsidRPr="00986B69">
        <w:rPr>
          <w:rFonts w:ascii="Arial" w:hAnsi="Arial" w:cs="Arial"/>
          <w:b/>
          <w:strike/>
          <w:sz w:val="24"/>
          <w:szCs w:val="24"/>
        </w:rPr>
        <w:t>.</w:t>
      </w:r>
    </w:p>
    <w:p w:rsidR="00D709FC" w:rsidRPr="00986B69" w:rsidRDefault="00D709FC" w:rsidP="007E3BE2">
      <w:pPr>
        <w:autoSpaceDE w:val="0"/>
        <w:autoSpaceDN w:val="0"/>
        <w:adjustRightInd w:val="0"/>
        <w:spacing w:after="0" w:line="240" w:lineRule="auto"/>
        <w:jc w:val="both"/>
        <w:rPr>
          <w:rFonts w:ascii="Arial" w:hAnsi="Arial" w:cs="Arial"/>
          <w:sz w:val="24"/>
          <w:szCs w:val="24"/>
        </w:rPr>
      </w:pPr>
    </w:p>
    <w:p w:rsidR="00FF17FB" w:rsidRPr="00986B69" w:rsidRDefault="00135914" w:rsidP="007E3BE2">
      <w:pPr>
        <w:spacing w:after="0" w:line="240" w:lineRule="auto"/>
        <w:jc w:val="both"/>
        <w:rPr>
          <w:rFonts w:ascii="Arial" w:hAnsi="Arial" w:cs="Arial"/>
          <w:b/>
          <w:sz w:val="24"/>
          <w:szCs w:val="24"/>
        </w:rPr>
      </w:pPr>
      <w:r w:rsidRPr="00986B69">
        <w:rPr>
          <w:rFonts w:ascii="Arial" w:hAnsi="Arial" w:cs="Arial"/>
          <w:b/>
          <w:sz w:val="24"/>
          <w:szCs w:val="24"/>
        </w:rPr>
        <w:t>Resumo</w:t>
      </w:r>
    </w:p>
    <w:p w:rsidR="00FF17FB" w:rsidRPr="00986B69" w:rsidRDefault="009524CE" w:rsidP="007E3BE2">
      <w:pPr>
        <w:spacing w:after="0" w:line="240" w:lineRule="auto"/>
        <w:jc w:val="both"/>
        <w:rPr>
          <w:rFonts w:ascii="Arial" w:hAnsi="Arial" w:cs="Arial"/>
          <w:sz w:val="24"/>
          <w:szCs w:val="24"/>
        </w:rPr>
      </w:pPr>
      <w:r w:rsidRPr="00986B69">
        <w:rPr>
          <w:rFonts w:ascii="Arial" w:hAnsi="Arial" w:cs="Arial"/>
          <w:sz w:val="24"/>
          <w:szCs w:val="24"/>
        </w:rPr>
        <w:t xml:space="preserve">Sabe-se que nos últimos anos a incidência dos raios ultravioleta aumentou significativamente, e que além do câncer de pele, essa incidência solar é a maior causa de fotoenvelhecimento. Por esse motivo, o uso de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é de extrema importância para a prevenção desses males e outros efeitos causados pela exposição excessiva ao sol. </w:t>
      </w:r>
      <w:r w:rsidR="00D114E9" w:rsidRPr="00986B69">
        <w:rPr>
          <w:rFonts w:ascii="Arial" w:hAnsi="Arial" w:cs="Arial"/>
          <w:sz w:val="24"/>
          <w:szCs w:val="24"/>
        </w:rPr>
        <w:t xml:space="preserve">O objetivo do estudo foi avaliar o perfil das pessoas que receberam as informações sobre </w:t>
      </w:r>
      <w:proofErr w:type="spellStart"/>
      <w:r w:rsidR="00D114E9" w:rsidRPr="00986B69">
        <w:rPr>
          <w:rFonts w:ascii="Arial" w:hAnsi="Arial" w:cs="Arial"/>
          <w:sz w:val="24"/>
          <w:szCs w:val="24"/>
        </w:rPr>
        <w:t>fotoproteção</w:t>
      </w:r>
      <w:proofErr w:type="spellEnd"/>
      <w:r w:rsidR="00D114E9" w:rsidRPr="00986B69">
        <w:rPr>
          <w:rFonts w:ascii="Arial" w:hAnsi="Arial" w:cs="Arial"/>
          <w:sz w:val="24"/>
          <w:szCs w:val="24"/>
        </w:rPr>
        <w:t>.</w:t>
      </w:r>
      <w:r w:rsidR="00BF2C16">
        <w:rPr>
          <w:rFonts w:ascii="Arial" w:hAnsi="Arial" w:cs="Arial"/>
          <w:sz w:val="24"/>
          <w:szCs w:val="24"/>
        </w:rPr>
        <w:t xml:space="preserve"> Esta campanha foi elaborada pelo Fórum de Farmácias Universitárias e conta com a participação de diversas universidades em todo o país. Sendo assim, o Programa de Extensão: NAFAU- Núcleo de Atenção Farmacêutica da UNIFAL-MG desenvolveu a Campanha na cidade de Alfenas-MG.</w:t>
      </w:r>
      <w:r w:rsidR="00D114E9" w:rsidRPr="00986B69">
        <w:rPr>
          <w:rFonts w:ascii="Arial" w:hAnsi="Arial" w:cs="Arial"/>
          <w:sz w:val="24"/>
          <w:szCs w:val="24"/>
        </w:rPr>
        <w:t xml:space="preserve"> </w:t>
      </w:r>
      <w:r w:rsidRPr="00986B69">
        <w:rPr>
          <w:rFonts w:ascii="Arial" w:hAnsi="Arial" w:cs="Arial"/>
          <w:sz w:val="24"/>
          <w:szCs w:val="24"/>
        </w:rPr>
        <w:t xml:space="preserve">Foram distribuídos </w:t>
      </w:r>
      <w:r w:rsidR="00D114E9" w:rsidRPr="00986B69">
        <w:rPr>
          <w:rFonts w:ascii="Arial" w:hAnsi="Arial" w:cs="Arial"/>
          <w:sz w:val="24"/>
          <w:szCs w:val="24"/>
        </w:rPr>
        <w:t xml:space="preserve">para as pessoas que visitavam o stand </w:t>
      </w:r>
      <w:r w:rsidRPr="00986B69">
        <w:rPr>
          <w:rFonts w:ascii="Arial" w:hAnsi="Arial" w:cs="Arial"/>
          <w:sz w:val="24"/>
          <w:szCs w:val="24"/>
        </w:rPr>
        <w:t>durante a campanha “</w:t>
      </w:r>
      <w:r w:rsidR="00664BE8" w:rsidRPr="00986B69">
        <w:rPr>
          <w:rFonts w:ascii="Arial" w:hAnsi="Arial" w:cs="Arial"/>
          <w:sz w:val="24"/>
          <w:szCs w:val="24"/>
        </w:rPr>
        <w:t>Q</w:t>
      </w:r>
      <w:r w:rsidRPr="00986B69">
        <w:rPr>
          <w:rFonts w:ascii="Arial" w:hAnsi="Arial" w:cs="Arial"/>
          <w:sz w:val="24"/>
          <w:szCs w:val="24"/>
        </w:rPr>
        <w:t xml:space="preserve">uem se ama, protege sua pele: orientações farmacêuticas na luta contra o câncer de pele”, questionários acerca do uso regular ou não de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pela comunidade acadêmica da Universidade Federal de Alfenas/MG</w:t>
      </w:r>
      <w:r w:rsidR="00D114E9" w:rsidRPr="00986B69">
        <w:rPr>
          <w:rFonts w:ascii="Arial" w:hAnsi="Arial" w:cs="Arial"/>
          <w:sz w:val="24"/>
          <w:szCs w:val="24"/>
        </w:rPr>
        <w:t xml:space="preserve"> (composta por acadêmicos de vários cursos, servidores e funcionários terceirizados)</w:t>
      </w:r>
      <w:r w:rsidRPr="00986B69">
        <w:rPr>
          <w:rFonts w:ascii="Arial" w:hAnsi="Arial" w:cs="Arial"/>
          <w:sz w:val="24"/>
          <w:szCs w:val="24"/>
        </w:rPr>
        <w:t>. A pesquisa revelou que dentre os entrevistados</w:t>
      </w:r>
      <w:r w:rsidR="00664BE8" w:rsidRPr="00986B69">
        <w:rPr>
          <w:rFonts w:ascii="Arial" w:hAnsi="Arial" w:cs="Arial"/>
          <w:sz w:val="24"/>
          <w:szCs w:val="24"/>
        </w:rPr>
        <w:t xml:space="preserve"> </w:t>
      </w:r>
      <w:r w:rsidR="00522576" w:rsidRPr="00986B69">
        <w:rPr>
          <w:rFonts w:ascii="Arial" w:hAnsi="Arial" w:cs="Arial"/>
          <w:sz w:val="24"/>
          <w:szCs w:val="24"/>
        </w:rPr>
        <w:t xml:space="preserve">somente 40,85% </w:t>
      </w:r>
      <w:r w:rsidRPr="00986B69">
        <w:rPr>
          <w:rFonts w:ascii="Arial" w:hAnsi="Arial" w:cs="Arial"/>
          <w:sz w:val="24"/>
          <w:szCs w:val="24"/>
        </w:rPr>
        <w:t xml:space="preserve">faziam o uso diário dos </w:t>
      </w:r>
      <w:proofErr w:type="spellStart"/>
      <w:r w:rsidR="00884B2F" w:rsidRPr="00986B69">
        <w:rPr>
          <w:rFonts w:ascii="Arial" w:hAnsi="Arial" w:cs="Arial"/>
          <w:sz w:val="24"/>
          <w:szCs w:val="24"/>
        </w:rPr>
        <w:t>fotoprotetores</w:t>
      </w:r>
      <w:proofErr w:type="spellEnd"/>
      <w:r w:rsidRPr="00986B69">
        <w:rPr>
          <w:rFonts w:ascii="Arial" w:hAnsi="Arial" w:cs="Arial"/>
          <w:sz w:val="24"/>
          <w:szCs w:val="24"/>
        </w:rPr>
        <w:t>, sendo que a maioria que não fazia</w:t>
      </w:r>
      <w:r w:rsidR="00884B2F" w:rsidRPr="00986B69">
        <w:rPr>
          <w:rFonts w:ascii="Arial" w:hAnsi="Arial" w:cs="Arial"/>
          <w:sz w:val="24"/>
          <w:szCs w:val="24"/>
        </w:rPr>
        <w:t xml:space="preserve"> tinha</w:t>
      </w:r>
      <w:r w:rsidRPr="00986B69">
        <w:rPr>
          <w:rFonts w:ascii="Arial" w:hAnsi="Arial" w:cs="Arial"/>
          <w:sz w:val="24"/>
          <w:szCs w:val="24"/>
        </w:rPr>
        <w:t xml:space="preserve"> como principais justificativas o esquecimento, a pressa ao sair de casa e o alto custo desses produtos. Assim, este artigo reúne informações importantes sobre o uso dos protetores solares e sobre os níveis de informações da comunidade acadêmica.</w:t>
      </w:r>
    </w:p>
    <w:p w:rsidR="009524CE" w:rsidRPr="00986B69" w:rsidRDefault="00FF17FB" w:rsidP="007E3BE2">
      <w:pPr>
        <w:spacing w:after="0" w:line="240" w:lineRule="auto"/>
        <w:jc w:val="both"/>
        <w:rPr>
          <w:rFonts w:ascii="Arial" w:hAnsi="Arial" w:cs="Arial"/>
          <w:sz w:val="24"/>
          <w:szCs w:val="24"/>
        </w:rPr>
      </w:pPr>
      <w:r w:rsidRPr="00986B69">
        <w:rPr>
          <w:rFonts w:ascii="Arial" w:hAnsi="Arial" w:cs="Arial"/>
          <w:b/>
          <w:sz w:val="24"/>
          <w:szCs w:val="24"/>
        </w:rPr>
        <w:t>P</w:t>
      </w:r>
      <w:r w:rsidR="009524CE" w:rsidRPr="00986B69">
        <w:rPr>
          <w:rFonts w:ascii="Arial" w:hAnsi="Arial" w:cs="Arial"/>
          <w:b/>
          <w:sz w:val="24"/>
          <w:szCs w:val="24"/>
        </w:rPr>
        <w:t xml:space="preserve">alavras-chave: </w:t>
      </w:r>
      <w:proofErr w:type="spellStart"/>
      <w:r w:rsidR="009524CE" w:rsidRPr="00986B69">
        <w:rPr>
          <w:rFonts w:ascii="Arial" w:hAnsi="Arial" w:cs="Arial"/>
          <w:sz w:val="24"/>
          <w:szCs w:val="24"/>
        </w:rPr>
        <w:t>fotoprotetores</w:t>
      </w:r>
      <w:proofErr w:type="spellEnd"/>
      <w:r w:rsidR="009524CE" w:rsidRPr="00986B69">
        <w:rPr>
          <w:rFonts w:ascii="Arial" w:hAnsi="Arial" w:cs="Arial"/>
          <w:sz w:val="24"/>
          <w:szCs w:val="24"/>
        </w:rPr>
        <w:t>; ultravioleta; câncer de pele</w:t>
      </w:r>
      <w:r w:rsidRPr="00986B69">
        <w:rPr>
          <w:rFonts w:ascii="Arial" w:hAnsi="Arial" w:cs="Arial"/>
          <w:sz w:val="24"/>
          <w:szCs w:val="24"/>
        </w:rPr>
        <w:t>.</w:t>
      </w:r>
    </w:p>
    <w:p w:rsidR="00135914" w:rsidRPr="00986B69" w:rsidRDefault="00135914" w:rsidP="007E3BE2">
      <w:pPr>
        <w:spacing w:after="0" w:line="240" w:lineRule="auto"/>
        <w:jc w:val="both"/>
        <w:rPr>
          <w:rFonts w:ascii="Arial" w:hAnsi="Arial" w:cs="Arial"/>
          <w:sz w:val="24"/>
          <w:szCs w:val="24"/>
        </w:rPr>
      </w:pPr>
    </w:p>
    <w:p w:rsidR="00FF17FB" w:rsidRPr="00986B69" w:rsidRDefault="00FF17FB" w:rsidP="007E3BE2">
      <w:pPr>
        <w:autoSpaceDE w:val="0"/>
        <w:autoSpaceDN w:val="0"/>
        <w:adjustRightInd w:val="0"/>
        <w:spacing w:after="0" w:line="240" w:lineRule="auto"/>
        <w:jc w:val="both"/>
        <w:rPr>
          <w:rFonts w:ascii="Arial" w:hAnsi="Arial" w:cs="Arial"/>
          <w:sz w:val="24"/>
          <w:szCs w:val="24"/>
        </w:rPr>
      </w:pPr>
    </w:p>
    <w:p w:rsidR="00135914" w:rsidRDefault="00135914" w:rsidP="007E3BE2">
      <w:pPr>
        <w:autoSpaceDE w:val="0"/>
        <w:autoSpaceDN w:val="0"/>
        <w:adjustRightInd w:val="0"/>
        <w:spacing w:after="0" w:line="240" w:lineRule="auto"/>
        <w:jc w:val="both"/>
        <w:rPr>
          <w:rFonts w:ascii="Arial" w:hAnsi="Arial" w:cs="Arial"/>
          <w:b/>
          <w:sz w:val="24"/>
          <w:szCs w:val="24"/>
          <w:lang w:val="en-US"/>
        </w:rPr>
      </w:pPr>
      <w:r w:rsidRPr="00986B69">
        <w:rPr>
          <w:rFonts w:ascii="Arial" w:hAnsi="Arial" w:cs="Arial"/>
          <w:b/>
          <w:sz w:val="24"/>
          <w:szCs w:val="24"/>
          <w:lang w:val="en-US"/>
        </w:rPr>
        <w:t>WHO LOVES, PROTECTS YOUR SKIN: PHARMACEUTICAL GUIDELINES IN THE FIGHT AGAINST SKIN CANCER.</w:t>
      </w:r>
    </w:p>
    <w:p w:rsidR="00986B69" w:rsidRPr="00986B69" w:rsidRDefault="00986B69" w:rsidP="007E3BE2">
      <w:pPr>
        <w:autoSpaceDE w:val="0"/>
        <w:autoSpaceDN w:val="0"/>
        <w:adjustRightInd w:val="0"/>
        <w:spacing w:after="0" w:line="240" w:lineRule="auto"/>
        <w:jc w:val="both"/>
        <w:rPr>
          <w:rFonts w:ascii="Arial" w:hAnsi="Arial" w:cs="Arial"/>
          <w:b/>
          <w:sz w:val="24"/>
          <w:szCs w:val="24"/>
          <w:lang w:val="en-US"/>
        </w:rPr>
      </w:pPr>
    </w:p>
    <w:p w:rsidR="00FF17FB" w:rsidRPr="00986B69" w:rsidRDefault="00FF17FB" w:rsidP="007E3BE2">
      <w:pPr>
        <w:autoSpaceDE w:val="0"/>
        <w:autoSpaceDN w:val="0"/>
        <w:adjustRightInd w:val="0"/>
        <w:spacing w:after="0" w:line="240" w:lineRule="auto"/>
        <w:jc w:val="both"/>
        <w:rPr>
          <w:rFonts w:ascii="Arial" w:hAnsi="Arial" w:cs="Arial"/>
          <w:b/>
          <w:sz w:val="24"/>
          <w:szCs w:val="24"/>
          <w:lang w:val="en-US"/>
        </w:rPr>
      </w:pPr>
      <w:r w:rsidRPr="00986B69">
        <w:rPr>
          <w:rFonts w:ascii="Arial" w:hAnsi="Arial" w:cs="Arial"/>
          <w:b/>
          <w:sz w:val="24"/>
          <w:szCs w:val="24"/>
          <w:lang w:val="en-US"/>
        </w:rPr>
        <w:t>Abstract</w:t>
      </w:r>
    </w:p>
    <w:p w:rsidR="00522576" w:rsidRPr="00986B69" w:rsidRDefault="001E7E87" w:rsidP="007E3BE2">
      <w:pPr>
        <w:autoSpaceDE w:val="0"/>
        <w:autoSpaceDN w:val="0"/>
        <w:adjustRightInd w:val="0"/>
        <w:spacing w:after="0" w:line="240" w:lineRule="auto"/>
        <w:jc w:val="both"/>
        <w:rPr>
          <w:rFonts w:ascii="Arial" w:hAnsi="Arial" w:cs="Arial"/>
          <w:sz w:val="24"/>
          <w:szCs w:val="24"/>
          <w:lang w:val="en-US"/>
        </w:rPr>
      </w:pPr>
      <w:r w:rsidRPr="00986B69">
        <w:rPr>
          <w:rFonts w:ascii="Arial" w:hAnsi="Arial" w:cs="Arial"/>
          <w:sz w:val="24"/>
          <w:szCs w:val="24"/>
          <w:lang w:val="en-US"/>
        </w:rPr>
        <w:t xml:space="preserve">It is known that in recent years the incidence of ultraviolet rays has increased </w:t>
      </w:r>
      <w:proofErr w:type="gramStart"/>
      <w:r w:rsidRPr="00986B69">
        <w:rPr>
          <w:rFonts w:ascii="Arial" w:hAnsi="Arial" w:cs="Arial"/>
          <w:sz w:val="24"/>
          <w:szCs w:val="24"/>
          <w:lang w:val="en-US"/>
        </w:rPr>
        <w:t>significantly,</w:t>
      </w:r>
      <w:proofErr w:type="gramEnd"/>
      <w:r w:rsidRPr="00986B69">
        <w:rPr>
          <w:rFonts w:ascii="Arial" w:hAnsi="Arial" w:cs="Arial"/>
          <w:sz w:val="24"/>
          <w:szCs w:val="24"/>
          <w:lang w:val="en-US"/>
        </w:rPr>
        <w:t xml:space="preserve"> and that beyond skin cancer, that sunlight is a major cause of </w:t>
      </w:r>
      <w:proofErr w:type="spellStart"/>
      <w:r w:rsidRPr="00986B69">
        <w:rPr>
          <w:rFonts w:ascii="Arial" w:hAnsi="Arial" w:cs="Arial"/>
          <w:sz w:val="24"/>
          <w:szCs w:val="24"/>
          <w:lang w:val="en-US"/>
        </w:rPr>
        <w:t>photoaging</w:t>
      </w:r>
      <w:proofErr w:type="spellEnd"/>
      <w:r w:rsidRPr="00986B69">
        <w:rPr>
          <w:rFonts w:ascii="Arial" w:hAnsi="Arial" w:cs="Arial"/>
          <w:sz w:val="24"/>
          <w:szCs w:val="24"/>
          <w:lang w:val="en-US"/>
        </w:rPr>
        <w:t xml:space="preserve">. For this reason, the use of sunscreen is very important to prevent these evils and other effects caused by overexposure to the sun. The aim of the study was to evaluate the profile of the people who received the information about </w:t>
      </w:r>
      <w:proofErr w:type="spellStart"/>
      <w:r w:rsidRPr="00986B69">
        <w:rPr>
          <w:rFonts w:ascii="Arial" w:hAnsi="Arial" w:cs="Arial"/>
          <w:sz w:val="24"/>
          <w:szCs w:val="24"/>
          <w:lang w:val="en-US"/>
        </w:rPr>
        <w:t>photoprotection</w:t>
      </w:r>
      <w:proofErr w:type="spellEnd"/>
      <w:r w:rsidRPr="00986B69">
        <w:rPr>
          <w:rFonts w:ascii="Arial" w:hAnsi="Arial" w:cs="Arial"/>
          <w:sz w:val="24"/>
          <w:szCs w:val="24"/>
          <w:lang w:val="en-US"/>
        </w:rPr>
        <w:t>.</w:t>
      </w:r>
      <w:r w:rsidR="00BF2C16">
        <w:rPr>
          <w:rFonts w:ascii="Arial" w:hAnsi="Arial" w:cs="Arial"/>
          <w:sz w:val="24"/>
          <w:szCs w:val="24"/>
          <w:lang w:val="en-US"/>
        </w:rPr>
        <w:t xml:space="preserve"> </w:t>
      </w:r>
      <w:r w:rsidR="00BF2C16" w:rsidRPr="00BF2C16">
        <w:rPr>
          <w:rFonts w:ascii="Arial" w:hAnsi="Arial" w:cs="Arial"/>
          <w:sz w:val="24"/>
          <w:szCs w:val="24"/>
          <w:lang w:val="en-US"/>
        </w:rPr>
        <w:t xml:space="preserve">This campaign was elaborated by the Forum of University Pharmacies and counts on the participation of several universities throughout the country. Therefore, the Extension Program: NAFAU </w:t>
      </w:r>
      <w:r w:rsidR="00BF2C16">
        <w:rPr>
          <w:rFonts w:ascii="Arial" w:hAnsi="Arial" w:cs="Arial"/>
          <w:sz w:val="24"/>
          <w:szCs w:val="24"/>
          <w:lang w:val="en-US"/>
        </w:rPr>
        <w:t>–</w:t>
      </w:r>
      <w:r w:rsidR="00BF2C16" w:rsidRPr="00BF2C16">
        <w:rPr>
          <w:rFonts w:ascii="Arial" w:hAnsi="Arial" w:cs="Arial"/>
          <w:sz w:val="24"/>
          <w:szCs w:val="24"/>
          <w:lang w:val="en-US"/>
        </w:rPr>
        <w:t xml:space="preserve"> </w:t>
      </w:r>
      <w:r w:rsidR="00BF2C16">
        <w:rPr>
          <w:rFonts w:ascii="Arial" w:hAnsi="Arial" w:cs="Arial"/>
          <w:sz w:val="24"/>
          <w:szCs w:val="24"/>
          <w:lang w:val="en-US"/>
        </w:rPr>
        <w:t>Center of Pharmaceutical care of</w:t>
      </w:r>
      <w:r w:rsidR="00BF2C16" w:rsidRPr="00BF2C16">
        <w:rPr>
          <w:rFonts w:ascii="Arial" w:hAnsi="Arial" w:cs="Arial"/>
          <w:sz w:val="24"/>
          <w:szCs w:val="24"/>
          <w:lang w:val="en-US"/>
        </w:rPr>
        <w:t xml:space="preserve"> UNIFAL-MG, developed the </w:t>
      </w:r>
      <w:r w:rsidR="00BF2C16">
        <w:rPr>
          <w:rFonts w:ascii="Arial" w:hAnsi="Arial" w:cs="Arial"/>
          <w:sz w:val="24"/>
          <w:szCs w:val="24"/>
          <w:lang w:val="en-US"/>
        </w:rPr>
        <w:t>c</w:t>
      </w:r>
      <w:r w:rsidR="00BF2C16" w:rsidRPr="00BF2C16">
        <w:rPr>
          <w:rFonts w:ascii="Arial" w:hAnsi="Arial" w:cs="Arial"/>
          <w:sz w:val="24"/>
          <w:szCs w:val="24"/>
          <w:lang w:val="en-US"/>
        </w:rPr>
        <w:t xml:space="preserve">ampaign in the city of </w:t>
      </w:r>
      <w:proofErr w:type="spellStart"/>
      <w:r w:rsidR="00BF2C16" w:rsidRPr="00BF2C16">
        <w:rPr>
          <w:rFonts w:ascii="Arial" w:hAnsi="Arial" w:cs="Arial"/>
          <w:sz w:val="24"/>
          <w:szCs w:val="24"/>
          <w:lang w:val="en-US"/>
        </w:rPr>
        <w:t>Alfenas</w:t>
      </w:r>
      <w:proofErr w:type="spellEnd"/>
      <w:r w:rsidR="00BF2C16" w:rsidRPr="00BF2C16">
        <w:rPr>
          <w:rFonts w:ascii="Arial" w:hAnsi="Arial" w:cs="Arial"/>
          <w:sz w:val="24"/>
          <w:szCs w:val="24"/>
          <w:lang w:val="en-US"/>
        </w:rPr>
        <w:t>-MG</w:t>
      </w:r>
      <w:r w:rsidR="00BF2C16">
        <w:rPr>
          <w:rFonts w:ascii="Arial" w:hAnsi="Arial" w:cs="Arial"/>
          <w:sz w:val="24"/>
          <w:szCs w:val="24"/>
          <w:lang w:val="en-US"/>
        </w:rPr>
        <w:t>, Brazil</w:t>
      </w:r>
      <w:r w:rsidR="00BF2C16" w:rsidRPr="00BF2C16">
        <w:rPr>
          <w:rFonts w:ascii="Arial" w:hAnsi="Arial" w:cs="Arial"/>
          <w:sz w:val="24"/>
          <w:szCs w:val="24"/>
          <w:lang w:val="en-US"/>
        </w:rPr>
        <w:t>.</w:t>
      </w:r>
      <w:r w:rsidRPr="00986B69">
        <w:rPr>
          <w:rFonts w:ascii="Arial" w:hAnsi="Arial" w:cs="Arial"/>
          <w:sz w:val="24"/>
          <w:szCs w:val="24"/>
          <w:lang w:val="en-US"/>
        </w:rPr>
        <w:t xml:space="preserve"> Were distributed to the people who visited the stand during the campaign "Who loves, protects your skin: pharmaceutical guidelines in the fight against skin cancer", questionnaires about the regular or non-use of sunscreen by the academic community of the Federal University of </w:t>
      </w:r>
      <w:proofErr w:type="spellStart"/>
      <w:r w:rsidRPr="00986B69">
        <w:rPr>
          <w:rFonts w:ascii="Arial" w:hAnsi="Arial" w:cs="Arial"/>
          <w:sz w:val="24"/>
          <w:szCs w:val="24"/>
          <w:lang w:val="en-US"/>
        </w:rPr>
        <w:t>Alfenas</w:t>
      </w:r>
      <w:proofErr w:type="spellEnd"/>
      <w:r w:rsidRPr="00986B69">
        <w:rPr>
          <w:rFonts w:ascii="Arial" w:hAnsi="Arial" w:cs="Arial"/>
          <w:sz w:val="24"/>
          <w:szCs w:val="24"/>
          <w:lang w:val="en-US"/>
        </w:rPr>
        <w:t xml:space="preserve"> / MG (composed of academics from various courses, servers and outsourced employees). The survey revealed that among the respondents only 40.85% were daily use of sunscreen, and most </w:t>
      </w:r>
      <w:proofErr w:type="gramStart"/>
      <w:r w:rsidRPr="00986B69">
        <w:rPr>
          <w:rFonts w:ascii="Arial" w:hAnsi="Arial" w:cs="Arial"/>
          <w:sz w:val="24"/>
          <w:szCs w:val="24"/>
          <w:lang w:val="en-US"/>
        </w:rPr>
        <w:t>who</w:t>
      </w:r>
      <w:proofErr w:type="gramEnd"/>
      <w:r w:rsidRPr="00986B69">
        <w:rPr>
          <w:rFonts w:ascii="Arial" w:hAnsi="Arial" w:cs="Arial"/>
          <w:sz w:val="24"/>
          <w:szCs w:val="24"/>
          <w:lang w:val="en-US"/>
        </w:rPr>
        <w:t xml:space="preserve"> did not had as main reasons oblivion, the rush to leave the house and the high cost of these products. Thus, this paper presents important information on the use of sunscreens and information on the levels of the academic community.</w:t>
      </w:r>
    </w:p>
    <w:p w:rsidR="00EC39F6" w:rsidRPr="00986B69" w:rsidRDefault="00FF17FB" w:rsidP="007E3BE2">
      <w:pPr>
        <w:autoSpaceDE w:val="0"/>
        <w:autoSpaceDN w:val="0"/>
        <w:adjustRightInd w:val="0"/>
        <w:spacing w:after="0" w:line="240" w:lineRule="auto"/>
        <w:jc w:val="both"/>
        <w:rPr>
          <w:rFonts w:ascii="Arial" w:hAnsi="Arial" w:cs="Arial"/>
          <w:sz w:val="24"/>
          <w:szCs w:val="24"/>
          <w:lang w:val="en-US"/>
        </w:rPr>
      </w:pPr>
      <w:r w:rsidRPr="00986B69">
        <w:rPr>
          <w:rFonts w:ascii="Arial" w:hAnsi="Arial" w:cs="Arial"/>
          <w:b/>
          <w:sz w:val="24"/>
          <w:szCs w:val="24"/>
          <w:lang w:val="en-US"/>
        </w:rPr>
        <w:t>Keywords</w:t>
      </w:r>
      <w:r w:rsidRPr="00986B69">
        <w:rPr>
          <w:rFonts w:ascii="Arial" w:hAnsi="Arial" w:cs="Arial"/>
          <w:sz w:val="24"/>
          <w:szCs w:val="24"/>
          <w:lang w:val="en-US"/>
        </w:rPr>
        <w:t>: sunscreen; ultraviolet; skin cancer.</w:t>
      </w:r>
    </w:p>
    <w:p w:rsidR="00135914" w:rsidRDefault="00135914" w:rsidP="007E3BE2">
      <w:pPr>
        <w:autoSpaceDE w:val="0"/>
        <w:autoSpaceDN w:val="0"/>
        <w:adjustRightInd w:val="0"/>
        <w:spacing w:after="0" w:line="240" w:lineRule="auto"/>
        <w:jc w:val="both"/>
        <w:rPr>
          <w:rFonts w:ascii="Arial" w:hAnsi="Arial" w:cs="Arial"/>
          <w:sz w:val="24"/>
          <w:szCs w:val="24"/>
          <w:lang w:val="en-US"/>
        </w:rPr>
      </w:pPr>
    </w:p>
    <w:p w:rsidR="00986B69" w:rsidRPr="00986B69" w:rsidRDefault="00986B69" w:rsidP="007E3BE2">
      <w:pPr>
        <w:autoSpaceDE w:val="0"/>
        <w:autoSpaceDN w:val="0"/>
        <w:adjustRightInd w:val="0"/>
        <w:spacing w:after="0" w:line="240" w:lineRule="auto"/>
        <w:jc w:val="both"/>
        <w:rPr>
          <w:rFonts w:ascii="Arial" w:hAnsi="Arial" w:cs="Arial"/>
          <w:sz w:val="24"/>
          <w:szCs w:val="24"/>
          <w:lang w:val="en-US"/>
        </w:rPr>
      </w:pPr>
    </w:p>
    <w:p w:rsidR="00D709FC" w:rsidRPr="00986B69" w:rsidRDefault="00026CEF" w:rsidP="007E3BE2">
      <w:pPr>
        <w:pStyle w:val="Ttulo1"/>
        <w:spacing w:before="0" w:line="240" w:lineRule="auto"/>
        <w:jc w:val="both"/>
        <w:rPr>
          <w:rFonts w:ascii="Arial" w:hAnsi="Arial" w:cs="Arial"/>
          <w:color w:val="auto"/>
          <w:sz w:val="24"/>
          <w:szCs w:val="24"/>
        </w:rPr>
      </w:pPr>
      <w:r w:rsidRPr="00986B69">
        <w:rPr>
          <w:rFonts w:ascii="Arial" w:hAnsi="Arial" w:cs="Arial"/>
          <w:color w:val="auto"/>
          <w:sz w:val="24"/>
          <w:szCs w:val="24"/>
          <w:lang w:val="pt-BR"/>
        </w:rPr>
        <w:t>IN</w:t>
      </w:r>
      <w:r w:rsidR="00FF2BB2" w:rsidRPr="00986B69">
        <w:rPr>
          <w:rFonts w:ascii="Arial" w:hAnsi="Arial" w:cs="Arial"/>
          <w:color w:val="auto"/>
          <w:sz w:val="24"/>
          <w:szCs w:val="24"/>
        </w:rPr>
        <w:t xml:space="preserve">TRODUÇÃO </w:t>
      </w:r>
    </w:p>
    <w:p w:rsidR="00E20B32" w:rsidRPr="00986B69" w:rsidRDefault="00E20B32" w:rsidP="007E3BE2">
      <w:pPr>
        <w:spacing w:after="0" w:line="240" w:lineRule="auto"/>
        <w:jc w:val="both"/>
        <w:rPr>
          <w:rFonts w:ascii="Arial" w:hAnsi="Arial" w:cs="Arial"/>
          <w:sz w:val="24"/>
          <w:szCs w:val="24"/>
        </w:rPr>
      </w:pPr>
    </w:p>
    <w:p w:rsidR="007C225A" w:rsidRPr="00986B69" w:rsidRDefault="007C225A" w:rsidP="007E3BE2">
      <w:pPr>
        <w:pStyle w:val="PargrafodaLista"/>
        <w:autoSpaceDE w:val="0"/>
        <w:autoSpaceDN w:val="0"/>
        <w:adjustRightInd w:val="0"/>
        <w:spacing w:after="0" w:line="240" w:lineRule="auto"/>
        <w:ind w:left="0" w:firstLine="349"/>
        <w:jc w:val="both"/>
        <w:rPr>
          <w:rFonts w:ascii="Arial" w:hAnsi="Arial" w:cs="Arial"/>
          <w:sz w:val="24"/>
          <w:szCs w:val="24"/>
        </w:rPr>
      </w:pPr>
      <w:r w:rsidRPr="00986B69">
        <w:rPr>
          <w:rFonts w:ascii="Arial" w:hAnsi="Arial" w:cs="Arial"/>
          <w:sz w:val="24"/>
          <w:szCs w:val="24"/>
        </w:rPr>
        <w:t>Segundo o Instituto Nacional do Câncer (INCA</w:t>
      </w:r>
      <w:r w:rsidR="00664BE8" w:rsidRPr="00986B69">
        <w:rPr>
          <w:rFonts w:ascii="Arial" w:hAnsi="Arial" w:cs="Arial"/>
          <w:sz w:val="24"/>
          <w:szCs w:val="24"/>
        </w:rPr>
        <w:t xml:space="preserve">, </w:t>
      </w:r>
      <w:r w:rsidR="009A5631" w:rsidRPr="00986B69">
        <w:rPr>
          <w:rFonts w:ascii="Arial" w:hAnsi="Arial" w:cs="Arial"/>
          <w:sz w:val="24"/>
          <w:szCs w:val="24"/>
        </w:rPr>
        <w:t>2016</w:t>
      </w:r>
      <w:r w:rsidRPr="00986B69">
        <w:rPr>
          <w:rFonts w:ascii="Arial" w:hAnsi="Arial" w:cs="Arial"/>
          <w:sz w:val="24"/>
          <w:szCs w:val="24"/>
        </w:rPr>
        <w:t xml:space="preserve">) designa-se câncer como um conjunto de doenças que tem em comum o crescimento </w:t>
      </w:r>
      <w:r w:rsidR="00664BE8" w:rsidRPr="00986B69">
        <w:rPr>
          <w:rFonts w:ascii="Arial" w:hAnsi="Arial" w:cs="Arial"/>
          <w:sz w:val="24"/>
          <w:szCs w:val="24"/>
        </w:rPr>
        <w:t xml:space="preserve">celular </w:t>
      </w:r>
      <w:r w:rsidRPr="00986B69">
        <w:rPr>
          <w:rFonts w:ascii="Arial" w:hAnsi="Arial" w:cs="Arial"/>
          <w:sz w:val="24"/>
          <w:szCs w:val="24"/>
        </w:rPr>
        <w:t>desordenado. Um tipo muito comum dessa patologia entre os brasileiros é o câncer de pele, que se apresenta na forma de duas var</w:t>
      </w:r>
      <w:r w:rsidR="002F58AB" w:rsidRPr="00986B69">
        <w:rPr>
          <w:rFonts w:ascii="Arial" w:hAnsi="Arial" w:cs="Arial"/>
          <w:sz w:val="24"/>
          <w:szCs w:val="24"/>
        </w:rPr>
        <w:t xml:space="preserve">iantes: melanoma e não melanoma. </w:t>
      </w:r>
    </w:p>
    <w:p w:rsidR="007C225A" w:rsidRPr="00986B69" w:rsidRDefault="007C225A" w:rsidP="007E3BE2">
      <w:pPr>
        <w:pStyle w:val="PargrafodaLista"/>
        <w:autoSpaceDE w:val="0"/>
        <w:autoSpaceDN w:val="0"/>
        <w:adjustRightInd w:val="0"/>
        <w:spacing w:after="0" w:line="240" w:lineRule="auto"/>
        <w:ind w:left="0" w:firstLine="708"/>
        <w:jc w:val="both"/>
        <w:rPr>
          <w:rFonts w:ascii="Arial" w:eastAsia="URWClassico-Reg" w:hAnsi="Arial" w:cs="Arial"/>
          <w:sz w:val="24"/>
          <w:szCs w:val="24"/>
        </w:rPr>
      </w:pPr>
      <w:r w:rsidRPr="00986B69">
        <w:rPr>
          <w:rFonts w:ascii="Arial" w:eastAsia="URWClassico-Reg" w:hAnsi="Arial" w:cs="Arial"/>
          <w:sz w:val="24"/>
          <w:szCs w:val="24"/>
        </w:rPr>
        <w:t>O tipo melanoma é o menos frequente e mais grave</w:t>
      </w:r>
      <w:r w:rsidR="00522576" w:rsidRPr="00986B69">
        <w:rPr>
          <w:rFonts w:ascii="Arial" w:eastAsia="URWClassico-Reg" w:hAnsi="Arial" w:cs="Arial"/>
          <w:sz w:val="24"/>
          <w:szCs w:val="24"/>
        </w:rPr>
        <w:t xml:space="preserve"> quando comparado ao não melanoma e é detectado em 4% das pessoas</w:t>
      </w:r>
      <w:r w:rsidRPr="00986B69">
        <w:rPr>
          <w:rFonts w:ascii="Arial" w:hAnsi="Arial" w:cs="Arial"/>
          <w:color w:val="000000"/>
          <w:sz w:val="24"/>
          <w:szCs w:val="24"/>
        </w:rPr>
        <w:t>, na maioria das vezes</w:t>
      </w:r>
      <w:r w:rsidRPr="00986B69">
        <w:rPr>
          <w:rFonts w:ascii="Arial" w:hAnsi="Arial" w:cs="Arial"/>
          <w:strike/>
          <w:color w:val="000000"/>
          <w:sz w:val="24"/>
          <w:szCs w:val="24"/>
        </w:rPr>
        <w:t>,</w:t>
      </w:r>
      <w:r w:rsidRPr="00986B69">
        <w:rPr>
          <w:rFonts w:ascii="Arial" w:hAnsi="Arial" w:cs="Arial"/>
          <w:color w:val="000000"/>
          <w:sz w:val="24"/>
          <w:szCs w:val="24"/>
        </w:rPr>
        <w:t xml:space="preserve"> tem a aparência de uma pinta ou de um sinal na pele, em tons acastanhados ou enegrecidos, que em geral, mudam de cor, de formato ou de tamanho, podendo causar sangramento</w:t>
      </w:r>
      <w:r w:rsidRPr="00986B69">
        <w:rPr>
          <w:rFonts w:ascii="Arial" w:eastAsia="URWClassico-Reg" w:hAnsi="Arial" w:cs="Arial"/>
          <w:sz w:val="24"/>
          <w:szCs w:val="24"/>
        </w:rPr>
        <w:t>; nas fases iniciais é curável, mas, sem tratamento, pode implicar no surgimento de metástases que causam elevada mortalidade. (S</w:t>
      </w:r>
      <w:r w:rsidR="00522576" w:rsidRPr="00986B69">
        <w:rPr>
          <w:rFonts w:ascii="Arial" w:eastAsia="URWClassico-Reg" w:hAnsi="Arial" w:cs="Arial"/>
          <w:sz w:val="24"/>
          <w:szCs w:val="24"/>
        </w:rPr>
        <w:t>ociedade Brasileira de Dermatologia</w:t>
      </w:r>
      <w:r w:rsidRPr="00986B69">
        <w:rPr>
          <w:rFonts w:ascii="Arial" w:eastAsia="URWClassico-Reg" w:hAnsi="Arial" w:cs="Arial"/>
          <w:sz w:val="24"/>
          <w:szCs w:val="24"/>
        </w:rPr>
        <w:t>, 2016).</w:t>
      </w:r>
    </w:p>
    <w:p w:rsidR="002F58AB" w:rsidRPr="00986B69" w:rsidRDefault="007C225A" w:rsidP="007E3BE2">
      <w:pPr>
        <w:pStyle w:val="PargrafodaLista"/>
        <w:autoSpaceDE w:val="0"/>
        <w:autoSpaceDN w:val="0"/>
        <w:adjustRightInd w:val="0"/>
        <w:spacing w:after="0" w:line="240" w:lineRule="auto"/>
        <w:ind w:left="0" w:firstLine="349"/>
        <w:jc w:val="both"/>
        <w:rPr>
          <w:rFonts w:ascii="Arial" w:hAnsi="Arial" w:cs="Arial"/>
          <w:color w:val="000000"/>
          <w:sz w:val="24"/>
          <w:szCs w:val="24"/>
        </w:rPr>
      </w:pPr>
      <w:r w:rsidRPr="00986B69">
        <w:rPr>
          <w:rFonts w:ascii="Arial" w:hAnsi="Arial" w:cs="Arial"/>
          <w:sz w:val="24"/>
          <w:szCs w:val="24"/>
        </w:rPr>
        <w:t xml:space="preserve">O </w:t>
      </w:r>
      <w:r w:rsidR="00664BE8" w:rsidRPr="00986B69">
        <w:rPr>
          <w:rFonts w:ascii="Arial" w:hAnsi="Arial" w:cs="Arial"/>
          <w:sz w:val="24"/>
          <w:szCs w:val="24"/>
        </w:rPr>
        <w:t xml:space="preserve">tipo </w:t>
      </w:r>
      <w:r w:rsidRPr="00986B69">
        <w:rPr>
          <w:rFonts w:ascii="Arial" w:hAnsi="Arial" w:cs="Arial"/>
          <w:sz w:val="24"/>
          <w:szCs w:val="24"/>
        </w:rPr>
        <w:t>não melanoma</w:t>
      </w:r>
      <w:r w:rsidR="002F58AB" w:rsidRPr="00986B69">
        <w:rPr>
          <w:rFonts w:ascii="Arial" w:hAnsi="Arial" w:cs="Arial"/>
          <w:sz w:val="24"/>
          <w:szCs w:val="24"/>
        </w:rPr>
        <w:t xml:space="preserve"> apresenta-se sob a forma de carcinoma </w:t>
      </w:r>
      <w:proofErr w:type="spellStart"/>
      <w:r w:rsidR="002F58AB" w:rsidRPr="00986B69">
        <w:rPr>
          <w:rFonts w:ascii="Arial" w:hAnsi="Arial" w:cs="Arial"/>
          <w:sz w:val="24"/>
          <w:szCs w:val="24"/>
        </w:rPr>
        <w:t>basocelular</w:t>
      </w:r>
      <w:proofErr w:type="spellEnd"/>
      <w:r w:rsidR="002F58AB" w:rsidRPr="00986B69">
        <w:rPr>
          <w:rFonts w:ascii="Arial" w:hAnsi="Arial" w:cs="Arial"/>
          <w:sz w:val="24"/>
          <w:szCs w:val="24"/>
        </w:rPr>
        <w:t xml:space="preserve"> e carcinoma</w:t>
      </w:r>
      <w:r w:rsidR="002F58AB" w:rsidRPr="00986B69">
        <w:rPr>
          <w:rFonts w:ascii="Arial" w:hAnsi="Arial" w:cs="Arial"/>
          <w:color w:val="000000"/>
          <w:sz w:val="24"/>
          <w:szCs w:val="24"/>
        </w:rPr>
        <w:t xml:space="preserve"> </w:t>
      </w:r>
      <w:proofErr w:type="spellStart"/>
      <w:r w:rsidR="002F58AB" w:rsidRPr="00986B69">
        <w:rPr>
          <w:rFonts w:ascii="Arial" w:hAnsi="Arial" w:cs="Arial"/>
          <w:color w:val="000000"/>
          <w:sz w:val="24"/>
          <w:szCs w:val="24"/>
        </w:rPr>
        <w:t>espinocelular</w:t>
      </w:r>
      <w:proofErr w:type="spellEnd"/>
      <w:r w:rsidR="002F58AB" w:rsidRPr="00986B69">
        <w:rPr>
          <w:rFonts w:ascii="Arial" w:hAnsi="Arial" w:cs="Arial"/>
          <w:color w:val="000000"/>
          <w:sz w:val="24"/>
          <w:szCs w:val="24"/>
        </w:rPr>
        <w:t xml:space="preserve"> com 80% e 20% dos casos, respectivamente. </w:t>
      </w:r>
      <w:r w:rsidR="00733DF3" w:rsidRPr="00986B69">
        <w:rPr>
          <w:rFonts w:ascii="Arial" w:hAnsi="Arial" w:cs="Arial"/>
          <w:color w:val="000000"/>
          <w:sz w:val="24"/>
          <w:szCs w:val="24"/>
        </w:rPr>
        <w:t xml:space="preserve">O carcinoma </w:t>
      </w:r>
      <w:proofErr w:type="spellStart"/>
      <w:r w:rsidR="00733DF3" w:rsidRPr="00986B69">
        <w:rPr>
          <w:rFonts w:ascii="Arial" w:hAnsi="Arial" w:cs="Arial"/>
          <w:color w:val="000000"/>
          <w:sz w:val="24"/>
          <w:szCs w:val="24"/>
        </w:rPr>
        <w:t>basocelular</w:t>
      </w:r>
      <w:proofErr w:type="spellEnd"/>
      <w:r w:rsidR="00733DF3" w:rsidRPr="00986B69">
        <w:rPr>
          <w:rFonts w:ascii="Arial" w:hAnsi="Arial" w:cs="Arial"/>
          <w:color w:val="000000"/>
          <w:sz w:val="24"/>
          <w:szCs w:val="24"/>
        </w:rPr>
        <w:t xml:space="preserve"> tem um crescimento lento, e raramente se espalha para os gânglios linfáticos ou outras partes do corpo</w:t>
      </w:r>
      <w:r w:rsidR="0001243B" w:rsidRPr="00986B69">
        <w:rPr>
          <w:rFonts w:ascii="Arial" w:hAnsi="Arial" w:cs="Arial"/>
          <w:color w:val="000000"/>
          <w:sz w:val="24"/>
          <w:szCs w:val="24"/>
        </w:rPr>
        <w:t>,</w:t>
      </w:r>
      <w:r w:rsidR="00733DF3" w:rsidRPr="00986B69">
        <w:rPr>
          <w:rFonts w:ascii="Arial" w:hAnsi="Arial" w:cs="Arial"/>
          <w:color w:val="000000"/>
          <w:sz w:val="24"/>
          <w:szCs w:val="24"/>
        </w:rPr>
        <w:t xml:space="preserve"> se não for tratado, pode disseminar-se para outros tecidos e órgãos. Já os carcinomas </w:t>
      </w:r>
      <w:proofErr w:type="spellStart"/>
      <w:r w:rsidR="00733DF3" w:rsidRPr="00986B69">
        <w:rPr>
          <w:rFonts w:ascii="Arial" w:hAnsi="Arial" w:cs="Arial"/>
          <w:color w:val="000000"/>
          <w:sz w:val="24"/>
          <w:szCs w:val="24"/>
        </w:rPr>
        <w:t>espinocelulares</w:t>
      </w:r>
      <w:proofErr w:type="spellEnd"/>
      <w:r w:rsidR="00733DF3" w:rsidRPr="00986B69">
        <w:rPr>
          <w:rFonts w:ascii="Arial" w:hAnsi="Arial" w:cs="Arial"/>
          <w:color w:val="000000"/>
          <w:sz w:val="24"/>
          <w:szCs w:val="24"/>
        </w:rPr>
        <w:t xml:space="preserve"> são mais propensos a crescerem nas camadas mais profundas da pele e a se </w:t>
      </w:r>
      <w:r w:rsidR="00733DF3" w:rsidRPr="00986B69">
        <w:rPr>
          <w:rFonts w:ascii="Arial" w:hAnsi="Arial" w:cs="Arial"/>
          <w:sz w:val="24"/>
          <w:szCs w:val="24"/>
        </w:rPr>
        <w:t>disseminarem para outros órgãos, geralmente aparecem em áreas do corpo exposta</w:t>
      </w:r>
      <w:r w:rsidR="001D5E91" w:rsidRPr="00986B69">
        <w:rPr>
          <w:rFonts w:ascii="Arial" w:hAnsi="Arial" w:cs="Arial"/>
          <w:sz w:val="24"/>
          <w:szCs w:val="24"/>
        </w:rPr>
        <w:t>s</w:t>
      </w:r>
      <w:r w:rsidR="00733DF3" w:rsidRPr="00986B69">
        <w:rPr>
          <w:rFonts w:ascii="Arial" w:hAnsi="Arial" w:cs="Arial"/>
          <w:sz w:val="24"/>
          <w:szCs w:val="24"/>
        </w:rPr>
        <w:t xml:space="preserve"> ao sol, como</w:t>
      </w:r>
      <w:r w:rsidR="00733DF3" w:rsidRPr="00986B69">
        <w:rPr>
          <w:rFonts w:ascii="Arial" w:hAnsi="Arial" w:cs="Arial"/>
          <w:color w:val="000000"/>
          <w:sz w:val="24"/>
          <w:szCs w:val="24"/>
        </w:rPr>
        <w:t xml:space="preserve"> rosto, orelhas, lábios, pescoço e no dorso da mão. Em </w:t>
      </w:r>
      <w:r w:rsidR="00680530" w:rsidRPr="00986B69">
        <w:rPr>
          <w:rFonts w:ascii="Arial" w:hAnsi="Arial" w:cs="Arial"/>
          <w:color w:val="000000"/>
          <w:sz w:val="24"/>
          <w:szCs w:val="24"/>
        </w:rPr>
        <w:t>alguns casos, podem sur</w:t>
      </w:r>
      <w:r w:rsidR="00733DF3" w:rsidRPr="00986B69">
        <w:rPr>
          <w:rFonts w:ascii="Arial" w:hAnsi="Arial" w:cs="Arial"/>
          <w:color w:val="000000"/>
          <w:sz w:val="24"/>
          <w:szCs w:val="24"/>
        </w:rPr>
        <w:t>gir em cicatrizes antigas ou feridas crônicas da pele em qualquer parte do corpo</w:t>
      </w:r>
      <w:r w:rsidR="00491BAF" w:rsidRPr="00986B69">
        <w:rPr>
          <w:rFonts w:ascii="Arial" w:hAnsi="Arial" w:cs="Arial"/>
          <w:color w:val="000000"/>
          <w:sz w:val="24"/>
          <w:szCs w:val="24"/>
        </w:rPr>
        <w:t xml:space="preserve"> (</w:t>
      </w:r>
      <w:r w:rsidR="0001243B" w:rsidRPr="00986B69">
        <w:rPr>
          <w:rFonts w:ascii="Arial" w:hAnsi="Arial" w:cs="Arial"/>
          <w:color w:val="000000"/>
          <w:sz w:val="24"/>
          <w:szCs w:val="24"/>
        </w:rPr>
        <w:t xml:space="preserve">Instituto </w:t>
      </w:r>
      <w:proofErr w:type="spellStart"/>
      <w:r w:rsidR="0001243B" w:rsidRPr="00986B69">
        <w:rPr>
          <w:rFonts w:ascii="Arial" w:hAnsi="Arial" w:cs="Arial"/>
          <w:color w:val="000000"/>
          <w:sz w:val="24"/>
          <w:szCs w:val="24"/>
        </w:rPr>
        <w:t>Oncoguia</w:t>
      </w:r>
      <w:proofErr w:type="spellEnd"/>
      <w:r w:rsidR="00491BAF" w:rsidRPr="00986B69">
        <w:rPr>
          <w:rFonts w:ascii="Arial" w:hAnsi="Arial" w:cs="Arial"/>
          <w:color w:val="000000"/>
          <w:sz w:val="24"/>
          <w:szCs w:val="24"/>
        </w:rPr>
        <w:t>, 2016).</w:t>
      </w:r>
    </w:p>
    <w:p w:rsidR="007C225A" w:rsidRPr="00986B69" w:rsidRDefault="00680530" w:rsidP="007E3BE2">
      <w:pPr>
        <w:pStyle w:val="PargrafodaLista"/>
        <w:autoSpaceDE w:val="0"/>
        <w:autoSpaceDN w:val="0"/>
        <w:adjustRightInd w:val="0"/>
        <w:spacing w:after="0" w:line="240" w:lineRule="auto"/>
        <w:ind w:left="0" w:firstLine="708"/>
        <w:jc w:val="both"/>
        <w:rPr>
          <w:rFonts w:ascii="Arial" w:eastAsia="URWClassico-Reg" w:hAnsi="Arial" w:cs="Arial"/>
          <w:sz w:val="24"/>
          <w:szCs w:val="24"/>
        </w:rPr>
      </w:pPr>
      <w:r w:rsidRPr="00986B69">
        <w:rPr>
          <w:rFonts w:ascii="Arial" w:hAnsi="Arial" w:cs="Arial"/>
          <w:sz w:val="24"/>
          <w:szCs w:val="24"/>
        </w:rPr>
        <w:t xml:space="preserve">Sendo </w:t>
      </w:r>
      <w:r w:rsidRPr="00986B69">
        <w:rPr>
          <w:rFonts w:ascii="Arial" w:eastAsia="URWClassico-Reg" w:hAnsi="Arial" w:cs="Arial"/>
          <w:sz w:val="24"/>
          <w:szCs w:val="24"/>
        </w:rPr>
        <w:t>responsável por 95% dos diagnósticos</w:t>
      </w:r>
      <w:r w:rsidR="00EF3895" w:rsidRPr="00986B69">
        <w:rPr>
          <w:rFonts w:ascii="Arial" w:eastAsia="URWClassico-Reg" w:hAnsi="Arial" w:cs="Arial"/>
          <w:sz w:val="24"/>
          <w:szCs w:val="24"/>
        </w:rPr>
        <w:t>, o câncer tipo não melanoma</w:t>
      </w:r>
      <w:r w:rsidR="001D5E91" w:rsidRPr="00986B69">
        <w:rPr>
          <w:rFonts w:ascii="Arial" w:eastAsia="URWClassico-Reg" w:hAnsi="Arial" w:cs="Arial"/>
          <w:sz w:val="24"/>
          <w:szCs w:val="24"/>
        </w:rPr>
        <w:t xml:space="preserve"> </w:t>
      </w:r>
      <w:r w:rsidRPr="00986B69">
        <w:rPr>
          <w:rFonts w:ascii="Arial" w:eastAsia="URWClassico-Reg" w:hAnsi="Arial" w:cs="Arial"/>
          <w:sz w:val="24"/>
          <w:szCs w:val="24"/>
        </w:rPr>
        <w:t>(</w:t>
      </w:r>
      <w:proofErr w:type="spellStart"/>
      <w:r w:rsidR="0001243B" w:rsidRPr="00986B69">
        <w:rPr>
          <w:rFonts w:ascii="Arial" w:eastAsia="URWClassico-Reg" w:hAnsi="Arial" w:cs="Arial"/>
          <w:sz w:val="24"/>
          <w:szCs w:val="24"/>
        </w:rPr>
        <w:t>Urasaki</w:t>
      </w:r>
      <w:proofErr w:type="spellEnd"/>
      <w:r w:rsidRPr="00986B69">
        <w:rPr>
          <w:rFonts w:ascii="Arial" w:eastAsia="URWClassico-Reg" w:hAnsi="Arial" w:cs="Arial"/>
          <w:sz w:val="24"/>
          <w:szCs w:val="24"/>
        </w:rPr>
        <w:t xml:space="preserve"> </w:t>
      </w:r>
      <w:proofErr w:type="gramStart"/>
      <w:r w:rsidRPr="00986B69">
        <w:rPr>
          <w:rFonts w:ascii="Arial" w:eastAsia="URWClassico-Reg" w:hAnsi="Arial" w:cs="Arial"/>
          <w:i/>
          <w:sz w:val="24"/>
          <w:szCs w:val="24"/>
        </w:rPr>
        <w:t>et</w:t>
      </w:r>
      <w:proofErr w:type="gramEnd"/>
      <w:r w:rsidRPr="00986B69">
        <w:rPr>
          <w:rFonts w:ascii="Arial" w:eastAsia="URWClassico-Reg" w:hAnsi="Arial" w:cs="Arial"/>
          <w:i/>
          <w:sz w:val="24"/>
          <w:szCs w:val="24"/>
        </w:rPr>
        <w:t xml:space="preserve"> al</w:t>
      </w:r>
      <w:r w:rsidRPr="00986B69">
        <w:rPr>
          <w:rFonts w:ascii="Arial" w:eastAsia="URWClassico-Reg" w:hAnsi="Arial" w:cs="Arial"/>
          <w:sz w:val="24"/>
          <w:szCs w:val="24"/>
        </w:rPr>
        <w:t xml:space="preserve">, 2016), é </w:t>
      </w:r>
      <w:r w:rsidR="007C225A" w:rsidRPr="00986B69">
        <w:rPr>
          <w:rFonts w:ascii="Arial" w:hAnsi="Arial" w:cs="Arial"/>
          <w:sz w:val="24"/>
          <w:szCs w:val="24"/>
        </w:rPr>
        <w:t>o tumor mais recorrent</w:t>
      </w:r>
      <w:r w:rsidRPr="00986B69">
        <w:rPr>
          <w:rFonts w:ascii="Arial" w:hAnsi="Arial" w:cs="Arial"/>
          <w:sz w:val="24"/>
          <w:szCs w:val="24"/>
        </w:rPr>
        <w:t>e no Brasil em ambos os sexos,</w:t>
      </w:r>
      <w:r w:rsidR="001D5E91" w:rsidRPr="00986B69">
        <w:rPr>
          <w:rFonts w:ascii="Arial" w:hAnsi="Arial" w:cs="Arial"/>
          <w:sz w:val="24"/>
          <w:szCs w:val="24"/>
        </w:rPr>
        <w:t xml:space="preserve"> </w:t>
      </w:r>
      <w:r w:rsidRPr="00986B69">
        <w:rPr>
          <w:rFonts w:ascii="Arial" w:hAnsi="Arial" w:cs="Arial"/>
          <w:sz w:val="24"/>
          <w:szCs w:val="24"/>
        </w:rPr>
        <w:t xml:space="preserve">e </w:t>
      </w:r>
      <w:r w:rsidR="007C225A" w:rsidRPr="00986B69">
        <w:rPr>
          <w:rFonts w:ascii="Arial" w:hAnsi="Arial" w:cs="Arial"/>
          <w:sz w:val="24"/>
          <w:szCs w:val="24"/>
        </w:rPr>
        <w:t xml:space="preserve">ocorre quase exclusivamente em pele </w:t>
      </w:r>
      <w:proofErr w:type="spellStart"/>
      <w:r w:rsidR="007C225A" w:rsidRPr="00986B69">
        <w:rPr>
          <w:rFonts w:ascii="Arial" w:hAnsi="Arial" w:cs="Arial"/>
          <w:sz w:val="24"/>
          <w:szCs w:val="24"/>
        </w:rPr>
        <w:t>fotoenvelhecida</w:t>
      </w:r>
      <w:proofErr w:type="spellEnd"/>
      <w:r w:rsidR="001D5E91" w:rsidRPr="00986B69">
        <w:rPr>
          <w:rFonts w:ascii="Arial" w:hAnsi="Arial" w:cs="Arial"/>
          <w:sz w:val="24"/>
          <w:szCs w:val="24"/>
        </w:rPr>
        <w:t xml:space="preserve"> </w:t>
      </w:r>
      <w:r w:rsidR="007C225A" w:rsidRPr="00986B69">
        <w:rPr>
          <w:rFonts w:ascii="Arial" w:hAnsi="Arial" w:cs="Arial"/>
          <w:sz w:val="24"/>
          <w:szCs w:val="24"/>
        </w:rPr>
        <w:t>(</w:t>
      </w:r>
      <w:proofErr w:type="spellStart"/>
      <w:r w:rsidR="0001243B" w:rsidRPr="00986B69">
        <w:rPr>
          <w:rFonts w:ascii="Arial" w:hAnsi="Arial" w:cs="Arial"/>
          <w:sz w:val="24"/>
          <w:szCs w:val="24"/>
        </w:rPr>
        <w:t>Popim</w:t>
      </w:r>
      <w:proofErr w:type="spellEnd"/>
      <w:r w:rsidR="007C225A" w:rsidRPr="00986B69">
        <w:rPr>
          <w:rFonts w:ascii="Arial" w:hAnsi="Arial" w:cs="Arial"/>
          <w:sz w:val="24"/>
          <w:szCs w:val="24"/>
        </w:rPr>
        <w:t xml:space="preserve"> </w:t>
      </w:r>
      <w:r w:rsidR="007C225A" w:rsidRPr="00986B69">
        <w:rPr>
          <w:rFonts w:ascii="Arial" w:hAnsi="Arial" w:cs="Arial"/>
          <w:i/>
          <w:sz w:val="24"/>
          <w:szCs w:val="24"/>
        </w:rPr>
        <w:t>et al</w:t>
      </w:r>
      <w:r w:rsidRPr="00986B69">
        <w:rPr>
          <w:rFonts w:ascii="Arial" w:hAnsi="Arial" w:cs="Arial"/>
          <w:sz w:val="24"/>
          <w:szCs w:val="24"/>
        </w:rPr>
        <w:t xml:space="preserve">. 2008; </w:t>
      </w:r>
      <w:r w:rsidR="0001243B" w:rsidRPr="00986B69">
        <w:rPr>
          <w:rFonts w:ascii="Arial" w:hAnsi="Arial" w:cs="Arial"/>
          <w:sz w:val="24"/>
          <w:szCs w:val="24"/>
        </w:rPr>
        <w:t>Castro</w:t>
      </w:r>
      <w:r w:rsidRPr="00986B69">
        <w:rPr>
          <w:rFonts w:ascii="Arial" w:hAnsi="Arial" w:cs="Arial"/>
          <w:sz w:val="24"/>
          <w:szCs w:val="24"/>
        </w:rPr>
        <w:t>, 2007).</w:t>
      </w:r>
      <w:r w:rsidR="001D5E91" w:rsidRPr="00986B69">
        <w:rPr>
          <w:rFonts w:ascii="Arial" w:hAnsi="Arial" w:cs="Arial"/>
          <w:sz w:val="24"/>
          <w:szCs w:val="24"/>
        </w:rPr>
        <w:t xml:space="preserve"> </w:t>
      </w:r>
      <w:r w:rsidR="007C225A" w:rsidRPr="00986B69">
        <w:rPr>
          <w:rFonts w:ascii="Arial" w:eastAsia="URWClassico-Reg" w:hAnsi="Arial" w:cs="Arial"/>
          <w:sz w:val="24"/>
          <w:szCs w:val="24"/>
        </w:rPr>
        <w:t>Esperam-se 80.850 casos novos de câncer não melanoma nos homens e 94.910 nas mulheres, no Brasil, em 2016, segundo o Instituto Nacional de Câncer.</w:t>
      </w:r>
    </w:p>
    <w:p w:rsidR="006C060F" w:rsidRPr="00986B69" w:rsidRDefault="00EF3895" w:rsidP="007E3BE2">
      <w:pPr>
        <w:autoSpaceDE w:val="0"/>
        <w:autoSpaceDN w:val="0"/>
        <w:adjustRightInd w:val="0"/>
        <w:spacing w:after="0" w:line="240" w:lineRule="auto"/>
        <w:ind w:firstLine="709"/>
        <w:jc w:val="both"/>
        <w:rPr>
          <w:rFonts w:ascii="Arial" w:hAnsi="Arial" w:cs="Arial"/>
          <w:b/>
          <w:bCs/>
          <w:sz w:val="24"/>
          <w:szCs w:val="24"/>
        </w:rPr>
      </w:pPr>
      <w:r w:rsidRPr="00986B69">
        <w:rPr>
          <w:rFonts w:ascii="Arial" w:hAnsi="Arial" w:cs="Arial"/>
          <w:sz w:val="24"/>
          <w:szCs w:val="24"/>
        </w:rPr>
        <w:t>A radiação ultravioleta (</w:t>
      </w:r>
      <w:r w:rsidR="00FF2BB2" w:rsidRPr="00986B69">
        <w:rPr>
          <w:rFonts w:ascii="Arial" w:hAnsi="Arial" w:cs="Arial"/>
          <w:sz w:val="24"/>
          <w:szCs w:val="24"/>
        </w:rPr>
        <w:t>UV</w:t>
      </w:r>
      <w:proofErr w:type="gramStart"/>
      <w:r w:rsidRPr="00986B69">
        <w:rPr>
          <w:rFonts w:ascii="Arial" w:hAnsi="Arial" w:cs="Arial"/>
          <w:sz w:val="24"/>
          <w:szCs w:val="24"/>
        </w:rPr>
        <w:t>)</w:t>
      </w:r>
      <w:r w:rsidR="00FF2BB2" w:rsidRPr="00986B69">
        <w:rPr>
          <w:rFonts w:ascii="Arial" w:hAnsi="Arial" w:cs="Arial"/>
          <w:sz w:val="24"/>
          <w:szCs w:val="24"/>
        </w:rPr>
        <w:t>é</w:t>
      </w:r>
      <w:proofErr w:type="gramEnd"/>
      <w:r w:rsidR="00FF2BB2" w:rsidRPr="00986B69">
        <w:rPr>
          <w:rFonts w:ascii="Arial" w:hAnsi="Arial" w:cs="Arial"/>
          <w:sz w:val="24"/>
          <w:szCs w:val="24"/>
        </w:rPr>
        <w:t xml:space="preserve"> um dos fatores de risco que contribuem para a gênese das lesões de pele</w:t>
      </w:r>
      <w:r w:rsidR="004F1762" w:rsidRPr="00986B69">
        <w:rPr>
          <w:rFonts w:ascii="Arial" w:hAnsi="Arial" w:cs="Arial"/>
          <w:sz w:val="24"/>
          <w:szCs w:val="24"/>
        </w:rPr>
        <w:t>,</w:t>
      </w:r>
      <w:r w:rsidR="001D5E91" w:rsidRPr="00986B69">
        <w:rPr>
          <w:rFonts w:ascii="Arial" w:hAnsi="Arial" w:cs="Arial"/>
          <w:sz w:val="24"/>
          <w:szCs w:val="24"/>
        </w:rPr>
        <w:t xml:space="preserve"> </w:t>
      </w:r>
      <w:r w:rsidR="004F1762" w:rsidRPr="00986B69">
        <w:rPr>
          <w:rFonts w:ascii="Arial" w:hAnsi="Arial" w:cs="Arial"/>
          <w:sz w:val="24"/>
          <w:szCs w:val="24"/>
        </w:rPr>
        <w:t>p</w:t>
      </w:r>
      <w:r w:rsidR="00FF2BB2" w:rsidRPr="00986B69">
        <w:rPr>
          <w:rFonts w:ascii="Arial" w:hAnsi="Arial" w:cs="Arial"/>
          <w:sz w:val="24"/>
          <w:szCs w:val="24"/>
        </w:rPr>
        <w:t>ois facilita a mutação gênica e exerce efeito supressor</w:t>
      </w:r>
      <w:r w:rsidR="001D5E91" w:rsidRPr="00986B69">
        <w:rPr>
          <w:rFonts w:ascii="Arial" w:hAnsi="Arial" w:cs="Arial"/>
          <w:sz w:val="24"/>
          <w:szCs w:val="24"/>
        </w:rPr>
        <w:t xml:space="preserve"> </w:t>
      </w:r>
      <w:r w:rsidR="00FF2BB2" w:rsidRPr="00986B69">
        <w:rPr>
          <w:rFonts w:ascii="Arial" w:hAnsi="Arial" w:cs="Arial"/>
          <w:sz w:val="24"/>
          <w:szCs w:val="24"/>
        </w:rPr>
        <w:t xml:space="preserve">no sistema imune cutâneo. Por </w:t>
      </w:r>
      <w:r w:rsidR="001D5E91" w:rsidRPr="00986B69">
        <w:rPr>
          <w:rFonts w:ascii="Arial" w:hAnsi="Arial" w:cs="Arial"/>
          <w:sz w:val="24"/>
          <w:szCs w:val="24"/>
        </w:rPr>
        <w:t>consequência</w:t>
      </w:r>
      <w:r w:rsidR="001D5E91" w:rsidRPr="00986B69">
        <w:rPr>
          <w:rFonts w:ascii="Arial" w:hAnsi="Arial" w:cs="Arial"/>
          <w:color w:val="FF0000"/>
          <w:sz w:val="24"/>
          <w:szCs w:val="24"/>
        </w:rPr>
        <w:t>,</w:t>
      </w:r>
      <w:r w:rsidR="00FF2BB2" w:rsidRPr="00986B69">
        <w:rPr>
          <w:rFonts w:ascii="Arial" w:hAnsi="Arial" w:cs="Arial"/>
          <w:sz w:val="24"/>
          <w:szCs w:val="24"/>
        </w:rPr>
        <w:t xml:space="preserve"> é de suma importância </w:t>
      </w:r>
      <w:proofErr w:type="gramStart"/>
      <w:r w:rsidR="00FF2BB2" w:rsidRPr="00986B69">
        <w:rPr>
          <w:rFonts w:ascii="Arial" w:hAnsi="Arial" w:cs="Arial"/>
          <w:sz w:val="24"/>
          <w:szCs w:val="24"/>
        </w:rPr>
        <w:t>a</w:t>
      </w:r>
      <w:proofErr w:type="gramEnd"/>
      <w:r w:rsidR="00FF2BB2" w:rsidRPr="00986B69">
        <w:rPr>
          <w:rFonts w:ascii="Arial" w:hAnsi="Arial" w:cs="Arial"/>
          <w:sz w:val="24"/>
          <w:szCs w:val="24"/>
        </w:rPr>
        <w:t xml:space="preserve"> prevenção </w:t>
      </w:r>
      <w:r w:rsidRPr="00986B69">
        <w:rPr>
          <w:rFonts w:ascii="Arial" w:hAnsi="Arial" w:cs="Arial"/>
          <w:sz w:val="24"/>
          <w:szCs w:val="24"/>
        </w:rPr>
        <w:t xml:space="preserve">do câncer do tipo não melanoma </w:t>
      </w:r>
      <w:r w:rsidR="00FF2BB2" w:rsidRPr="00986B69">
        <w:rPr>
          <w:rFonts w:ascii="Arial" w:hAnsi="Arial" w:cs="Arial"/>
          <w:sz w:val="24"/>
          <w:szCs w:val="24"/>
        </w:rPr>
        <w:t>através do uso de protetores solares (</w:t>
      </w:r>
      <w:r w:rsidRPr="00986B69">
        <w:rPr>
          <w:rFonts w:ascii="Arial" w:hAnsi="Arial" w:cs="Arial"/>
          <w:sz w:val="24"/>
          <w:szCs w:val="24"/>
        </w:rPr>
        <w:t>Castilho, Leite, Sousa</w:t>
      </w:r>
      <w:r w:rsidR="00FF2BB2" w:rsidRPr="00986B69">
        <w:rPr>
          <w:rFonts w:ascii="Arial" w:hAnsi="Arial" w:cs="Arial"/>
          <w:sz w:val="24"/>
          <w:szCs w:val="24"/>
        </w:rPr>
        <w:t>; 2010</w:t>
      </w:r>
      <w:r w:rsidR="006C060F" w:rsidRPr="00986B69">
        <w:rPr>
          <w:rFonts w:ascii="Arial" w:hAnsi="Arial" w:cs="Arial"/>
          <w:sz w:val="24"/>
          <w:szCs w:val="24"/>
        </w:rPr>
        <w:t>).</w:t>
      </w:r>
      <w:r w:rsidR="001D5E91" w:rsidRPr="00986B69">
        <w:rPr>
          <w:rFonts w:ascii="Arial" w:hAnsi="Arial" w:cs="Arial"/>
          <w:sz w:val="24"/>
          <w:szCs w:val="24"/>
        </w:rPr>
        <w:t xml:space="preserve"> </w:t>
      </w:r>
      <w:r w:rsidR="00FF2BB2" w:rsidRPr="00986B69">
        <w:rPr>
          <w:rFonts w:ascii="Arial" w:hAnsi="Arial" w:cs="Arial"/>
          <w:sz w:val="24"/>
          <w:szCs w:val="24"/>
        </w:rPr>
        <w:t xml:space="preserve">Protetores estes que tem a função de filtrar os raios </w:t>
      </w:r>
      <w:r w:rsidR="004F1762" w:rsidRPr="00986B69">
        <w:rPr>
          <w:rFonts w:ascii="Arial" w:hAnsi="Arial" w:cs="Arial"/>
          <w:sz w:val="24"/>
          <w:szCs w:val="24"/>
        </w:rPr>
        <w:t xml:space="preserve">UV </w:t>
      </w:r>
      <w:r w:rsidR="00FF2BB2" w:rsidRPr="00986B69">
        <w:rPr>
          <w:rFonts w:ascii="Arial" w:hAnsi="Arial" w:cs="Arial"/>
          <w:sz w:val="24"/>
          <w:szCs w:val="24"/>
        </w:rPr>
        <w:t xml:space="preserve">protegendo a pele dos efeitos causados </w:t>
      </w:r>
      <w:r w:rsidR="006C060F" w:rsidRPr="00986B69">
        <w:rPr>
          <w:rFonts w:ascii="Arial" w:hAnsi="Arial" w:cs="Arial"/>
          <w:sz w:val="24"/>
          <w:szCs w:val="24"/>
        </w:rPr>
        <w:t>pelo mesmo</w:t>
      </w:r>
      <w:r w:rsidR="00FF2BB2" w:rsidRPr="00986B69">
        <w:rPr>
          <w:rFonts w:ascii="Arial" w:hAnsi="Arial" w:cs="Arial"/>
          <w:sz w:val="24"/>
          <w:szCs w:val="24"/>
        </w:rPr>
        <w:t xml:space="preserve">, como o envelhecimento precoce da pele e o aparecimento de cânceres (SILVA </w:t>
      </w:r>
      <w:r w:rsidR="00FF2BB2" w:rsidRPr="00986B69">
        <w:rPr>
          <w:rFonts w:ascii="Arial" w:hAnsi="Arial" w:cs="Arial"/>
          <w:i/>
          <w:sz w:val="24"/>
          <w:szCs w:val="24"/>
        </w:rPr>
        <w:t>et</w:t>
      </w:r>
      <w:r w:rsidR="006C060F" w:rsidRPr="00986B69">
        <w:rPr>
          <w:rFonts w:ascii="Arial" w:hAnsi="Arial" w:cs="Arial"/>
          <w:i/>
          <w:sz w:val="24"/>
          <w:szCs w:val="24"/>
        </w:rPr>
        <w:t>.</w:t>
      </w:r>
      <w:r w:rsidR="00FF2BB2" w:rsidRPr="00986B69">
        <w:rPr>
          <w:rFonts w:ascii="Arial" w:hAnsi="Arial" w:cs="Arial"/>
          <w:i/>
          <w:sz w:val="24"/>
          <w:szCs w:val="24"/>
        </w:rPr>
        <w:t>al</w:t>
      </w:r>
      <w:r w:rsidR="00FF2BB2" w:rsidRPr="00986B69">
        <w:rPr>
          <w:rFonts w:ascii="Arial" w:hAnsi="Arial" w:cs="Arial"/>
          <w:sz w:val="24"/>
          <w:szCs w:val="24"/>
        </w:rPr>
        <w:t>.</w:t>
      </w:r>
      <w:r w:rsidR="009A5631" w:rsidRPr="00986B69">
        <w:rPr>
          <w:rFonts w:ascii="Arial" w:hAnsi="Arial" w:cs="Arial"/>
          <w:sz w:val="24"/>
          <w:szCs w:val="24"/>
        </w:rPr>
        <w:t>,</w:t>
      </w:r>
      <w:r w:rsidR="00FF2BB2" w:rsidRPr="00986B69">
        <w:rPr>
          <w:rFonts w:ascii="Arial" w:hAnsi="Arial" w:cs="Arial"/>
          <w:sz w:val="24"/>
          <w:szCs w:val="24"/>
        </w:rPr>
        <w:t xml:space="preserve"> 2015)</w:t>
      </w:r>
      <w:r w:rsidR="006C060F" w:rsidRPr="00986B69">
        <w:rPr>
          <w:rFonts w:ascii="Arial" w:hAnsi="Arial" w:cs="Arial"/>
          <w:sz w:val="24"/>
          <w:szCs w:val="24"/>
        </w:rPr>
        <w:t>.</w:t>
      </w:r>
    </w:p>
    <w:p w:rsidR="00FF2BB2" w:rsidRPr="00986B69" w:rsidRDefault="00FF2BB2" w:rsidP="007E3BE2">
      <w:pPr>
        <w:autoSpaceDE w:val="0"/>
        <w:autoSpaceDN w:val="0"/>
        <w:adjustRightInd w:val="0"/>
        <w:spacing w:after="0" w:line="240" w:lineRule="auto"/>
        <w:ind w:firstLine="709"/>
        <w:jc w:val="both"/>
        <w:rPr>
          <w:rFonts w:ascii="Arial" w:hAnsi="Arial" w:cs="Arial"/>
          <w:sz w:val="24"/>
          <w:szCs w:val="24"/>
        </w:rPr>
      </w:pPr>
      <w:r w:rsidRPr="00986B69">
        <w:rPr>
          <w:rFonts w:ascii="Arial" w:hAnsi="Arial" w:cs="Arial"/>
          <w:sz w:val="24"/>
          <w:szCs w:val="24"/>
        </w:rPr>
        <w:t>Dados do Instituto Nacional de Pesquisas Espaciais (INPE)</w:t>
      </w:r>
      <w:r w:rsidR="008E7C9D" w:rsidRPr="00986B69">
        <w:rPr>
          <w:rFonts w:ascii="Arial" w:hAnsi="Arial" w:cs="Arial"/>
          <w:sz w:val="24"/>
          <w:szCs w:val="24"/>
        </w:rPr>
        <w:t xml:space="preserve"> apud Silva </w:t>
      </w:r>
      <w:r w:rsidR="008E7C9D" w:rsidRPr="00986B69">
        <w:rPr>
          <w:rFonts w:ascii="Arial" w:hAnsi="Arial" w:cs="Arial"/>
          <w:i/>
          <w:sz w:val="24"/>
          <w:szCs w:val="24"/>
        </w:rPr>
        <w:t>et.al</w:t>
      </w:r>
      <w:r w:rsidR="008E7C9D" w:rsidRPr="00986B69">
        <w:rPr>
          <w:rFonts w:ascii="Arial" w:hAnsi="Arial" w:cs="Arial"/>
          <w:sz w:val="24"/>
          <w:szCs w:val="24"/>
        </w:rPr>
        <w:t>., 2015</w:t>
      </w:r>
      <w:r w:rsidRPr="00986B69">
        <w:rPr>
          <w:rFonts w:ascii="Arial" w:hAnsi="Arial" w:cs="Arial"/>
          <w:sz w:val="24"/>
          <w:szCs w:val="24"/>
        </w:rPr>
        <w:t xml:space="preserve"> </w:t>
      </w:r>
      <w:r w:rsidR="001D5E91" w:rsidRPr="00986B69">
        <w:rPr>
          <w:rFonts w:ascii="Arial" w:hAnsi="Arial" w:cs="Arial"/>
          <w:sz w:val="24"/>
          <w:szCs w:val="24"/>
        </w:rPr>
        <w:t xml:space="preserve">revelam </w:t>
      </w:r>
      <w:r w:rsidRPr="00986B69">
        <w:rPr>
          <w:rFonts w:ascii="Arial" w:hAnsi="Arial" w:cs="Arial"/>
          <w:sz w:val="24"/>
          <w:szCs w:val="24"/>
        </w:rPr>
        <w:t xml:space="preserve">que o índice ultravioleta incidido sobre o país é muito alto, fato este que seria suficiente para motivar a população brasileira ao uso de protetores solares e barreiras físicas contra o sol. Porém é percebida uma grande dificuldade por parte dos brasileiros em aderir ao uso </w:t>
      </w:r>
      <w:r w:rsidR="006C060F" w:rsidRPr="00986B69">
        <w:rPr>
          <w:rFonts w:ascii="Arial" w:hAnsi="Arial" w:cs="Arial"/>
          <w:sz w:val="24"/>
          <w:szCs w:val="24"/>
        </w:rPr>
        <w:t>freqüente</w:t>
      </w:r>
      <w:r w:rsidRPr="00986B69">
        <w:rPr>
          <w:rFonts w:ascii="Arial" w:hAnsi="Arial" w:cs="Arial"/>
          <w:sz w:val="24"/>
          <w:szCs w:val="24"/>
        </w:rPr>
        <w:t xml:space="preserve"> dessas medidas preventivas (</w:t>
      </w:r>
      <w:r w:rsidR="00EF3895" w:rsidRPr="00986B69">
        <w:rPr>
          <w:rFonts w:ascii="Arial" w:hAnsi="Arial" w:cs="Arial"/>
          <w:sz w:val="24"/>
          <w:szCs w:val="24"/>
        </w:rPr>
        <w:t>Silva</w:t>
      </w:r>
      <w:r w:rsidRPr="00986B69">
        <w:rPr>
          <w:rFonts w:ascii="Arial" w:hAnsi="Arial" w:cs="Arial"/>
          <w:sz w:val="24"/>
          <w:szCs w:val="24"/>
        </w:rPr>
        <w:t xml:space="preserve"> </w:t>
      </w:r>
      <w:r w:rsidR="006C060F" w:rsidRPr="00986B69">
        <w:rPr>
          <w:rFonts w:ascii="Arial" w:hAnsi="Arial" w:cs="Arial"/>
          <w:i/>
          <w:sz w:val="24"/>
          <w:szCs w:val="24"/>
        </w:rPr>
        <w:t>et.</w:t>
      </w:r>
      <w:r w:rsidRPr="00986B69">
        <w:rPr>
          <w:rFonts w:ascii="Arial" w:hAnsi="Arial" w:cs="Arial"/>
          <w:i/>
          <w:sz w:val="24"/>
          <w:szCs w:val="24"/>
        </w:rPr>
        <w:t>al</w:t>
      </w:r>
      <w:r w:rsidRPr="00986B69">
        <w:rPr>
          <w:rFonts w:ascii="Arial" w:hAnsi="Arial" w:cs="Arial"/>
          <w:sz w:val="24"/>
          <w:szCs w:val="24"/>
        </w:rPr>
        <w:t>.</w:t>
      </w:r>
      <w:r w:rsidR="009A5631" w:rsidRPr="00986B69">
        <w:rPr>
          <w:rFonts w:ascii="Arial" w:hAnsi="Arial" w:cs="Arial"/>
          <w:sz w:val="24"/>
          <w:szCs w:val="24"/>
        </w:rPr>
        <w:t xml:space="preserve">, </w:t>
      </w:r>
      <w:r w:rsidRPr="00986B69">
        <w:rPr>
          <w:rFonts w:ascii="Arial" w:hAnsi="Arial" w:cs="Arial"/>
          <w:sz w:val="24"/>
          <w:szCs w:val="24"/>
        </w:rPr>
        <w:t>2015)</w:t>
      </w:r>
      <w:r w:rsidR="006C060F" w:rsidRPr="00986B69">
        <w:rPr>
          <w:rFonts w:ascii="Arial" w:hAnsi="Arial" w:cs="Arial"/>
          <w:sz w:val="24"/>
          <w:szCs w:val="24"/>
        </w:rPr>
        <w:t>.</w:t>
      </w:r>
    </w:p>
    <w:p w:rsidR="00FF2BB2" w:rsidRPr="00986B69" w:rsidRDefault="00FF2BB2"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ab/>
        <w:t xml:space="preserve">Diante </w:t>
      </w:r>
      <w:r w:rsidR="001D5E91" w:rsidRPr="00986B69">
        <w:rPr>
          <w:rFonts w:ascii="Arial" w:hAnsi="Arial" w:cs="Arial"/>
          <w:sz w:val="24"/>
          <w:szCs w:val="24"/>
        </w:rPr>
        <w:t xml:space="preserve">do fato, </w:t>
      </w:r>
      <w:r w:rsidRPr="00986B69">
        <w:rPr>
          <w:rFonts w:ascii="Arial" w:hAnsi="Arial" w:cs="Arial"/>
          <w:sz w:val="24"/>
          <w:szCs w:val="24"/>
        </w:rPr>
        <w:t xml:space="preserve">foi criado em 2015 pelo Fórum Nacional de Farmácias Universitárias, a Campanha Nacional de Fotoeducação “Orientações farmacêuticas na luta contra o câncer de pele”, cujo objetivo principal é a realização de intervenções junto à população para divulgar a maneira correta de utilização dos produtos para proteção solar, além de promover palestras informativas, distribuição de cartilhas e folders. </w:t>
      </w:r>
    </w:p>
    <w:p w:rsidR="00EA4ABE" w:rsidRPr="00144157" w:rsidRDefault="00EA4ABE" w:rsidP="007E3BE2">
      <w:pPr>
        <w:spacing w:after="0" w:line="240" w:lineRule="auto"/>
        <w:ind w:firstLine="708"/>
        <w:jc w:val="both"/>
        <w:rPr>
          <w:rFonts w:ascii="Arial" w:hAnsi="Arial" w:cs="Arial"/>
          <w:sz w:val="24"/>
          <w:szCs w:val="24"/>
        </w:rPr>
      </w:pPr>
      <w:r w:rsidRPr="00144157">
        <w:rPr>
          <w:rFonts w:ascii="Arial" w:hAnsi="Arial" w:cs="Arial"/>
          <w:sz w:val="24"/>
          <w:szCs w:val="24"/>
        </w:rPr>
        <w:lastRenderedPageBreak/>
        <w:t>A campanha foi realiza pelo Núcleo de Atenção Farmacêutica da</w:t>
      </w:r>
      <w:r>
        <w:rPr>
          <w:rFonts w:ascii="Arial" w:hAnsi="Arial" w:cs="Arial"/>
          <w:sz w:val="24"/>
          <w:szCs w:val="24"/>
        </w:rPr>
        <w:t xml:space="preserve"> </w:t>
      </w:r>
      <w:r w:rsidRPr="00144157">
        <w:rPr>
          <w:rFonts w:ascii="Arial" w:hAnsi="Arial" w:cs="Arial"/>
          <w:sz w:val="24"/>
          <w:szCs w:val="24"/>
        </w:rPr>
        <w:t>UNIFAL</w:t>
      </w:r>
      <w:r>
        <w:rPr>
          <w:rFonts w:ascii="Arial" w:hAnsi="Arial" w:cs="Arial"/>
          <w:sz w:val="24"/>
          <w:szCs w:val="24"/>
        </w:rPr>
        <w:t xml:space="preserve"> - NAFAU</w:t>
      </w:r>
      <w:r w:rsidRPr="00144157">
        <w:rPr>
          <w:rFonts w:ascii="Arial" w:hAnsi="Arial" w:cs="Arial"/>
          <w:sz w:val="24"/>
          <w:szCs w:val="24"/>
        </w:rPr>
        <w:t>, que é um programa de Extensão Universitária que visa levar à disseminação das práticas da Atenção farmacêutica a população, onde o que se leva em questão primeiramente</w:t>
      </w:r>
      <w:r>
        <w:rPr>
          <w:rFonts w:ascii="Arial" w:hAnsi="Arial" w:cs="Arial"/>
          <w:sz w:val="24"/>
          <w:szCs w:val="24"/>
        </w:rPr>
        <w:t xml:space="preserve"> é</w:t>
      </w:r>
      <w:r w:rsidRPr="00144157">
        <w:rPr>
          <w:rFonts w:ascii="Arial" w:hAnsi="Arial" w:cs="Arial"/>
          <w:sz w:val="24"/>
          <w:szCs w:val="24"/>
        </w:rPr>
        <w:t xml:space="preserve"> o paciente e não somente a patologia</w:t>
      </w:r>
      <w:r>
        <w:rPr>
          <w:rFonts w:ascii="Arial" w:hAnsi="Arial" w:cs="Arial"/>
          <w:sz w:val="24"/>
          <w:szCs w:val="24"/>
        </w:rPr>
        <w:t xml:space="preserve"> em</w:t>
      </w:r>
      <w:r w:rsidRPr="00144157">
        <w:rPr>
          <w:rFonts w:ascii="Arial" w:hAnsi="Arial" w:cs="Arial"/>
          <w:sz w:val="24"/>
          <w:szCs w:val="24"/>
        </w:rPr>
        <w:t xml:space="preserve"> que ele está envolvido.</w:t>
      </w:r>
    </w:p>
    <w:p w:rsidR="00FF2BB2" w:rsidRPr="00986B69" w:rsidRDefault="00FF2BB2"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t xml:space="preserve">Assim, esse artigo </w:t>
      </w:r>
      <w:r w:rsidR="00EF3895" w:rsidRPr="00986B69">
        <w:rPr>
          <w:rFonts w:ascii="Arial" w:hAnsi="Arial" w:cs="Arial"/>
          <w:sz w:val="24"/>
          <w:szCs w:val="24"/>
        </w:rPr>
        <w:t>tem por objetivo</w:t>
      </w:r>
      <w:r w:rsidRPr="00986B69">
        <w:rPr>
          <w:rFonts w:ascii="Arial" w:hAnsi="Arial" w:cs="Arial"/>
          <w:sz w:val="24"/>
          <w:szCs w:val="24"/>
        </w:rPr>
        <w:t xml:space="preserve"> divulgar os resultados obtidos pelo Núcleo de Atenção Farmacêutica da UNIFAL – NAFAU, </w:t>
      </w:r>
      <w:r w:rsidR="004F1762" w:rsidRPr="00986B69">
        <w:rPr>
          <w:rFonts w:ascii="Arial" w:hAnsi="Arial" w:cs="Arial"/>
          <w:sz w:val="24"/>
          <w:szCs w:val="24"/>
        </w:rPr>
        <w:t xml:space="preserve">durante </w:t>
      </w:r>
      <w:r w:rsidRPr="00986B69">
        <w:rPr>
          <w:rFonts w:ascii="Arial" w:hAnsi="Arial" w:cs="Arial"/>
          <w:sz w:val="24"/>
          <w:szCs w:val="24"/>
        </w:rPr>
        <w:t>a realização da campanha sobre fotoeducação</w:t>
      </w:r>
      <w:r w:rsidR="004F1762" w:rsidRPr="00986B69">
        <w:rPr>
          <w:rFonts w:ascii="Arial" w:hAnsi="Arial" w:cs="Arial"/>
          <w:sz w:val="24"/>
          <w:szCs w:val="24"/>
        </w:rPr>
        <w:t xml:space="preserve"> em </w:t>
      </w:r>
      <w:r w:rsidR="006753FF" w:rsidRPr="00986B69">
        <w:rPr>
          <w:rFonts w:ascii="Arial" w:hAnsi="Arial" w:cs="Arial"/>
          <w:sz w:val="24"/>
          <w:szCs w:val="24"/>
        </w:rPr>
        <w:t xml:space="preserve">dois </w:t>
      </w:r>
      <w:r w:rsidR="00356A4B" w:rsidRPr="00986B69">
        <w:rPr>
          <w:rFonts w:ascii="Arial" w:hAnsi="Arial" w:cs="Arial"/>
          <w:sz w:val="24"/>
          <w:szCs w:val="24"/>
        </w:rPr>
        <w:t>camp</w:t>
      </w:r>
      <w:r w:rsidR="00D003CC">
        <w:rPr>
          <w:rFonts w:ascii="Arial" w:hAnsi="Arial" w:cs="Arial"/>
          <w:sz w:val="24"/>
          <w:szCs w:val="24"/>
        </w:rPr>
        <w:t xml:space="preserve">i </w:t>
      </w:r>
      <w:r w:rsidRPr="00986B69">
        <w:rPr>
          <w:rFonts w:ascii="Arial" w:hAnsi="Arial" w:cs="Arial"/>
          <w:sz w:val="24"/>
          <w:szCs w:val="24"/>
        </w:rPr>
        <w:t xml:space="preserve">da Universidade Federal de Alfenas na cidade de Alfenas - MG. </w:t>
      </w:r>
    </w:p>
    <w:p w:rsidR="00E20B32" w:rsidRPr="00986B69" w:rsidRDefault="00E20B32" w:rsidP="007E3BE2">
      <w:pPr>
        <w:autoSpaceDE w:val="0"/>
        <w:autoSpaceDN w:val="0"/>
        <w:adjustRightInd w:val="0"/>
        <w:spacing w:after="0" w:line="240" w:lineRule="auto"/>
        <w:jc w:val="both"/>
        <w:rPr>
          <w:rFonts w:ascii="Arial" w:hAnsi="Arial" w:cs="Arial"/>
          <w:sz w:val="24"/>
          <w:szCs w:val="24"/>
        </w:rPr>
      </w:pPr>
    </w:p>
    <w:p w:rsidR="00FF2BB2" w:rsidRPr="00986B69" w:rsidRDefault="00FF2BB2" w:rsidP="007E3BE2">
      <w:pPr>
        <w:pStyle w:val="Ttulo1"/>
        <w:spacing w:before="0" w:line="240" w:lineRule="auto"/>
        <w:jc w:val="both"/>
        <w:rPr>
          <w:rFonts w:ascii="Arial" w:hAnsi="Arial" w:cs="Arial"/>
          <w:color w:val="auto"/>
          <w:sz w:val="24"/>
          <w:szCs w:val="24"/>
        </w:rPr>
      </w:pPr>
      <w:r w:rsidRPr="00986B69">
        <w:rPr>
          <w:rFonts w:ascii="Arial" w:hAnsi="Arial" w:cs="Arial"/>
          <w:color w:val="auto"/>
          <w:sz w:val="24"/>
          <w:szCs w:val="24"/>
        </w:rPr>
        <w:t>M</w:t>
      </w:r>
      <w:r w:rsidR="00A722F0">
        <w:rPr>
          <w:rFonts w:ascii="Arial" w:hAnsi="Arial" w:cs="Arial"/>
          <w:color w:val="auto"/>
          <w:sz w:val="24"/>
          <w:szCs w:val="24"/>
          <w:lang w:val="pt-BR"/>
        </w:rPr>
        <w:t>ÉTODOS</w:t>
      </w:r>
    </w:p>
    <w:p w:rsidR="00836CF0" w:rsidRPr="00986B69" w:rsidRDefault="00836CF0" w:rsidP="007E3BE2">
      <w:pPr>
        <w:spacing w:after="0" w:line="240" w:lineRule="auto"/>
        <w:jc w:val="both"/>
        <w:rPr>
          <w:rFonts w:ascii="Arial" w:hAnsi="Arial" w:cs="Arial"/>
          <w:sz w:val="24"/>
          <w:szCs w:val="24"/>
        </w:rPr>
      </w:pPr>
    </w:p>
    <w:p w:rsidR="00C841CB" w:rsidRPr="00986B69" w:rsidRDefault="00FF2BB2" w:rsidP="007E3BE2">
      <w:pPr>
        <w:autoSpaceDE w:val="0"/>
        <w:autoSpaceDN w:val="0"/>
        <w:adjustRightInd w:val="0"/>
        <w:spacing w:after="0" w:line="240" w:lineRule="auto"/>
        <w:jc w:val="both"/>
        <w:rPr>
          <w:rFonts w:ascii="Arial" w:hAnsi="Arial" w:cs="Arial"/>
          <w:color w:val="000000"/>
          <w:sz w:val="24"/>
          <w:szCs w:val="24"/>
        </w:rPr>
      </w:pPr>
      <w:r w:rsidRPr="00986B69">
        <w:rPr>
          <w:rFonts w:ascii="Arial" w:hAnsi="Arial" w:cs="Arial"/>
          <w:sz w:val="24"/>
          <w:szCs w:val="24"/>
        </w:rPr>
        <w:tab/>
        <w:t>A campanha</w:t>
      </w:r>
      <w:r w:rsidR="002C65AE" w:rsidRPr="00986B69">
        <w:rPr>
          <w:rFonts w:ascii="Arial" w:hAnsi="Arial" w:cs="Arial"/>
          <w:sz w:val="24"/>
          <w:szCs w:val="24"/>
        </w:rPr>
        <w:t xml:space="preserve">: Orientações farmacêuticas na luta contra o câncer de pele </w:t>
      </w:r>
      <w:r w:rsidRPr="00986B69">
        <w:rPr>
          <w:rFonts w:ascii="Arial" w:hAnsi="Arial" w:cs="Arial"/>
          <w:sz w:val="24"/>
          <w:szCs w:val="24"/>
        </w:rPr>
        <w:t xml:space="preserve">foi realizada no mês de </w:t>
      </w:r>
      <w:r w:rsidR="00C841CB" w:rsidRPr="00986B69">
        <w:rPr>
          <w:rFonts w:ascii="Arial" w:hAnsi="Arial" w:cs="Arial"/>
          <w:sz w:val="24"/>
          <w:szCs w:val="24"/>
        </w:rPr>
        <w:t>novembro d</w:t>
      </w:r>
      <w:r w:rsidRPr="00986B69">
        <w:rPr>
          <w:rFonts w:ascii="Arial" w:hAnsi="Arial" w:cs="Arial"/>
          <w:sz w:val="24"/>
          <w:szCs w:val="24"/>
        </w:rPr>
        <w:t>e 2015 e março de 2016 na Universidade Federal de Alfenas</w:t>
      </w:r>
      <w:r w:rsidR="001D5E91" w:rsidRPr="00986B69">
        <w:rPr>
          <w:rFonts w:ascii="Arial" w:hAnsi="Arial" w:cs="Arial"/>
          <w:sz w:val="24"/>
          <w:szCs w:val="24"/>
        </w:rPr>
        <w:t>, Minas Gerais/Brasil</w:t>
      </w:r>
      <w:r w:rsidR="00C841CB" w:rsidRPr="00986B69">
        <w:rPr>
          <w:rFonts w:ascii="Arial" w:hAnsi="Arial" w:cs="Arial"/>
          <w:sz w:val="24"/>
          <w:szCs w:val="24"/>
        </w:rPr>
        <w:t>. A Universidade Federal de Alfenas, situada na cidade de Alfe</w:t>
      </w:r>
      <w:r w:rsidR="00356A4B" w:rsidRPr="00986B69">
        <w:rPr>
          <w:rFonts w:ascii="Arial" w:hAnsi="Arial" w:cs="Arial"/>
          <w:sz w:val="24"/>
          <w:szCs w:val="24"/>
        </w:rPr>
        <w:t>nas, sul de Minas Gerais possui</w:t>
      </w:r>
      <w:r w:rsidR="00C841CB" w:rsidRPr="00986B69">
        <w:rPr>
          <w:rFonts w:ascii="Arial" w:hAnsi="Arial" w:cs="Arial"/>
          <w:sz w:val="24"/>
          <w:szCs w:val="24"/>
        </w:rPr>
        <w:t xml:space="preserve"> 33 cursos de graduação, 19 cursos de pós-</w:t>
      </w:r>
      <w:r w:rsidR="00E20B32" w:rsidRPr="00986B69">
        <w:rPr>
          <w:rFonts w:ascii="Arial" w:hAnsi="Arial" w:cs="Arial"/>
          <w:sz w:val="24"/>
          <w:szCs w:val="24"/>
        </w:rPr>
        <w:t>graduação e aproximadamente</w:t>
      </w:r>
      <w:r w:rsidR="00E20B32" w:rsidRPr="00986B69">
        <w:rPr>
          <w:rStyle w:val="Hyperlink"/>
          <w:rFonts w:ascii="Arial" w:hAnsi="Arial" w:cs="Arial"/>
          <w:color w:val="auto"/>
          <w:sz w:val="24"/>
          <w:szCs w:val="24"/>
          <w:u w:val="none"/>
          <w:shd w:val="clear" w:color="auto" w:fill="FFFFFF"/>
        </w:rPr>
        <w:t xml:space="preserve"> </w:t>
      </w:r>
      <w:r w:rsidR="00E20B32" w:rsidRPr="00986B69">
        <w:rPr>
          <w:rFonts w:ascii="Arial" w:hAnsi="Arial" w:cs="Arial"/>
          <w:sz w:val="24"/>
          <w:szCs w:val="24"/>
          <w:shd w:val="clear" w:color="auto" w:fill="FFFFFF"/>
        </w:rPr>
        <w:t>6617</w:t>
      </w:r>
      <w:r w:rsidR="00E20B32" w:rsidRPr="00986B69">
        <w:rPr>
          <w:rFonts w:ascii="Arial" w:hAnsi="Arial" w:cs="Arial"/>
          <w:color w:val="000000"/>
          <w:sz w:val="24"/>
          <w:szCs w:val="24"/>
        </w:rPr>
        <w:t xml:space="preserve"> </w:t>
      </w:r>
      <w:r w:rsidR="00C841CB" w:rsidRPr="00986B69">
        <w:rPr>
          <w:rFonts w:ascii="Arial" w:hAnsi="Arial" w:cs="Arial"/>
          <w:color w:val="000000"/>
          <w:sz w:val="24"/>
          <w:szCs w:val="24"/>
        </w:rPr>
        <w:t>alunos.</w:t>
      </w:r>
    </w:p>
    <w:p w:rsidR="00515E24" w:rsidRPr="00986B69" w:rsidRDefault="000F08F8" w:rsidP="007E3BE2">
      <w:pPr>
        <w:spacing w:after="0" w:line="240" w:lineRule="auto"/>
        <w:jc w:val="both"/>
        <w:rPr>
          <w:rFonts w:ascii="Arial" w:hAnsi="Arial" w:cs="Arial"/>
          <w:sz w:val="24"/>
          <w:szCs w:val="24"/>
        </w:rPr>
      </w:pPr>
      <w:r w:rsidRPr="00986B69">
        <w:rPr>
          <w:rFonts w:ascii="Arial" w:hAnsi="Arial" w:cs="Arial"/>
          <w:color w:val="000000"/>
          <w:sz w:val="24"/>
          <w:szCs w:val="24"/>
        </w:rPr>
        <w:tab/>
        <w:t>Antes de iniciar a campanha,</w:t>
      </w:r>
      <w:r w:rsidRPr="00986B69">
        <w:rPr>
          <w:rFonts w:ascii="Arial" w:hAnsi="Arial" w:cs="Arial"/>
          <w:sz w:val="24"/>
          <w:szCs w:val="24"/>
        </w:rPr>
        <w:t xml:space="preserve"> os </w:t>
      </w:r>
      <w:r w:rsidR="002C65AE" w:rsidRPr="00986B69">
        <w:rPr>
          <w:rFonts w:ascii="Arial" w:hAnsi="Arial" w:cs="Arial"/>
          <w:sz w:val="24"/>
          <w:szCs w:val="24"/>
        </w:rPr>
        <w:t>acadêmicos do curso de farmácia r</w:t>
      </w:r>
      <w:r w:rsidRPr="00986B69">
        <w:rPr>
          <w:rFonts w:ascii="Arial" w:hAnsi="Arial" w:cs="Arial"/>
          <w:sz w:val="24"/>
          <w:szCs w:val="24"/>
        </w:rPr>
        <w:t>eceberam treinamento de 2h</w:t>
      </w:r>
      <w:r w:rsidR="002C65AE" w:rsidRPr="00986B69">
        <w:rPr>
          <w:rFonts w:ascii="Arial" w:hAnsi="Arial" w:cs="Arial"/>
          <w:sz w:val="24"/>
          <w:szCs w:val="24"/>
        </w:rPr>
        <w:t xml:space="preserve"> através de uma palestra ministrada pelo professor responsável pela d</w:t>
      </w:r>
      <w:r w:rsidR="00D003CC">
        <w:rPr>
          <w:rFonts w:ascii="Arial" w:hAnsi="Arial" w:cs="Arial"/>
          <w:sz w:val="24"/>
          <w:szCs w:val="24"/>
        </w:rPr>
        <w:t xml:space="preserve">isciplina de cosmetologia. Além </w:t>
      </w:r>
      <w:r w:rsidR="00D003CC" w:rsidRPr="00986B69">
        <w:rPr>
          <w:rFonts w:ascii="Arial" w:hAnsi="Arial" w:cs="Arial"/>
          <w:sz w:val="24"/>
          <w:szCs w:val="24"/>
        </w:rPr>
        <w:t>disso,</w:t>
      </w:r>
      <w:r w:rsidR="002C65AE" w:rsidRPr="00986B69">
        <w:rPr>
          <w:rFonts w:ascii="Arial" w:hAnsi="Arial" w:cs="Arial"/>
          <w:sz w:val="24"/>
          <w:szCs w:val="24"/>
        </w:rPr>
        <w:t xml:space="preserve"> foram orientados sobre </w:t>
      </w:r>
      <w:r w:rsidRPr="00986B69">
        <w:rPr>
          <w:rFonts w:ascii="Arial" w:hAnsi="Arial" w:cs="Arial"/>
          <w:sz w:val="24"/>
          <w:szCs w:val="24"/>
        </w:rPr>
        <w:t xml:space="preserve">como conscientizar a população </w:t>
      </w:r>
      <w:r w:rsidR="002C65AE" w:rsidRPr="00986B69">
        <w:rPr>
          <w:rFonts w:ascii="Arial" w:hAnsi="Arial" w:cs="Arial"/>
          <w:sz w:val="24"/>
          <w:szCs w:val="24"/>
        </w:rPr>
        <w:t>a respeito d</w:t>
      </w:r>
      <w:r w:rsidRPr="00986B69">
        <w:rPr>
          <w:rFonts w:ascii="Arial" w:hAnsi="Arial" w:cs="Arial"/>
          <w:sz w:val="24"/>
          <w:szCs w:val="24"/>
        </w:rPr>
        <w:t>os riscos da</w:t>
      </w:r>
      <w:r w:rsidR="002C65AE" w:rsidRPr="00986B69">
        <w:rPr>
          <w:rFonts w:ascii="Arial" w:hAnsi="Arial" w:cs="Arial"/>
          <w:sz w:val="24"/>
          <w:szCs w:val="24"/>
        </w:rPr>
        <w:t xml:space="preserve"> radiação</w:t>
      </w:r>
      <w:r w:rsidRPr="00986B69">
        <w:rPr>
          <w:rFonts w:ascii="Arial" w:hAnsi="Arial" w:cs="Arial"/>
          <w:sz w:val="24"/>
          <w:szCs w:val="24"/>
        </w:rPr>
        <w:t xml:space="preserve"> ultravioleta e uso correto de medidas </w:t>
      </w:r>
      <w:proofErr w:type="spellStart"/>
      <w:r w:rsidRPr="00986B69">
        <w:rPr>
          <w:rFonts w:ascii="Arial" w:hAnsi="Arial" w:cs="Arial"/>
          <w:sz w:val="24"/>
          <w:szCs w:val="24"/>
        </w:rPr>
        <w:t>fotoprotetoras</w:t>
      </w:r>
      <w:proofErr w:type="spellEnd"/>
      <w:r w:rsidRPr="00986B69">
        <w:rPr>
          <w:rFonts w:ascii="Arial" w:hAnsi="Arial" w:cs="Arial"/>
          <w:sz w:val="24"/>
          <w:szCs w:val="24"/>
        </w:rPr>
        <w:t>, bem como instruções de como registrar os resultados d</w:t>
      </w:r>
      <w:r w:rsidR="002C65AE" w:rsidRPr="00986B69">
        <w:rPr>
          <w:rFonts w:ascii="Arial" w:hAnsi="Arial" w:cs="Arial"/>
          <w:sz w:val="24"/>
          <w:szCs w:val="24"/>
        </w:rPr>
        <w:t>a campanha</w:t>
      </w:r>
      <w:r w:rsidRPr="00986B69">
        <w:rPr>
          <w:rFonts w:ascii="Arial" w:hAnsi="Arial" w:cs="Arial"/>
          <w:sz w:val="24"/>
          <w:szCs w:val="24"/>
        </w:rPr>
        <w:t>.</w:t>
      </w:r>
    </w:p>
    <w:p w:rsidR="00FF2BB2" w:rsidRPr="00986B69" w:rsidRDefault="00C841CB" w:rsidP="007E3BE2">
      <w:pPr>
        <w:spacing w:after="0" w:line="240" w:lineRule="auto"/>
        <w:ind w:firstLine="708"/>
        <w:jc w:val="both"/>
        <w:rPr>
          <w:rFonts w:ascii="Arial" w:hAnsi="Arial" w:cs="Arial"/>
          <w:color w:val="000000"/>
          <w:sz w:val="24"/>
          <w:szCs w:val="24"/>
        </w:rPr>
      </w:pPr>
      <w:r w:rsidRPr="00986B69">
        <w:rPr>
          <w:rFonts w:ascii="Arial" w:hAnsi="Arial" w:cs="Arial"/>
          <w:sz w:val="24"/>
          <w:szCs w:val="24"/>
        </w:rPr>
        <w:t>Foram montados dois stands</w:t>
      </w:r>
      <w:r w:rsidR="001D5E91" w:rsidRPr="00986B69">
        <w:rPr>
          <w:rFonts w:ascii="Arial" w:hAnsi="Arial" w:cs="Arial"/>
          <w:sz w:val="24"/>
          <w:szCs w:val="24"/>
        </w:rPr>
        <w:t>:</w:t>
      </w:r>
      <w:r w:rsidRPr="00986B69">
        <w:rPr>
          <w:rFonts w:ascii="Arial" w:hAnsi="Arial" w:cs="Arial"/>
          <w:sz w:val="24"/>
          <w:szCs w:val="24"/>
        </w:rPr>
        <w:t xml:space="preserve"> um no campus sede e </w:t>
      </w:r>
      <w:proofErr w:type="gramStart"/>
      <w:r w:rsidRPr="00986B69">
        <w:rPr>
          <w:rFonts w:ascii="Arial" w:hAnsi="Arial" w:cs="Arial"/>
          <w:sz w:val="24"/>
          <w:szCs w:val="24"/>
        </w:rPr>
        <w:t xml:space="preserve">outro no </w:t>
      </w:r>
      <w:r w:rsidRPr="00986B69">
        <w:rPr>
          <w:rFonts w:ascii="Arial" w:hAnsi="Arial" w:cs="Arial"/>
          <w:i/>
          <w:sz w:val="24"/>
          <w:szCs w:val="24"/>
        </w:rPr>
        <w:t>campus</w:t>
      </w:r>
      <w:r w:rsidRPr="00986B69">
        <w:rPr>
          <w:rFonts w:ascii="Arial" w:hAnsi="Arial" w:cs="Arial"/>
          <w:sz w:val="24"/>
          <w:szCs w:val="24"/>
        </w:rPr>
        <w:t xml:space="preserve"> Santa Clara</w:t>
      </w:r>
      <w:proofErr w:type="gramEnd"/>
      <w:r w:rsidRPr="00986B69">
        <w:rPr>
          <w:rFonts w:ascii="Arial" w:hAnsi="Arial" w:cs="Arial"/>
          <w:sz w:val="24"/>
          <w:szCs w:val="24"/>
        </w:rPr>
        <w:t xml:space="preserve"> – Unidade II.</w:t>
      </w:r>
      <w:r w:rsidR="00795CC4" w:rsidRPr="00986B69">
        <w:rPr>
          <w:rFonts w:ascii="Arial" w:hAnsi="Arial" w:cs="Arial"/>
          <w:sz w:val="24"/>
          <w:szCs w:val="24"/>
        </w:rPr>
        <w:t xml:space="preserve"> O stand continha dois banners contendo informações sobre o uso correto de protetores solares e uma urna para que as pessoas pudessem colocar a enquete respondida para concorrer a 70 frascos de protetor solar FPS 15 doado por uma empresa nacional. </w:t>
      </w:r>
      <w:r w:rsidRPr="00986B69">
        <w:rPr>
          <w:rFonts w:ascii="Arial" w:hAnsi="Arial" w:cs="Arial"/>
          <w:sz w:val="24"/>
          <w:szCs w:val="24"/>
        </w:rPr>
        <w:t>A campanha teve</w:t>
      </w:r>
      <w:r w:rsidR="00356A4B" w:rsidRPr="00986B69">
        <w:rPr>
          <w:rFonts w:ascii="Arial" w:hAnsi="Arial" w:cs="Arial"/>
          <w:sz w:val="24"/>
          <w:szCs w:val="24"/>
        </w:rPr>
        <w:t xml:space="preserve"> duração de </w:t>
      </w:r>
      <w:r w:rsidR="002C65AE" w:rsidRPr="00986B69">
        <w:rPr>
          <w:rFonts w:ascii="Arial" w:hAnsi="Arial" w:cs="Arial"/>
          <w:sz w:val="24"/>
          <w:szCs w:val="24"/>
        </w:rPr>
        <w:t>t</w:t>
      </w:r>
      <w:r w:rsidR="009E3563" w:rsidRPr="00986B69">
        <w:rPr>
          <w:rFonts w:ascii="Arial" w:hAnsi="Arial" w:cs="Arial"/>
          <w:sz w:val="24"/>
          <w:szCs w:val="24"/>
        </w:rPr>
        <w:t xml:space="preserve">rês </w:t>
      </w:r>
      <w:r w:rsidR="00356A4B" w:rsidRPr="00986B69">
        <w:rPr>
          <w:rFonts w:ascii="Arial" w:hAnsi="Arial" w:cs="Arial"/>
          <w:sz w:val="24"/>
          <w:szCs w:val="24"/>
        </w:rPr>
        <w:t>dias em cada campus</w:t>
      </w:r>
      <w:r w:rsidR="00795CC4" w:rsidRPr="00986B69">
        <w:rPr>
          <w:rFonts w:ascii="Arial" w:hAnsi="Arial" w:cs="Arial"/>
          <w:sz w:val="24"/>
          <w:szCs w:val="24"/>
        </w:rPr>
        <w:t>. Nesses três dias foram</w:t>
      </w:r>
      <w:r w:rsidR="00722404" w:rsidRPr="00986B69">
        <w:rPr>
          <w:rFonts w:ascii="Arial" w:hAnsi="Arial" w:cs="Arial"/>
          <w:sz w:val="24"/>
          <w:szCs w:val="24"/>
        </w:rPr>
        <w:t xml:space="preserve"> </w:t>
      </w:r>
      <w:r w:rsidRPr="00986B69">
        <w:rPr>
          <w:rFonts w:ascii="Arial" w:hAnsi="Arial" w:cs="Arial"/>
          <w:sz w:val="24"/>
          <w:szCs w:val="24"/>
        </w:rPr>
        <w:t>di</w:t>
      </w:r>
      <w:r w:rsidR="00FF2BB2" w:rsidRPr="00986B69">
        <w:rPr>
          <w:rFonts w:ascii="Arial" w:hAnsi="Arial" w:cs="Arial"/>
          <w:sz w:val="24"/>
          <w:szCs w:val="24"/>
        </w:rPr>
        <w:t>stribu</w:t>
      </w:r>
      <w:r w:rsidRPr="00986B69">
        <w:rPr>
          <w:rFonts w:ascii="Arial" w:hAnsi="Arial" w:cs="Arial"/>
          <w:sz w:val="24"/>
          <w:szCs w:val="24"/>
        </w:rPr>
        <w:t>ídos</w:t>
      </w:r>
      <w:r w:rsidR="00FF2BB2" w:rsidRPr="00986B69">
        <w:rPr>
          <w:rFonts w:ascii="Arial" w:hAnsi="Arial" w:cs="Arial"/>
          <w:sz w:val="24"/>
          <w:szCs w:val="24"/>
        </w:rPr>
        <w:t xml:space="preserve"> folders educativos para a </w:t>
      </w:r>
      <w:r w:rsidR="002C65AE" w:rsidRPr="00986B69">
        <w:rPr>
          <w:rFonts w:ascii="Arial" w:hAnsi="Arial" w:cs="Arial"/>
          <w:sz w:val="24"/>
          <w:szCs w:val="24"/>
        </w:rPr>
        <w:t>comunidade acadêmica</w:t>
      </w:r>
      <w:r w:rsidR="002C65AE" w:rsidRPr="00986B69">
        <w:rPr>
          <w:rStyle w:val="Refdecomentrio"/>
          <w:rFonts w:ascii="Arial" w:hAnsi="Arial" w:cs="Arial"/>
          <w:sz w:val="24"/>
          <w:szCs w:val="24"/>
        </w:rPr>
        <w:t xml:space="preserve"> e fornecidas orientações verbais. </w:t>
      </w:r>
      <w:r w:rsidR="00795CC4" w:rsidRPr="00986B69">
        <w:rPr>
          <w:rStyle w:val="Refdecomentrio"/>
          <w:rFonts w:ascii="Arial" w:hAnsi="Arial" w:cs="Arial"/>
          <w:sz w:val="24"/>
          <w:szCs w:val="24"/>
        </w:rPr>
        <w:t xml:space="preserve">Criou-se </w:t>
      </w:r>
      <w:r w:rsidRPr="00986B69">
        <w:rPr>
          <w:rFonts w:ascii="Arial" w:hAnsi="Arial" w:cs="Arial"/>
          <w:sz w:val="24"/>
          <w:szCs w:val="24"/>
        </w:rPr>
        <w:t xml:space="preserve">uma página no </w:t>
      </w:r>
      <w:proofErr w:type="spellStart"/>
      <w:r w:rsidRPr="00986B69">
        <w:rPr>
          <w:rFonts w:ascii="Arial" w:hAnsi="Arial" w:cs="Arial"/>
          <w:sz w:val="24"/>
          <w:szCs w:val="24"/>
        </w:rPr>
        <w:t>facebook</w:t>
      </w:r>
      <w:proofErr w:type="spellEnd"/>
      <w:r w:rsidRPr="00986B69">
        <w:rPr>
          <w:rFonts w:ascii="Arial" w:hAnsi="Arial" w:cs="Arial"/>
          <w:sz w:val="24"/>
          <w:szCs w:val="24"/>
        </w:rPr>
        <w:t xml:space="preserve"> para divulgação d</w:t>
      </w:r>
      <w:r w:rsidR="002C65AE" w:rsidRPr="00986B69">
        <w:rPr>
          <w:rFonts w:ascii="Arial" w:hAnsi="Arial" w:cs="Arial"/>
          <w:sz w:val="24"/>
          <w:szCs w:val="24"/>
        </w:rPr>
        <w:t>a campanha</w:t>
      </w:r>
      <w:r w:rsidRPr="00986B69">
        <w:rPr>
          <w:rFonts w:ascii="Arial" w:hAnsi="Arial" w:cs="Arial"/>
          <w:sz w:val="24"/>
          <w:szCs w:val="24"/>
        </w:rPr>
        <w:t xml:space="preserve"> e também para divulgação de informações </w:t>
      </w:r>
      <w:r w:rsidR="002C65AE" w:rsidRPr="00986B69">
        <w:rPr>
          <w:rFonts w:ascii="Arial" w:hAnsi="Arial" w:cs="Arial"/>
          <w:sz w:val="24"/>
          <w:szCs w:val="24"/>
        </w:rPr>
        <w:t xml:space="preserve">relevantes </w:t>
      </w:r>
      <w:r w:rsidRPr="00986B69">
        <w:rPr>
          <w:rFonts w:ascii="Arial" w:hAnsi="Arial" w:cs="Arial"/>
          <w:sz w:val="24"/>
          <w:szCs w:val="24"/>
        </w:rPr>
        <w:t>sobre o tema (</w:t>
      </w:r>
      <w:proofErr w:type="gramStart"/>
      <w:r w:rsidRPr="00986B69">
        <w:rPr>
          <w:rFonts w:ascii="Arial" w:hAnsi="Arial" w:cs="Arial"/>
          <w:sz w:val="24"/>
          <w:szCs w:val="24"/>
        </w:rPr>
        <w:t>https</w:t>
      </w:r>
      <w:proofErr w:type="gramEnd"/>
      <w:r w:rsidRPr="00986B69">
        <w:rPr>
          <w:rFonts w:ascii="Arial" w:hAnsi="Arial" w:cs="Arial"/>
          <w:sz w:val="24"/>
          <w:szCs w:val="24"/>
        </w:rPr>
        <w:t>://www.facebook.com/quemseamaprotegesuapele/)</w:t>
      </w:r>
      <w:r w:rsidR="00FF2BB2" w:rsidRPr="00986B69">
        <w:rPr>
          <w:rFonts w:ascii="Arial" w:hAnsi="Arial" w:cs="Arial"/>
          <w:sz w:val="24"/>
          <w:szCs w:val="24"/>
        </w:rPr>
        <w:t>. Além d</w:t>
      </w:r>
      <w:r w:rsidRPr="00986B69">
        <w:rPr>
          <w:rFonts w:ascii="Arial" w:hAnsi="Arial" w:cs="Arial"/>
          <w:sz w:val="24"/>
          <w:szCs w:val="24"/>
        </w:rPr>
        <w:t xml:space="preserve">isso, </w:t>
      </w:r>
      <w:r w:rsidR="00FF2BB2" w:rsidRPr="00986B69">
        <w:rPr>
          <w:rFonts w:ascii="Arial" w:hAnsi="Arial" w:cs="Arial"/>
          <w:sz w:val="24"/>
          <w:szCs w:val="24"/>
        </w:rPr>
        <w:t xml:space="preserve">uma palestra </w:t>
      </w:r>
      <w:r w:rsidR="002C65AE" w:rsidRPr="00986B69">
        <w:rPr>
          <w:rFonts w:ascii="Arial" w:hAnsi="Arial" w:cs="Arial"/>
          <w:sz w:val="24"/>
          <w:szCs w:val="24"/>
        </w:rPr>
        <w:t>com duração de 2 horas</w:t>
      </w:r>
      <w:r w:rsidR="00795CC4" w:rsidRPr="00986B69">
        <w:rPr>
          <w:rFonts w:ascii="Arial" w:hAnsi="Arial" w:cs="Arial"/>
          <w:sz w:val="24"/>
          <w:szCs w:val="24"/>
        </w:rPr>
        <w:t xml:space="preserve"> foi ministra</w:t>
      </w:r>
      <w:r w:rsidR="00447036" w:rsidRPr="00986B69">
        <w:rPr>
          <w:rFonts w:ascii="Arial" w:hAnsi="Arial" w:cs="Arial"/>
          <w:sz w:val="24"/>
          <w:szCs w:val="24"/>
        </w:rPr>
        <w:t>d</w:t>
      </w:r>
      <w:r w:rsidR="00795CC4" w:rsidRPr="00986B69">
        <w:rPr>
          <w:rFonts w:ascii="Arial" w:hAnsi="Arial" w:cs="Arial"/>
          <w:sz w:val="24"/>
          <w:szCs w:val="24"/>
        </w:rPr>
        <w:t>a por um médico dermatologista que</w:t>
      </w:r>
      <w:r w:rsidR="002C65AE" w:rsidRPr="00986B69">
        <w:rPr>
          <w:rFonts w:ascii="Arial" w:hAnsi="Arial" w:cs="Arial"/>
          <w:sz w:val="24"/>
          <w:szCs w:val="24"/>
        </w:rPr>
        <w:t xml:space="preserve"> abordou o</w:t>
      </w:r>
      <w:r w:rsidR="00FF2BB2" w:rsidRPr="00986B69">
        <w:rPr>
          <w:rFonts w:ascii="Arial" w:hAnsi="Arial" w:cs="Arial"/>
          <w:sz w:val="24"/>
          <w:szCs w:val="24"/>
        </w:rPr>
        <w:t xml:space="preserve"> tema: Radiação</w:t>
      </w:r>
      <w:r w:rsidR="00FF2BB2" w:rsidRPr="00986B69">
        <w:rPr>
          <w:rFonts w:ascii="Arial" w:hAnsi="Arial" w:cs="Arial"/>
          <w:color w:val="000000"/>
          <w:sz w:val="24"/>
          <w:szCs w:val="24"/>
        </w:rPr>
        <w:t xml:space="preserve"> so</w:t>
      </w:r>
      <w:r w:rsidRPr="00986B69">
        <w:rPr>
          <w:rFonts w:ascii="Arial" w:hAnsi="Arial" w:cs="Arial"/>
          <w:color w:val="000000"/>
          <w:sz w:val="24"/>
          <w:szCs w:val="24"/>
        </w:rPr>
        <w:t>lar e seus efeitos sobre a pele</w:t>
      </w:r>
      <w:r w:rsidR="002C65AE" w:rsidRPr="00986B69">
        <w:rPr>
          <w:rFonts w:ascii="Arial" w:hAnsi="Arial" w:cs="Arial"/>
          <w:color w:val="000000"/>
          <w:sz w:val="24"/>
          <w:szCs w:val="24"/>
        </w:rPr>
        <w:t>.</w:t>
      </w:r>
    </w:p>
    <w:p w:rsidR="00E238CF" w:rsidRPr="00986B69" w:rsidRDefault="00FF2BB2" w:rsidP="007E3BE2">
      <w:pPr>
        <w:autoSpaceDE w:val="0"/>
        <w:autoSpaceDN w:val="0"/>
        <w:adjustRightInd w:val="0"/>
        <w:spacing w:after="0" w:line="240" w:lineRule="auto"/>
        <w:jc w:val="both"/>
        <w:rPr>
          <w:rFonts w:ascii="Arial" w:hAnsi="Arial" w:cs="Arial"/>
          <w:color w:val="000000"/>
          <w:sz w:val="24"/>
          <w:szCs w:val="24"/>
        </w:rPr>
      </w:pPr>
      <w:r w:rsidRPr="00986B69">
        <w:rPr>
          <w:rFonts w:ascii="Arial" w:hAnsi="Arial" w:cs="Arial"/>
          <w:color w:val="000000"/>
          <w:sz w:val="24"/>
          <w:szCs w:val="24"/>
        </w:rPr>
        <w:tab/>
        <w:t>Durante a campanha fo</w:t>
      </w:r>
      <w:r w:rsidR="001A2054" w:rsidRPr="00986B69">
        <w:rPr>
          <w:rFonts w:ascii="Arial" w:hAnsi="Arial" w:cs="Arial"/>
          <w:color w:val="000000"/>
          <w:sz w:val="24"/>
          <w:szCs w:val="24"/>
        </w:rPr>
        <w:t>i realizada uma enquete</w:t>
      </w:r>
      <w:r w:rsidRPr="00986B69">
        <w:rPr>
          <w:rFonts w:ascii="Arial" w:hAnsi="Arial" w:cs="Arial"/>
          <w:color w:val="000000"/>
          <w:sz w:val="24"/>
          <w:szCs w:val="24"/>
        </w:rPr>
        <w:t xml:space="preserve"> para avalia</w:t>
      </w:r>
      <w:r w:rsidR="001A2054" w:rsidRPr="00986B69">
        <w:rPr>
          <w:rFonts w:ascii="Arial" w:hAnsi="Arial" w:cs="Arial"/>
          <w:color w:val="000000"/>
          <w:sz w:val="24"/>
          <w:szCs w:val="24"/>
        </w:rPr>
        <w:t>r</w:t>
      </w:r>
      <w:r w:rsidRPr="00986B69">
        <w:rPr>
          <w:rFonts w:ascii="Arial" w:hAnsi="Arial" w:cs="Arial"/>
          <w:color w:val="000000"/>
          <w:sz w:val="24"/>
          <w:szCs w:val="24"/>
        </w:rPr>
        <w:t xml:space="preserve"> o uso dos protetores</w:t>
      </w:r>
      <w:r w:rsidR="001A2054" w:rsidRPr="00986B69">
        <w:rPr>
          <w:rFonts w:ascii="Arial" w:hAnsi="Arial" w:cs="Arial"/>
          <w:color w:val="000000"/>
          <w:sz w:val="24"/>
          <w:szCs w:val="24"/>
        </w:rPr>
        <w:t xml:space="preserve"> solares</w:t>
      </w:r>
      <w:r w:rsidRPr="00986B69">
        <w:rPr>
          <w:rFonts w:ascii="Arial" w:hAnsi="Arial" w:cs="Arial"/>
          <w:color w:val="000000"/>
          <w:sz w:val="24"/>
          <w:szCs w:val="24"/>
        </w:rPr>
        <w:t xml:space="preserve"> pela população</w:t>
      </w:r>
      <w:r w:rsidR="001A2054" w:rsidRPr="00986B69">
        <w:rPr>
          <w:rFonts w:ascii="Arial" w:hAnsi="Arial" w:cs="Arial"/>
          <w:color w:val="000000"/>
          <w:sz w:val="24"/>
          <w:szCs w:val="24"/>
        </w:rPr>
        <w:t xml:space="preserve">. As perguntas eram básicas e objetivas para facilitar a adesão dos participantes. A enquete continha as seguintes perguntas: </w:t>
      </w:r>
      <w:r w:rsidRPr="00986B69">
        <w:rPr>
          <w:rFonts w:ascii="Arial" w:hAnsi="Arial" w:cs="Arial"/>
          <w:color w:val="000000"/>
          <w:sz w:val="24"/>
          <w:szCs w:val="24"/>
        </w:rPr>
        <w:t>“Você utiliza protetor solar todos os dias? Se não</w:t>
      </w:r>
      <w:r w:rsidR="001A2054" w:rsidRPr="00986B69">
        <w:rPr>
          <w:rFonts w:ascii="Arial" w:hAnsi="Arial" w:cs="Arial"/>
          <w:color w:val="000000"/>
          <w:sz w:val="24"/>
          <w:szCs w:val="24"/>
        </w:rPr>
        <w:t xml:space="preserve">, </w:t>
      </w:r>
      <w:r w:rsidR="006C060F" w:rsidRPr="00986B69">
        <w:rPr>
          <w:rFonts w:ascii="Arial" w:hAnsi="Arial" w:cs="Arial"/>
          <w:color w:val="000000"/>
          <w:sz w:val="24"/>
          <w:szCs w:val="24"/>
        </w:rPr>
        <w:t>por quê</w:t>
      </w:r>
      <w:r w:rsidRPr="00986B69">
        <w:rPr>
          <w:rFonts w:ascii="Arial" w:hAnsi="Arial" w:cs="Arial"/>
          <w:color w:val="000000"/>
          <w:sz w:val="24"/>
          <w:szCs w:val="24"/>
        </w:rPr>
        <w:t>?”</w:t>
      </w:r>
      <w:r w:rsidR="00356A4B" w:rsidRPr="00986B69">
        <w:rPr>
          <w:rFonts w:ascii="Arial" w:hAnsi="Arial" w:cs="Arial"/>
          <w:color w:val="000000"/>
          <w:sz w:val="24"/>
          <w:szCs w:val="24"/>
        </w:rPr>
        <w:t>.</w:t>
      </w:r>
    </w:p>
    <w:p w:rsidR="00E20B32" w:rsidRPr="00986B69" w:rsidRDefault="00FF2BB2" w:rsidP="007E3BE2">
      <w:pPr>
        <w:autoSpaceDE w:val="0"/>
        <w:autoSpaceDN w:val="0"/>
        <w:adjustRightInd w:val="0"/>
        <w:spacing w:after="0" w:line="240" w:lineRule="auto"/>
        <w:jc w:val="both"/>
        <w:rPr>
          <w:rFonts w:ascii="Arial" w:hAnsi="Arial" w:cs="Arial"/>
          <w:color w:val="000000"/>
          <w:sz w:val="24"/>
          <w:szCs w:val="24"/>
        </w:rPr>
      </w:pPr>
      <w:r w:rsidRPr="00986B69">
        <w:rPr>
          <w:rFonts w:ascii="Arial" w:hAnsi="Arial" w:cs="Arial"/>
          <w:color w:val="000000"/>
          <w:sz w:val="24"/>
          <w:szCs w:val="24"/>
        </w:rPr>
        <w:tab/>
      </w:r>
    </w:p>
    <w:p w:rsidR="00FF2BB2" w:rsidRPr="00986B69" w:rsidRDefault="00FF2BB2" w:rsidP="007E3BE2">
      <w:pPr>
        <w:pStyle w:val="Ttulo1"/>
        <w:spacing w:before="0" w:line="240" w:lineRule="auto"/>
        <w:jc w:val="both"/>
        <w:rPr>
          <w:rFonts w:ascii="Arial" w:hAnsi="Arial" w:cs="Arial"/>
          <w:color w:val="auto"/>
          <w:sz w:val="24"/>
          <w:szCs w:val="24"/>
        </w:rPr>
      </w:pPr>
      <w:r w:rsidRPr="00986B69">
        <w:rPr>
          <w:rFonts w:ascii="Arial" w:hAnsi="Arial" w:cs="Arial"/>
          <w:color w:val="auto"/>
          <w:sz w:val="24"/>
          <w:szCs w:val="24"/>
        </w:rPr>
        <w:t xml:space="preserve">RESULTADOS E </w:t>
      </w:r>
      <w:r w:rsidR="00A722F0">
        <w:rPr>
          <w:rFonts w:ascii="Arial" w:hAnsi="Arial" w:cs="Arial"/>
          <w:color w:val="auto"/>
          <w:sz w:val="24"/>
          <w:szCs w:val="24"/>
          <w:lang w:val="pt-BR"/>
        </w:rPr>
        <w:t>DISCUSSÃO</w:t>
      </w:r>
      <w:bookmarkStart w:id="1" w:name="_GoBack"/>
      <w:bookmarkEnd w:id="1"/>
    </w:p>
    <w:p w:rsidR="00EA52A4" w:rsidRPr="00986B69" w:rsidRDefault="00EA52A4" w:rsidP="007E3BE2">
      <w:pPr>
        <w:spacing w:after="0" w:line="240" w:lineRule="auto"/>
        <w:jc w:val="both"/>
        <w:rPr>
          <w:rFonts w:ascii="Arial" w:hAnsi="Arial" w:cs="Arial"/>
          <w:sz w:val="24"/>
          <w:szCs w:val="24"/>
        </w:rPr>
      </w:pPr>
    </w:p>
    <w:p w:rsidR="00EA52A4" w:rsidRPr="00986B69" w:rsidRDefault="00EA52A4" w:rsidP="007E3BE2">
      <w:pPr>
        <w:spacing w:after="0" w:line="240" w:lineRule="auto"/>
        <w:ind w:firstLine="709"/>
        <w:jc w:val="both"/>
        <w:rPr>
          <w:rFonts w:ascii="Arial" w:hAnsi="Arial" w:cs="Arial"/>
          <w:sz w:val="24"/>
          <w:szCs w:val="24"/>
        </w:rPr>
      </w:pPr>
      <w:r w:rsidRPr="00986B69">
        <w:rPr>
          <w:rFonts w:ascii="Arial" w:hAnsi="Arial" w:cs="Arial"/>
          <w:sz w:val="24"/>
          <w:szCs w:val="24"/>
        </w:rPr>
        <w:t xml:space="preserve">Na distribuição dos folders educativos durante a campanha, pode-se notar </w:t>
      </w:r>
      <w:r w:rsidR="00877D8B" w:rsidRPr="00986B69">
        <w:rPr>
          <w:rFonts w:ascii="Arial" w:hAnsi="Arial" w:cs="Arial"/>
          <w:sz w:val="24"/>
          <w:szCs w:val="24"/>
        </w:rPr>
        <w:t xml:space="preserve">através do diálogo estabelecido </w:t>
      </w:r>
      <w:r w:rsidRPr="00986B69">
        <w:rPr>
          <w:rFonts w:ascii="Arial" w:hAnsi="Arial" w:cs="Arial"/>
          <w:sz w:val="24"/>
          <w:szCs w:val="24"/>
        </w:rPr>
        <w:t xml:space="preserve">que a população ainda encontra-se desinformada em relação a muitos aspectos do uso de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um exemplo é a quantidade necessária a ser aplicada em cada parte do corpo, uma vez que a mesma é diferente dependendo do local de maior exposição.  </w:t>
      </w:r>
      <w:r w:rsidR="005B5094" w:rsidRPr="00986B69">
        <w:rPr>
          <w:rFonts w:ascii="Arial" w:hAnsi="Arial" w:cs="Arial"/>
          <w:sz w:val="24"/>
          <w:szCs w:val="24"/>
        </w:rPr>
        <w:t>(</w:t>
      </w:r>
      <w:r w:rsidRPr="00986B69">
        <w:rPr>
          <w:rFonts w:ascii="Arial" w:hAnsi="Arial" w:cs="Arial"/>
          <w:sz w:val="24"/>
          <w:szCs w:val="24"/>
        </w:rPr>
        <w:t>Figura 1</w:t>
      </w:r>
      <w:r w:rsidR="005B5094" w:rsidRPr="00986B69">
        <w:rPr>
          <w:rFonts w:ascii="Arial" w:hAnsi="Arial" w:cs="Arial"/>
          <w:sz w:val="24"/>
          <w:szCs w:val="24"/>
        </w:rPr>
        <w:t>)</w:t>
      </w:r>
      <w:r w:rsidR="00B871E1" w:rsidRPr="00986B69">
        <w:rPr>
          <w:rFonts w:ascii="Arial" w:hAnsi="Arial" w:cs="Arial"/>
          <w:sz w:val="24"/>
          <w:szCs w:val="24"/>
        </w:rPr>
        <w:t xml:space="preserve">. Foram confeccionados 2000 folders, sendo entregues à população aproximadamente 1800 exemplares. </w:t>
      </w:r>
    </w:p>
    <w:p w:rsidR="00441BA9" w:rsidRPr="00986B69" w:rsidRDefault="00867175"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t xml:space="preserve">Das 235 pessoas que responderam </w:t>
      </w:r>
      <w:r w:rsidR="00B871E1" w:rsidRPr="00986B69">
        <w:rPr>
          <w:rFonts w:ascii="Arial" w:hAnsi="Arial" w:cs="Arial"/>
          <w:sz w:val="24"/>
          <w:szCs w:val="24"/>
        </w:rPr>
        <w:t>à enquete</w:t>
      </w:r>
      <w:r w:rsidRPr="00986B69">
        <w:rPr>
          <w:rFonts w:ascii="Arial" w:hAnsi="Arial" w:cs="Arial"/>
          <w:sz w:val="24"/>
          <w:szCs w:val="24"/>
        </w:rPr>
        <w:t xml:space="preserve"> pode-se observar que apenas 96 fazem o uso regular de prot</w:t>
      </w:r>
      <w:r w:rsidR="00D269CF" w:rsidRPr="00986B69">
        <w:rPr>
          <w:rFonts w:ascii="Arial" w:hAnsi="Arial" w:cs="Arial"/>
          <w:sz w:val="24"/>
          <w:szCs w:val="24"/>
        </w:rPr>
        <w:t xml:space="preserve">etor solar, ou seja, </w:t>
      </w:r>
      <w:r w:rsidR="00522576" w:rsidRPr="00986B69">
        <w:rPr>
          <w:rFonts w:ascii="Arial" w:hAnsi="Arial" w:cs="Arial"/>
          <w:sz w:val="24"/>
          <w:szCs w:val="24"/>
        </w:rPr>
        <w:t>40,85%</w:t>
      </w:r>
      <w:r w:rsidRPr="00986B69">
        <w:rPr>
          <w:rFonts w:ascii="Arial" w:hAnsi="Arial" w:cs="Arial"/>
          <w:sz w:val="24"/>
          <w:szCs w:val="24"/>
        </w:rPr>
        <w:t xml:space="preserve">. Fato esse já observado </w:t>
      </w:r>
      <w:r w:rsidRPr="00986B69">
        <w:rPr>
          <w:rFonts w:ascii="Arial" w:hAnsi="Arial" w:cs="Arial"/>
          <w:sz w:val="24"/>
          <w:szCs w:val="24"/>
        </w:rPr>
        <w:lastRenderedPageBreak/>
        <w:t>pela Sociedade Brasileira de Dermatologia, que afirma que mesmo com o alto índice de câncer de pele no país a população não preconiza a prevenção e proteção contra a exposição solar, muitas</w:t>
      </w:r>
      <w:r w:rsidR="00B871E1" w:rsidRPr="00986B69">
        <w:rPr>
          <w:rFonts w:ascii="Arial" w:hAnsi="Arial" w:cs="Arial"/>
          <w:sz w:val="24"/>
          <w:szCs w:val="24"/>
        </w:rPr>
        <w:t xml:space="preserve"> vezes</w:t>
      </w:r>
      <w:r w:rsidRPr="00986B69">
        <w:rPr>
          <w:rFonts w:ascii="Arial" w:hAnsi="Arial" w:cs="Arial"/>
          <w:sz w:val="24"/>
          <w:szCs w:val="24"/>
        </w:rPr>
        <w:t xml:space="preserve"> por falta de informações (S</w:t>
      </w:r>
      <w:r w:rsidR="00B871E1" w:rsidRPr="00986B69">
        <w:rPr>
          <w:rFonts w:ascii="Arial" w:hAnsi="Arial" w:cs="Arial"/>
          <w:sz w:val="24"/>
          <w:szCs w:val="24"/>
        </w:rPr>
        <w:t>ociedade Brasileira de Dermatologia</w:t>
      </w:r>
      <w:r w:rsidRPr="00986B69">
        <w:rPr>
          <w:rFonts w:ascii="Arial" w:hAnsi="Arial" w:cs="Arial"/>
          <w:sz w:val="24"/>
          <w:szCs w:val="24"/>
        </w:rPr>
        <w:t>, 2006)</w:t>
      </w:r>
      <w:r w:rsidR="00B871E1" w:rsidRPr="00986B69">
        <w:rPr>
          <w:rFonts w:ascii="Arial" w:hAnsi="Arial" w:cs="Arial"/>
          <w:sz w:val="24"/>
          <w:szCs w:val="24"/>
        </w:rPr>
        <w:t>.</w:t>
      </w:r>
      <w:r w:rsidR="008E7C9D" w:rsidRPr="00986B69">
        <w:rPr>
          <w:rFonts w:ascii="Arial" w:hAnsi="Arial" w:cs="Arial"/>
          <w:sz w:val="24"/>
          <w:szCs w:val="24"/>
        </w:rPr>
        <w:t xml:space="preserve"> </w:t>
      </w:r>
      <w:r w:rsidR="00441BA9" w:rsidRPr="00986B69">
        <w:rPr>
          <w:rFonts w:ascii="Arial" w:hAnsi="Arial" w:cs="Arial"/>
          <w:sz w:val="24"/>
          <w:szCs w:val="24"/>
        </w:rPr>
        <w:t>O</w:t>
      </w:r>
      <w:r w:rsidR="008E7C9D" w:rsidRPr="00986B69">
        <w:rPr>
          <w:rFonts w:ascii="Arial" w:hAnsi="Arial" w:cs="Arial"/>
          <w:sz w:val="24"/>
          <w:szCs w:val="24"/>
        </w:rPr>
        <w:t xml:space="preserve"> trabalho realizado por Silva </w:t>
      </w:r>
      <w:r w:rsidR="008E7C9D" w:rsidRPr="00986B69">
        <w:rPr>
          <w:rFonts w:ascii="Arial" w:hAnsi="Arial" w:cs="Arial"/>
          <w:i/>
          <w:sz w:val="24"/>
          <w:szCs w:val="24"/>
        </w:rPr>
        <w:t>et. al</w:t>
      </w:r>
      <w:r w:rsidR="008E7C9D" w:rsidRPr="00986B69">
        <w:rPr>
          <w:rFonts w:ascii="Arial" w:hAnsi="Arial" w:cs="Arial"/>
          <w:sz w:val="24"/>
          <w:szCs w:val="24"/>
        </w:rPr>
        <w:t xml:space="preserve">., 2015, com estudantes de biomedicina evidenciou que 48% usam </w:t>
      </w:r>
      <w:proofErr w:type="spellStart"/>
      <w:r w:rsidR="008E7C9D" w:rsidRPr="00986B69">
        <w:rPr>
          <w:rFonts w:ascii="Arial" w:hAnsi="Arial" w:cs="Arial"/>
          <w:sz w:val="24"/>
          <w:szCs w:val="24"/>
        </w:rPr>
        <w:t>fotoprotetores</w:t>
      </w:r>
      <w:proofErr w:type="spellEnd"/>
      <w:r w:rsidR="008E7C9D" w:rsidRPr="00986B69">
        <w:rPr>
          <w:rFonts w:ascii="Arial" w:hAnsi="Arial" w:cs="Arial"/>
          <w:sz w:val="24"/>
          <w:szCs w:val="24"/>
        </w:rPr>
        <w:t>, valor semelhante ao encontrado neste estudo.</w:t>
      </w:r>
      <w:r w:rsidR="00441BA9" w:rsidRPr="00986B69">
        <w:rPr>
          <w:rFonts w:ascii="Arial" w:hAnsi="Arial" w:cs="Arial"/>
          <w:sz w:val="24"/>
          <w:szCs w:val="24"/>
        </w:rPr>
        <w:t xml:space="preserve"> Didier </w:t>
      </w:r>
      <w:proofErr w:type="gramStart"/>
      <w:r w:rsidR="00441BA9" w:rsidRPr="00986B69">
        <w:rPr>
          <w:rFonts w:ascii="Arial" w:hAnsi="Arial" w:cs="Arial"/>
          <w:i/>
          <w:sz w:val="24"/>
          <w:szCs w:val="24"/>
        </w:rPr>
        <w:t>et</w:t>
      </w:r>
      <w:proofErr w:type="gramEnd"/>
      <w:r w:rsidR="00441BA9" w:rsidRPr="00986B69">
        <w:rPr>
          <w:rFonts w:ascii="Arial" w:hAnsi="Arial" w:cs="Arial"/>
          <w:i/>
          <w:sz w:val="24"/>
          <w:szCs w:val="24"/>
        </w:rPr>
        <w:t xml:space="preserve"> al</w:t>
      </w:r>
      <w:r w:rsidR="00441BA9" w:rsidRPr="00986B69">
        <w:rPr>
          <w:rFonts w:ascii="Arial" w:hAnsi="Arial" w:cs="Arial"/>
          <w:sz w:val="24"/>
          <w:szCs w:val="24"/>
        </w:rPr>
        <w:t xml:space="preserve">., 2014 relatam que 45,2% dos universitários de Teresina-Piauí, usam protetor solar, resultado semelhante ao encontrado neste estudo. Já no trabalho realizado por Costa &amp; Weber, 2004 na região metropolitana de Porto Alegre, foi evidenciado que 85% dos estudantes usavam filtro solar. No trabalho realizado por Picanço </w:t>
      </w:r>
      <w:proofErr w:type="gramStart"/>
      <w:r w:rsidR="00441BA9" w:rsidRPr="00986B69">
        <w:rPr>
          <w:rFonts w:ascii="Arial" w:hAnsi="Arial" w:cs="Arial"/>
          <w:i/>
          <w:sz w:val="24"/>
          <w:szCs w:val="24"/>
        </w:rPr>
        <w:t>et</w:t>
      </w:r>
      <w:proofErr w:type="gramEnd"/>
      <w:r w:rsidR="00441BA9" w:rsidRPr="00986B69">
        <w:rPr>
          <w:rFonts w:ascii="Arial" w:hAnsi="Arial" w:cs="Arial"/>
          <w:i/>
          <w:sz w:val="24"/>
          <w:szCs w:val="24"/>
        </w:rPr>
        <w:t xml:space="preserve"> al</w:t>
      </w:r>
      <w:r w:rsidR="00441BA9" w:rsidRPr="00986B69">
        <w:rPr>
          <w:rFonts w:ascii="Arial" w:hAnsi="Arial" w:cs="Arial"/>
          <w:sz w:val="24"/>
          <w:szCs w:val="24"/>
        </w:rPr>
        <w:t>., 2011, somente 34% afirmaram utilizar o filtro solar diariamente.</w:t>
      </w:r>
    </w:p>
    <w:p w:rsidR="00EA52A4" w:rsidRPr="00986B69" w:rsidRDefault="00F11164" w:rsidP="007E3BE2">
      <w:pPr>
        <w:spacing w:after="0" w:line="240" w:lineRule="auto"/>
        <w:jc w:val="both"/>
        <w:rPr>
          <w:rFonts w:ascii="Arial" w:hAnsi="Arial" w:cs="Arial"/>
          <w:sz w:val="24"/>
          <w:szCs w:val="24"/>
        </w:rPr>
      </w:pPr>
      <w:r>
        <w:rPr>
          <w:rFonts w:ascii="Arial" w:hAnsi="Arial" w:cs="Arial"/>
          <w:noProof/>
          <w:sz w:val="24"/>
          <w:szCs w:val="24"/>
        </w:rPr>
        <w:lastRenderedPageBreak/>
        <w:drawing>
          <wp:inline distT="0" distB="0" distL="0" distR="0" wp14:anchorId="683F4758" wp14:editId="5EA0DCAC">
            <wp:extent cx="5762625" cy="7686675"/>
            <wp:effectExtent l="0" t="0" r="9525" b="9525"/>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7686675"/>
                    </a:xfrm>
                    <a:prstGeom prst="rect">
                      <a:avLst/>
                    </a:prstGeom>
                    <a:noFill/>
                    <a:ln>
                      <a:noFill/>
                    </a:ln>
                  </pic:spPr>
                </pic:pic>
              </a:graphicData>
            </a:graphic>
          </wp:inline>
        </w:drawing>
      </w:r>
    </w:p>
    <w:p w:rsidR="00EA52A4" w:rsidRPr="00986B69" w:rsidRDefault="00EA52A4"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b/>
          <w:sz w:val="24"/>
          <w:szCs w:val="24"/>
        </w:rPr>
        <w:t>Figura 1</w:t>
      </w:r>
      <w:r w:rsidRPr="00986B69">
        <w:rPr>
          <w:rFonts w:ascii="Arial" w:hAnsi="Arial" w:cs="Arial"/>
          <w:sz w:val="24"/>
          <w:szCs w:val="24"/>
        </w:rPr>
        <w:t>: Folder distribuído para a comunidade.</w:t>
      </w:r>
    </w:p>
    <w:p w:rsidR="0022460F" w:rsidRPr="00986B69" w:rsidRDefault="0022460F"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 xml:space="preserve">Fonte: </w:t>
      </w:r>
      <w:r w:rsidR="00904021" w:rsidRPr="00986B69">
        <w:rPr>
          <w:rFonts w:ascii="Arial" w:hAnsi="Arial" w:cs="Arial"/>
          <w:sz w:val="24"/>
          <w:szCs w:val="24"/>
        </w:rPr>
        <w:t>UFG, 2012, UFPI, 2013.</w:t>
      </w:r>
    </w:p>
    <w:p w:rsidR="0031416C" w:rsidRPr="00986B69" w:rsidRDefault="007E3BE2" w:rsidP="007E3BE2">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lastRenderedPageBreak/>
        <w:drawing>
          <wp:anchor distT="6096" distB="4953" distL="120396" distR="118491" simplePos="0" relativeHeight="251655680" behindDoc="0" locked="0" layoutInCell="1" allowOverlap="1" wp14:anchorId="140217A0" wp14:editId="2F510C6C">
            <wp:simplePos x="0" y="0"/>
            <wp:positionH relativeFrom="column">
              <wp:posOffset>687705</wp:posOffset>
            </wp:positionH>
            <wp:positionV relativeFrom="paragraph">
              <wp:posOffset>-76835</wp:posOffset>
            </wp:positionV>
            <wp:extent cx="4237990" cy="2999740"/>
            <wp:effectExtent l="0" t="0" r="10160" b="10160"/>
            <wp:wrapSquare wrapText="bothSides"/>
            <wp:docPr id="6"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31416C" w:rsidRPr="00986B69" w:rsidRDefault="0031416C"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spacing w:after="0" w:line="240" w:lineRule="auto"/>
        <w:ind w:firstLine="709"/>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BC1218" w:rsidRPr="00986B69" w:rsidRDefault="00BC1218" w:rsidP="007E3BE2">
      <w:pPr>
        <w:autoSpaceDE w:val="0"/>
        <w:autoSpaceDN w:val="0"/>
        <w:adjustRightInd w:val="0"/>
        <w:spacing w:after="0" w:line="240" w:lineRule="auto"/>
        <w:jc w:val="both"/>
        <w:rPr>
          <w:rFonts w:ascii="Arial" w:hAnsi="Arial" w:cs="Arial"/>
          <w:sz w:val="24"/>
          <w:szCs w:val="24"/>
        </w:rPr>
      </w:pPr>
    </w:p>
    <w:p w:rsidR="009501AB" w:rsidRPr="00986B69" w:rsidRDefault="009501AB" w:rsidP="007E3BE2">
      <w:pPr>
        <w:autoSpaceDE w:val="0"/>
        <w:autoSpaceDN w:val="0"/>
        <w:adjustRightInd w:val="0"/>
        <w:spacing w:after="0" w:line="240" w:lineRule="auto"/>
        <w:ind w:firstLine="708"/>
        <w:jc w:val="both"/>
        <w:rPr>
          <w:rFonts w:ascii="Arial" w:hAnsi="Arial" w:cs="Arial"/>
          <w:b/>
          <w:sz w:val="24"/>
          <w:szCs w:val="24"/>
        </w:rPr>
      </w:pPr>
    </w:p>
    <w:p w:rsidR="00441BA9" w:rsidRPr="00986B69" w:rsidRDefault="00441BA9" w:rsidP="007E3BE2">
      <w:pPr>
        <w:autoSpaceDE w:val="0"/>
        <w:autoSpaceDN w:val="0"/>
        <w:adjustRightInd w:val="0"/>
        <w:spacing w:after="0" w:line="240" w:lineRule="auto"/>
        <w:ind w:firstLine="708"/>
        <w:jc w:val="both"/>
        <w:rPr>
          <w:rFonts w:ascii="Arial" w:hAnsi="Arial" w:cs="Arial"/>
          <w:b/>
          <w:sz w:val="24"/>
          <w:szCs w:val="24"/>
        </w:rPr>
      </w:pPr>
    </w:p>
    <w:p w:rsidR="00441BA9" w:rsidRPr="00986B69" w:rsidRDefault="00441BA9" w:rsidP="007E3BE2">
      <w:pPr>
        <w:autoSpaceDE w:val="0"/>
        <w:autoSpaceDN w:val="0"/>
        <w:adjustRightInd w:val="0"/>
        <w:spacing w:after="0" w:line="240" w:lineRule="auto"/>
        <w:ind w:firstLine="708"/>
        <w:jc w:val="both"/>
        <w:rPr>
          <w:rFonts w:ascii="Arial" w:hAnsi="Arial" w:cs="Arial"/>
          <w:b/>
          <w:sz w:val="24"/>
          <w:szCs w:val="24"/>
        </w:rPr>
      </w:pPr>
    </w:p>
    <w:p w:rsidR="00441BA9" w:rsidRPr="00986B69" w:rsidRDefault="00441BA9" w:rsidP="007E3BE2">
      <w:pPr>
        <w:autoSpaceDE w:val="0"/>
        <w:autoSpaceDN w:val="0"/>
        <w:adjustRightInd w:val="0"/>
        <w:spacing w:after="0" w:line="240" w:lineRule="auto"/>
        <w:ind w:firstLine="708"/>
        <w:jc w:val="both"/>
        <w:rPr>
          <w:rFonts w:ascii="Arial" w:hAnsi="Arial" w:cs="Arial"/>
          <w:b/>
          <w:sz w:val="24"/>
          <w:szCs w:val="24"/>
        </w:rPr>
      </w:pPr>
    </w:p>
    <w:p w:rsidR="0022460F" w:rsidRPr="00986B69" w:rsidRDefault="00867175"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b/>
          <w:sz w:val="24"/>
          <w:szCs w:val="24"/>
        </w:rPr>
        <w:t xml:space="preserve">Figura 2: </w:t>
      </w:r>
      <w:r w:rsidRPr="00986B69">
        <w:rPr>
          <w:rFonts w:ascii="Arial" w:hAnsi="Arial" w:cs="Arial"/>
          <w:sz w:val="24"/>
          <w:szCs w:val="24"/>
        </w:rPr>
        <w:t>Uso diário de protetor solar.</w:t>
      </w:r>
    </w:p>
    <w:p w:rsidR="0022460F" w:rsidRPr="00986B69" w:rsidRDefault="0022460F"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Fonte: Elaborado pelas autoras.</w:t>
      </w:r>
    </w:p>
    <w:p w:rsidR="000F08F8" w:rsidRDefault="000F08F8" w:rsidP="007E3BE2">
      <w:pPr>
        <w:autoSpaceDE w:val="0"/>
        <w:autoSpaceDN w:val="0"/>
        <w:adjustRightInd w:val="0"/>
        <w:spacing w:after="0" w:line="240" w:lineRule="auto"/>
        <w:jc w:val="both"/>
        <w:rPr>
          <w:rFonts w:ascii="Arial" w:hAnsi="Arial" w:cs="Arial"/>
          <w:sz w:val="24"/>
          <w:szCs w:val="24"/>
        </w:rPr>
      </w:pPr>
    </w:p>
    <w:p w:rsidR="007E3BE2" w:rsidRPr="00986B69" w:rsidRDefault="007E3BE2" w:rsidP="007E3BE2">
      <w:pPr>
        <w:autoSpaceDE w:val="0"/>
        <w:autoSpaceDN w:val="0"/>
        <w:adjustRightInd w:val="0"/>
        <w:spacing w:after="0" w:line="240" w:lineRule="auto"/>
        <w:jc w:val="both"/>
        <w:rPr>
          <w:rFonts w:ascii="Arial" w:hAnsi="Arial" w:cs="Arial"/>
          <w:sz w:val="24"/>
          <w:szCs w:val="24"/>
        </w:rPr>
      </w:pPr>
    </w:p>
    <w:p w:rsidR="00B81D80" w:rsidRPr="00986B69" w:rsidRDefault="00B81D80"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ab/>
      </w:r>
      <w:r w:rsidR="00B871E1" w:rsidRPr="00986B69">
        <w:rPr>
          <w:rFonts w:ascii="Arial" w:hAnsi="Arial" w:cs="Arial"/>
          <w:sz w:val="24"/>
          <w:szCs w:val="24"/>
        </w:rPr>
        <w:t>As</w:t>
      </w:r>
      <w:r w:rsidRPr="00986B69">
        <w:rPr>
          <w:rFonts w:ascii="Arial" w:hAnsi="Arial" w:cs="Arial"/>
          <w:sz w:val="24"/>
          <w:szCs w:val="24"/>
        </w:rPr>
        <w:t xml:space="preserve"> pessoas </w:t>
      </w:r>
      <w:r w:rsidR="00B871E1" w:rsidRPr="00986B69">
        <w:rPr>
          <w:rFonts w:ascii="Arial" w:hAnsi="Arial" w:cs="Arial"/>
          <w:sz w:val="24"/>
          <w:szCs w:val="24"/>
        </w:rPr>
        <w:t>que responderam à enquete</w:t>
      </w:r>
      <w:r w:rsidRPr="00986B69">
        <w:rPr>
          <w:rFonts w:ascii="Arial" w:hAnsi="Arial" w:cs="Arial"/>
          <w:sz w:val="24"/>
          <w:szCs w:val="24"/>
        </w:rPr>
        <w:t xml:space="preserve">, </w:t>
      </w:r>
      <w:r w:rsidR="00B871E1" w:rsidRPr="00986B69">
        <w:rPr>
          <w:rFonts w:ascii="Arial" w:hAnsi="Arial" w:cs="Arial"/>
          <w:sz w:val="24"/>
          <w:szCs w:val="24"/>
        </w:rPr>
        <w:t xml:space="preserve">e </w:t>
      </w:r>
      <w:r w:rsidR="009524CE" w:rsidRPr="00986B69">
        <w:rPr>
          <w:rFonts w:ascii="Arial" w:hAnsi="Arial" w:cs="Arial"/>
          <w:sz w:val="24"/>
          <w:szCs w:val="24"/>
        </w:rPr>
        <w:t>que não fazem o uso diário</w:t>
      </w:r>
      <w:r w:rsidR="00B871E1" w:rsidRPr="00986B69">
        <w:rPr>
          <w:rFonts w:ascii="Arial" w:hAnsi="Arial" w:cs="Arial"/>
          <w:sz w:val="24"/>
          <w:szCs w:val="24"/>
        </w:rPr>
        <w:t xml:space="preserve"> de protetor solar</w:t>
      </w:r>
      <w:r w:rsidR="009524CE" w:rsidRPr="00986B69">
        <w:rPr>
          <w:rFonts w:ascii="Arial" w:hAnsi="Arial" w:cs="Arial"/>
          <w:sz w:val="24"/>
          <w:szCs w:val="24"/>
        </w:rPr>
        <w:t>, for</w:t>
      </w:r>
      <w:r w:rsidRPr="00986B69">
        <w:rPr>
          <w:rFonts w:ascii="Arial" w:hAnsi="Arial" w:cs="Arial"/>
          <w:sz w:val="24"/>
          <w:szCs w:val="24"/>
        </w:rPr>
        <w:t>a</w:t>
      </w:r>
      <w:r w:rsidR="009524CE" w:rsidRPr="00986B69">
        <w:rPr>
          <w:rFonts w:ascii="Arial" w:hAnsi="Arial" w:cs="Arial"/>
          <w:sz w:val="24"/>
          <w:szCs w:val="24"/>
        </w:rPr>
        <w:t>m</w:t>
      </w:r>
      <w:r w:rsidRPr="00986B69">
        <w:rPr>
          <w:rFonts w:ascii="Arial" w:hAnsi="Arial" w:cs="Arial"/>
          <w:sz w:val="24"/>
          <w:szCs w:val="24"/>
        </w:rPr>
        <w:t xml:space="preserve"> indagadas sobre qual o motivo para não adesão ao uso dos </w:t>
      </w:r>
      <w:proofErr w:type="spellStart"/>
      <w:r w:rsidRPr="00986B69">
        <w:rPr>
          <w:rFonts w:ascii="Arial" w:hAnsi="Arial" w:cs="Arial"/>
          <w:sz w:val="24"/>
          <w:szCs w:val="24"/>
        </w:rPr>
        <w:t>fotoprotetores</w:t>
      </w:r>
      <w:proofErr w:type="spellEnd"/>
      <w:r w:rsidRPr="00986B69">
        <w:rPr>
          <w:rFonts w:ascii="Arial" w:hAnsi="Arial" w:cs="Arial"/>
          <w:sz w:val="24"/>
          <w:szCs w:val="24"/>
        </w:rPr>
        <w:t>, uma vez que os mesmos reduzem o risco do fotoenvelhecimento e previnem o câncer de pele.</w:t>
      </w:r>
    </w:p>
    <w:p w:rsidR="004365AE" w:rsidRPr="00986B69" w:rsidRDefault="00F11164" w:rsidP="007E3BE2">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5880" distB="3920" distL="120301" distR="119301" simplePos="0" relativeHeight="251657728" behindDoc="0" locked="0" layoutInCell="1" allowOverlap="1" wp14:anchorId="4A7D00EF" wp14:editId="3899AA84">
            <wp:simplePos x="0" y="0"/>
            <wp:positionH relativeFrom="column">
              <wp:posOffset>364141</wp:posOffset>
            </wp:positionH>
            <wp:positionV relativeFrom="paragraph">
              <wp:posOffset>39535</wp:posOffset>
            </wp:positionV>
            <wp:extent cx="5035550" cy="3047365"/>
            <wp:effectExtent l="0" t="0" r="12700" b="19685"/>
            <wp:wrapSquare wrapText="bothSides"/>
            <wp:docPr id="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bookmarkEnd w:id="0"/>
    <w:p w:rsidR="00867175" w:rsidRPr="00986B69" w:rsidRDefault="00867175" w:rsidP="007E3BE2">
      <w:pPr>
        <w:autoSpaceDE w:val="0"/>
        <w:autoSpaceDN w:val="0"/>
        <w:adjustRightInd w:val="0"/>
        <w:spacing w:after="0" w:line="240" w:lineRule="auto"/>
        <w:jc w:val="both"/>
        <w:rPr>
          <w:rFonts w:ascii="Arial" w:hAnsi="Arial" w:cs="Arial"/>
          <w:sz w:val="24"/>
          <w:szCs w:val="24"/>
        </w:rPr>
      </w:pPr>
    </w:p>
    <w:p w:rsidR="00B81D80" w:rsidRPr="00986B69" w:rsidRDefault="00B81D80"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Default="005B5094"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Default="007E3BE2" w:rsidP="007E3BE2">
      <w:pPr>
        <w:autoSpaceDE w:val="0"/>
        <w:autoSpaceDN w:val="0"/>
        <w:adjustRightInd w:val="0"/>
        <w:spacing w:after="0" w:line="240" w:lineRule="auto"/>
        <w:jc w:val="both"/>
        <w:rPr>
          <w:rFonts w:ascii="Arial" w:hAnsi="Arial" w:cs="Arial"/>
          <w:sz w:val="24"/>
          <w:szCs w:val="24"/>
        </w:rPr>
      </w:pPr>
    </w:p>
    <w:p w:rsidR="007E3BE2" w:rsidRPr="00986B69" w:rsidRDefault="007E3BE2"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5B5094" w:rsidRPr="00986B69" w:rsidRDefault="005B5094" w:rsidP="007E3BE2">
      <w:pPr>
        <w:autoSpaceDE w:val="0"/>
        <w:autoSpaceDN w:val="0"/>
        <w:adjustRightInd w:val="0"/>
        <w:spacing w:after="0" w:line="240" w:lineRule="auto"/>
        <w:jc w:val="both"/>
        <w:rPr>
          <w:rFonts w:ascii="Arial" w:hAnsi="Arial" w:cs="Arial"/>
          <w:sz w:val="24"/>
          <w:szCs w:val="24"/>
        </w:rPr>
      </w:pPr>
    </w:p>
    <w:p w:rsidR="00867175" w:rsidRPr="00986B69" w:rsidRDefault="00867175"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b/>
          <w:sz w:val="24"/>
          <w:szCs w:val="24"/>
        </w:rPr>
        <w:t xml:space="preserve">Figura 3: </w:t>
      </w:r>
      <w:r w:rsidRPr="00986B69">
        <w:rPr>
          <w:rFonts w:ascii="Arial" w:hAnsi="Arial" w:cs="Arial"/>
          <w:sz w:val="24"/>
          <w:szCs w:val="24"/>
        </w:rPr>
        <w:t>Motivo pelos quais as pessoas que não usam protetor solar.</w:t>
      </w:r>
    </w:p>
    <w:p w:rsidR="005B5094" w:rsidRPr="00986B69" w:rsidRDefault="009501AB"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Fonte: Elabora</w:t>
      </w:r>
      <w:r w:rsidR="0022460F" w:rsidRPr="00986B69">
        <w:rPr>
          <w:rFonts w:ascii="Arial" w:hAnsi="Arial" w:cs="Arial"/>
          <w:sz w:val="24"/>
          <w:szCs w:val="24"/>
        </w:rPr>
        <w:t>do pelas autoras</w:t>
      </w:r>
    </w:p>
    <w:p w:rsidR="007E3BE2" w:rsidRDefault="007E3BE2" w:rsidP="007E3BE2">
      <w:pPr>
        <w:autoSpaceDE w:val="0"/>
        <w:autoSpaceDN w:val="0"/>
        <w:adjustRightInd w:val="0"/>
        <w:spacing w:after="0" w:line="240" w:lineRule="auto"/>
        <w:ind w:firstLine="708"/>
        <w:jc w:val="both"/>
        <w:rPr>
          <w:rFonts w:ascii="Arial" w:hAnsi="Arial" w:cs="Arial"/>
          <w:sz w:val="24"/>
          <w:szCs w:val="24"/>
        </w:rPr>
      </w:pPr>
    </w:p>
    <w:p w:rsidR="007E3BE2" w:rsidRDefault="007E3BE2" w:rsidP="007E3BE2">
      <w:pPr>
        <w:autoSpaceDE w:val="0"/>
        <w:autoSpaceDN w:val="0"/>
        <w:adjustRightInd w:val="0"/>
        <w:spacing w:after="0" w:line="240" w:lineRule="auto"/>
        <w:ind w:firstLine="708"/>
        <w:jc w:val="both"/>
        <w:rPr>
          <w:rFonts w:ascii="Arial" w:hAnsi="Arial" w:cs="Arial"/>
          <w:sz w:val="24"/>
          <w:szCs w:val="24"/>
        </w:rPr>
      </w:pPr>
    </w:p>
    <w:p w:rsidR="00B81D80" w:rsidRPr="00986B69" w:rsidRDefault="004F09E4"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lastRenderedPageBreak/>
        <w:t xml:space="preserve">Como mostrado </w:t>
      </w:r>
      <w:r w:rsidR="00BC1218" w:rsidRPr="00986B69">
        <w:rPr>
          <w:rFonts w:ascii="Arial" w:hAnsi="Arial" w:cs="Arial"/>
          <w:sz w:val="24"/>
          <w:szCs w:val="24"/>
        </w:rPr>
        <w:t>na figura 3</w:t>
      </w:r>
      <w:r w:rsidRPr="00986B69">
        <w:rPr>
          <w:rFonts w:ascii="Arial" w:hAnsi="Arial" w:cs="Arial"/>
          <w:sz w:val="24"/>
          <w:szCs w:val="24"/>
        </w:rPr>
        <w:t xml:space="preserve">, </w:t>
      </w:r>
      <w:proofErr w:type="gramStart"/>
      <w:r w:rsidRPr="00986B69">
        <w:rPr>
          <w:rFonts w:ascii="Arial" w:hAnsi="Arial" w:cs="Arial"/>
          <w:sz w:val="24"/>
          <w:szCs w:val="24"/>
        </w:rPr>
        <w:t>a</w:t>
      </w:r>
      <w:proofErr w:type="gramEnd"/>
      <w:r w:rsidRPr="00986B69">
        <w:rPr>
          <w:rFonts w:ascii="Arial" w:hAnsi="Arial" w:cs="Arial"/>
          <w:sz w:val="24"/>
          <w:szCs w:val="24"/>
        </w:rPr>
        <w:t xml:space="preserve"> maioria das pessoas não usa protetor solar por esquecimento, muitas delas tem o produto em casa</w:t>
      </w:r>
      <w:r w:rsidR="00441BA9" w:rsidRPr="00986B69">
        <w:rPr>
          <w:rFonts w:ascii="Arial" w:hAnsi="Arial" w:cs="Arial"/>
          <w:sz w:val="24"/>
          <w:szCs w:val="24"/>
        </w:rPr>
        <w:t>,</w:t>
      </w:r>
      <w:r w:rsidRPr="00986B69">
        <w:rPr>
          <w:rFonts w:ascii="Arial" w:hAnsi="Arial" w:cs="Arial"/>
          <w:sz w:val="24"/>
          <w:szCs w:val="24"/>
        </w:rPr>
        <w:t xml:space="preserve"> mas não fazem o uso. A correria diária também contribui para o esquecimento e a não adesão ao uso regular dos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Outro motivo é o valor de mercado do produto, visto que a maioria dos protetores possui alto custo, e se fosse para usar quantidade necessária para a efetiva proteção da pele seria preciso mais de um frasco do produto ao mês, o que acarretaria num </w:t>
      </w:r>
      <w:r w:rsidR="008E4ED8" w:rsidRPr="00986B69">
        <w:rPr>
          <w:rFonts w:ascii="Arial" w:hAnsi="Arial" w:cs="Arial"/>
          <w:sz w:val="24"/>
          <w:szCs w:val="24"/>
        </w:rPr>
        <w:t>gasto muito</w:t>
      </w:r>
      <w:r w:rsidR="00BC1218" w:rsidRPr="00986B69">
        <w:rPr>
          <w:rFonts w:ascii="Arial" w:hAnsi="Arial" w:cs="Arial"/>
          <w:sz w:val="24"/>
          <w:szCs w:val="24"/>
        </w:rPr>
        <w:t xml:space="preserve"> alto no orçamento pessoal.</w:t>
      </w:r>
    </w:p>
    <w:p w:rsidR="00B871E1" w:rsidRPr="00986B69" w:rsidRDefault="008E4ED8"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ab/>
        <w:t xml:space="preserve">Ainda foi observado que algumas pessoas </w:t>
      </w:r>
      <w:r w:rsidR="00B871E1" w:rsidRPr="00986B69">
        <w:rPr>
          <w:rFonts w:ascii="Arial" w:hAnsi="Arial" w:cs="Arial"/>
          <w:sz w:val="24"/>
          <w:szCs w:val="24"/>
        </w:rPr>
        <w:t xml:space="preserve">(n=12) </w:t>
      </w:r>
      <w:r w:rsidRPr="00986B69">
        <w:rPr>
          <w:rFonts w:ascii="Arial" w:hAnsi="Arial" w:cs="Arial"/>
          <w:sz w:val="24"/>
          <w:szCs w:val="24"/>
        </w:rPr>
        <w:t>acham desnecessário o uso, devido ao seu tom de pele</w:t>
      </w:r>
      <w:r w:rsidR="005D1141" w:rsidRPr="00986B69">
        <w:rPr>
          <w:rFonts w:ascii="Arial" w:hAnsi="Arial" w:cs="Arial"/>
          <w:sz w:val="24"/>
          <w:szCs w:val="24"/>
        </w:rPr>
        <w:t xml:space="preserve"> (</w:t>
      </w:r>
      <w:proofErr w:type="spellStart"/>
      <w:r w:rsidR="005D1141" w:rsidRPr="00986B69">
        <w:rPr>
          <w:rFonts w:ascii="Arial" w:hAnsi="Arial" w:cs="Arial"/>
          <w:sz w:val="24"/>
          <w:szCs w:val="24"/>
        </w:rPr>
        <w:t>fototipo</w:t>
      </w:r>
      <w:proofErr w:type="spellEnd"/>
      <w:r w:rsidR="005D1141" w:rsidRPr="00986B69">
        <w:rPr>
          <w:rFonts w:ascii="Arial" w:hAnsi="Arial" w:cs="Arial"/>
          <w:sz w:val="24"/>
          <w:szCs w:val="24"/>
        </w:rPr>
        <w:t>)</w:t>
      </w:r>
      <w:r w:rsidRPr="00986B69">
        <w:rPr>
          <w:rFonts w:ascii="Arial" w:hAnsi="Arial" w:cs="Arial"/>
          <w:sz w:val="24"/>
          <w:szCs w:val="24"/>
        </w:rPr>
        <w:t>, ou por não ficar exposto ao sol continuamente</w:t>
      </w:r>
      <w:r w:rsidR="005D1141" w:rsidRPr="00986B69">
        <w:rPr>
          <w:rFonts w:ascii="Arial" w:hAnsi="Arial" w:cs="Arial"/>
          <w:sz w:val="24"/>
          <w:szCs w:val="24"/>
        </w:rPr>
        <w:t xml:space="preserve">. Isso reflete o fato de que </w:t>
      </w:r>
      <w:r w:rsidRPr="00986B69">
        <w:rPr>
          <w:rFonts w:ascii="Arial" w:hAnsi="Arial" w:cs="Arial"/>
          <w:sz w:val="24"/>
          <w:szCs w:val="24"/>
        </w:rPr>
        <w:t xml:space="preserve">a informação não chega a todos de forma correta, pois não somente o sol causa lesões na pele, </w:t>
      </w:r>
      <w:r w:rsidR="005D1141" w:rsidRPr="00986B69">
        <w:rPr>
          <w:rFonts w:ascii="Arial" w:hAnsi="Arial" w:cs="Arial"/>
          <w:sz w:val="24"/>
          <w:szCs w:val="24"/>
        </w:rPr>
        <w:t xml:space="preserve">como </w:t>
      </w:r>
      <w:r w:rsidRPr="00986B69">
        <w:rPr>
          <w:rFonts w:ascii="Arial" w:hAnsi="Arial" w:cs="Arial"/>
          <w:sz w:val="24"/>
          <w:szCs w:val="24"/>
        </w:rPr>
        <w:t xml:space="preserve">a luz branca tem sido também </w:t>
      </w:r>
      <w:r w:rsidR="003B17A3" w:rsidRPr="00986B69">
        <w:rPr>
          <w:rFonts w:ascii="Arial" w:hAnsi="Arial" w:cs="Arial"/>
          <w:sz w:val="24"/>
          <w:szCs w:val="24"/>
        </w:rPr>
        <w:t xml:space="preserve">associada a esse tipo de lesão, pois na geração da luz óptica visível ocorre a emissão de ultravioleta secundário que também causa danos </w:t>
      </w:r>
      <w:r w:rsidR="009A5631" w:rsidRPr="00986B69">
        <w:rPr>
          <w:rFonts w:ascii="Arial" w:hAnsi="Arial" w:cs="Arial"/>
          <w:sz w:val="24"/>
          <w:szCs w:val="24"/>
        </w:rPr>
        <w:t>à</w:t>
      </w:r>
      <w:r w:rsidR="003B17A3" w:rsidRPr="00986B69">
        <w:rPr>
          <w:rFonts w:ascii="Arial" w:hAnsi="Arial" w:cs="Arial"/>
          <w:sz w:val="24"/>
          <w:szCs w:val="24"/>
        </w:rPr>
        <w:t xml:space="preserve"> pele (</w:t>
      </w:r>
      <w:r w:rsidR="00B871E1" w:rsidRPr="00986B69">
        <w:rPr>
          <w:rFonts w:ascii="Arial" w:hAnsi="Arial" w:cs="Arial"/>
          <w:sz w:val="24"/>
          <w:szCs w:val="24"/>
        </w:rPr>
        <w:t>Alves; Santos; Cardoso</w:t>
      </w:r>
      <w:r w:rsidR="003B17A3" w:rsidRPr="00986B69">
        <w:rPr>
          <w:rFonts w:ascii="Arial" w:hAnsi="Arial" w:cs="Arial"/>
          <w:sz w:val="24"/>
          <w:szCs w:val="24"/>
        </w:rPr>
        <w:t>, 2008).</w:t>
      </w:r>
      <w:r w:rsidR="00B871E1" w:rsidRPr="00986B69">
        <w:rPr>
          <w:rFonts w:ascii="Arial" w:hAnsi="Arial" w:cs="Arial"/>
          <w:sz w:val="24"/>
          <w:szCs w:val="24"/>
        </w:rPr>
        <w:t xml:space="preserve"> </w:t>
      </w:r>
    </w:p>
    <w:p w:rsidR="008E4ED8" w:rsidRPr="00986B69" w:rsidRDefault="00B871E1"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t>Em relação a outros motivos para não usar o protetor solar</w:t>
      </w:r>
      <w:r w:rsidR="00453AD7" w:rsidRPr="00986B69">
        <w:rPr>
          <w:rFonts w:ascii="Arial" w:hAnsi="Arial" w:cs="Arial"/>
          <w:sz w:val="24"/>
          <w:szCs w:val="24"/>
        </w:rPr>
        <w:t xml:space="preserve"> (n=9)</w:t>
      </w:r>
      <w:r w:rsidRPr="00986B69">
        <w:rPr>
          <w:rFonts w:ascii="Arial" w:hAnsi="Arial" w:cs="Arial"/>
          <w:sz w:val="24"/>
          <w:szCs w:val="24"/>
        </w:rPr>
        <w:t xml:space="preserve">, pode-se citar </w:t>
      </w:r>
      <w:r w:rsidR="00453AD7" w:rsidRPr="00986B69">
        <w:rPr>
          <w:rFonts w:ascii="Arial" w:hAnsi="Arial" w:cs="Arial"/>
          <w:sz w:val="24"/>
          <w:szCs w:val="24"/>
        </w:rPr>
        <w:t xml:space="preserve">o fato de muitos protetores deixarem a pele oleosa com aspecto pegajoso, e também a preocupação </w:t>
      </w:r>
      <w:r w:rsidRPr="00986B69">
        <w:rPr>
          <w:rFonts w:ascii="Arial" w:hAnsi="Arial" w:cs="Arial"/>
          <w:sz w:val="24"/>
          <w:szCs w:val="24"/>
        </w:rPr>
        <w:t>do impacto do protetor sobre a</w:t>
      </w:r>
      <w:r w:rsidR="00453AD7" w:rsidRPr="00986B69">
        <w:rPr>
          <w:rFonts w:ascii="Arial" w:hAnsi="Arial" w:cs="Arial"/>
          <w:sz w:val="24"/>
          <w:szCs w:val="24"/>
        </w:rPr>
        <w:t xml:space="preserve"> absorção da </w:t>
      </w:r>
      <w:r w:rsidRPr="00986B69">
        <w:rPr>
          <w:rFonts w:ascii="Arial" w:hAnsi="Arial" w:cs="Arial"/>
          <w:sz w:val="24"/>
          <w:szCs w:val="24"/>
        </w:rPr>
        <w:t xml:space="preserve">vitamina D, entretanto segundo o trabalho de Braga (2014), essa evidência não </w:t>
      </w:r>
      <w:r w:rsidR="00453AD7" w:rsidRPr="00986B69">
        <w:rPr>
          <w:rFonts w:ascii="Arial" w:hAnsi="Arial" w:cs="Arial"/>
          <w:sz w:val="24"/>
          <w:szCs w:val="24"/>
        </w:rPr>
        <w:t>está</w:t>
      </w:r>
      <w:r w:rsidRPr="00986B69">
        <w:rPr>
          <w:rFonts w:ascii="Arial" w:hAnsi="Arial" w:cs="Arial"/>
          <w:sz w:val="24"/>
          <w:szCs w:val="24"/>
        </w:rPr>
        <w:t xml:space="preserve"> comprovada, pois ainda faltam estudos em relação ao assunto.</w:t>
      </w:r>
    </w:p>
    <w:p w:rsidR="008139D1" w:rsidRPr="00986B69" w:rsidRDefault="008139D1"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t xml:space="preserve">Didier </w:t>
      </w:r>
      <w:proofErr w:type="gramStart"/>
      <w:r w:rsidRPr="00986B69">
        <w:rPr>
          <w:rFonts w:ascii="Arial" w:hAnsi="Arial" w:cs="Arial"/>
          <w:i/>
          <w:sz w:val="24"/>
          <w:szCs w:val="24"/>
        </w:rPr>
        <w:t>et</w:t>
      </w:r>
      <w:proofErr w:type="gramEnd"/>
      <w:r w:rsidRPr="00986B69">
        <w:rPr>
          <w:rFonts w:ascii="Arial" w:hAnsi="Arial" w:cs="Arial"/>
          <w:i/>
          <w:sz w:val="24"/>
          <w:szCs w:val="24"/>
        </w:rPr>
        <w:t xml:space="preserve"> al</w:t>
      </w:r>
      <w:r w:rsidRPr="00986B69">
        <w:rPr>
          <w:rFonts w:ascii="Arial" w:hAnsi="Arial" w:cs="Arial"/>
          <w:sz w:val="24"/>
          <w:szCs w:val="24"/>
        </w:rPr>
        <w:t xml:space="preserve">., 2014, relatam em seu trabalho que somente </w:t>
      </w:r>
      <w:r w:rsidR="0077670D" w:rsidRPr="00986B69">
        <w:rPr>
          <w:rFonts w:ascii="Arial" w:hAnsi="Arial" w:cs="Arial"/>
          <w:sz w:val="24"/>
          <w:szCs w:val="24"/>
        </w:rPr>
        <w:t>29,9%</w:t>
      </w:r>
      <w:r w:rsidRPr="00986B69">
        <w:rPr>
          <w:rFonts w:ascii="Arial" w:hAnsi="Arial" w:cs="Arial"/>
          <w:sz w:val="24"/>
          <w:szCs w:val="24"/>
        </w:rPr>
        <w:t xml:space="preserve"> dos</w:t>
      </w:r>
      <w:r w:rsidR="0077670D" w:rsidRPr="00986B69">
        <w:rPr>
          <w:rFonts w:ascii="Arial" w:hAnsi="Arial" w:cs="Arial"/>
          <w:sz w:val="24"/>
          <w:szCs w:val="24"/>
        </w:rPr>
        <w:t xml:space="preserve"> participantes receberam alguma orientação profissional sobre o FPS mais adequado a seu tipo de pele ou como utilizá-lo.</w:t>
      </w:r>
      <w:r w:rsidRPr="00986B69">
        <w:rPr>
          <w:rFonts w:ascii="Arial" w:hAnsi="Arial" w:cs="Arial"/>
          <w:sz w:val="24"/>
          <w:szCs w:val="24"/>
        </w:rPr>
        <w:t xml:space="preserve"> Este fato enfatiza a necessidade do farmacêutico em assumir seu papel educador na sociedade. </w:t>
      </w:r>
    </w:p>
    <w:p w:rsidR="0077670D" w:rsidRPr="00986B69" w:rsidRDefault="008139D1" w:rsidP="007E3BE2">
      <w:pPr>
        <w:autoSpaceDE w:val="0"/>
        <w:autoSpaceDN w:val="0"/>
        <w:adjustRightInd w:val="0"/>
        <w:spacing w:after="0" w:line="240" w:lineRule="auto"/>
        <w:ind w:firstLine="708"/>
        <w:jc w:val="both"/>
        <w:rPr>
          <w:rFonts w:ascii="Arial" w:hAnsi="Arial" w:cs="Arial"/>
          <w:sz w:val="24"/>
          <w:szCs w:val="24"/>
        </w:rPr>
      </w:pPr>
      <w:r w:rsidRPr="00986B69">
        <w:rPr>
          <w:rFonts w:ascii="Arial" w:hAnsi="Arial" w:cs="Arial"/>
          <w:sz w:val="24"/>
          <w:szCs w:val="24"/>
        </w:rPr>
        <w:t>São vários os estudos que evidenciam a importância da conscientização sobre os perigos da exposição excessiva ao sol, por intermédio da participação da mídia em campanhas de prevenção (</w:t>
      </w:r>
      <w:proofErr w:type="spellStart"/>
      <w:r w:rsidRPr="00986B69">
        <w:rPr>
          <w:rFonts w:ascii="Arial" w:hAnsi="Arial" w:cs="Arial"/>
          <w:sz w:val="24"/>
          <w:szCs w:val="24"/>
        </w:rPr>
        <w:t>Bakos</w:t>
      </w:r>
      <w:proofErr w:type="spellEnd"/>
      <w:r w:rsidRPr="00986B69">
        <w:rPr>
          <w:rFonts w:ascii="Arial" w:hAnsi="Arial" w:cs="Arial"/>
          <w:sz w:val="24"/>
          <w:szCs w:val="24"/>
        </w:rPr>
        <w:t xml:space="preserve"> </w:t>
      </w:r>
      <w:proofErr w:type="gramStart"/>
      <w:r w:rsidRPr="00986B69">
        <w:rPr>
          <w:rFonts w:ascii="Arial" w:hAnsi="Arial" w:cs="Arial"/>
          <w:i/>
          <w:sz w:val="24"/>
          <w:szCs w:val="24"/>
        </w:rPr>
        <w:t>et</w:t>
      </w:r>
      <w:proofErr w:type="gramEnd"/>
      <w:r w:rsidRPr="00986B69">
        <w:rPr>
          <w:rFonts w:ascii="Arial" w:hAnsi="Arial" w:cs="Arial"/>
          <w:i/>
          <w:sz w:val="24"/>
          <w:szCs w:val="24"/>
        </w:rPr>
        <w:t xml:space="preserve"> al</w:t>
      </w:r>
      <w:r w:rsidRPr="00986B69">
        <w:rPr>
          <w:rFonts w:ascii="Arial" w:hAnsi="Arial" w:cs="Arial"/>
          <w:sz w:val="24"/>
          <w:szCs w:val="24"/>
        </w:rPr>
        <w:t xml:space="preserve">., 1997; </w:t>
      </w:r>
      <w:proofErr w:type="spellStart"/>
      <w:r w:rsidRPr="00986B69">
        <w:rPr>
          <w:rFonts w:ascii="Arial" w:hAnsi="Arial" w:cs="Arial"/>
          <w:sz w:val="24"/>
          <w:szCs w:val="24"/>
        </w:rPr>
        <w:t>Kuhl</w:t>
      </w:r>
      <w:proofErr w:type="spellEnd"/>
      <w:r w:rsidRPr="00986B69">
        <w:rPr>
          <w:rFonts w:ascii="Arial" w:hAnsi="Arial" w:cs="Arial"/>
          <w:sz w:val="24"/>
          <w:szCs w:val="24"/>
        </w:rPr>
        <w:t>, 1998</w:t>
      </w:r>
      <w:r w:rsidR="008C4F0A" w:rsidRPr="00986B69">
        <w:rPr>
          <w:rFonts w:ascii="Arial" w:hAnsi="Arial" w:cs="Arial"/>
          <w:sz w:val="24"/>
          <w:szCs w:val="24"/>
        </w:rPr>
        <w:t xml:space="preserve">), </w:t>
      </w:r>
      <w:r w:rsidRPr="00986B69">
        <w:rPr>
          <w:rFonts w:ascii="Arial" w:hAnsi="Arial" w:cs="Arial"/>
          <w:sz w:val="24"/>
          <w:szCs w:val="24"/>
        </w:rPr>
        <w:t xml:space="preserve">justificando a execução deste trabalho </w:t>
      </w:r>
      <w:proofErr w:type="spellStart"/>
      <w:r w:rsidRPr="00986B69">
        <w:rPr>
          <w:rFonts w:ascii="Arial" w:hAnsi="Arial" w:cs="Arial"/>
          <w:sz w:val="24"/>
          <w:szCs w:val="24"/>
        </w:rPr>
        <w:t>extensionista</w:t>
      </w:r>
      <w:proofErr w:type="spellEnd"/>
      <w:r w:rsidRPr="00986B69">
        <w:rPr>
          <w:rFonts w:ascii="Arial" w:hAnsi="Arial" w:cs="Arial"/>
          <w:sz w:val="24"/>
          <w:szCs w:val="24"/>
        </w:rPr>
        <w:t xml:space="preserve">. </w:t>
      </w:r>
    </w:p>
    <w:p w:rsidR="0034170D" w:rsidRPr="00986B69" w:rsidRDefault="0034170D" w:rsidP="007E3BE2">
      <w:pPr>
        <w:spacing w:after="0" w:line="240" w:lineRule="auto"/>
        <w:jc w:val="both"/>
        <w:rPr>
          <w:rFonts w:ascii="Arial" w:hAnsi="Arial" w:cs="Arial"/>
          <w:sz w:val="24"/>
          <w:szCs w:val="24"/>
        </w:rPr>
      </w:pPr>
      <w:r w:rsidRPr="00986B69">
        <w:rPr>
          <w:rFonts w:ascii="Arial" w:hAnsi="Arial" w:cs="Arial"/>
          <w:sz w:val="24"/>
          <w:szCs w:val="24"/>
        </w:rPr>
        <w:br w:type="page"/>
      </w:r>
    </w:p>
    <w:p w:rsidR="006155B0" w:rsidRPr="00986B69" w:rsidRDefault="00F11164" w:rsidP="007E3BE2">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lastRenderedPageBreak/>
        <w:drawing>
          <wp:anchor distT="0" distB="0" distL="114300" distR="114300" simplePos="0" relativeHeight="251658752" behindDoc="0" locked="0" layoutInCell="1" allowOverlap="1" wp14:anchorId="7A2F4DAF" wp14:editId="03C43A93">
            <wp:simplePos x="0" y="0"/>
            <wp:positionH relativeFrom="column">
              <wp:posOffset>19050</wp:posOffset>
            </wp:positionH>
            <wp:positionV relativeFrom="paragraph">
              <wp:posOffset>-352425</wp:posOffset>
            </wp:positionV>
            <wp:extent cx="4814570" cy="3773170"/>
            <wp:effectExtent l="0" t="0" r="5080" b="0"/>
            <wp:wrapSquare wrapText="bothSides"/>
            <wp:docPr id="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4570" cy="3773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b/>
          <w:sz w:val="24"/>
          <w:szCs w:val="24"/>
        </w:rPr>
      </w:pPr>
      <w:r w:rsidRPr="00986B69">
        <w:rPr>
          <w:rFonts w:ascii="Arial" w:hAnsi="Arial" w:cs="Arial"/>
          <w:b/>
          <w:sz w:val="24"/>
          <w:szCs w:val="24"/>
        </w:rPr>
        <w:t>A</w:t>
      </w: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F11164" w:rsidP="007E3BE2">
      <w:pPr>
        <w:autoSpaceDE w:val="0"/>
        <w:autoSpaceDN w:val="0"/>
        <w:adjustRightInd w:val="0"/>
        <w:spacing w:after="0" w:line="240" w:lineRule="auto"/>
        <w:jc w:val="both"/>
        <w:rPr>
          <w:rFonts w:ascii="Arial" w:hAnsi="Arial" w:cs="Arial"/>
          <w:sz w:val="24"/>
          <w:szCs w:val="24"/>
        </w:rPr>
      </w:pPr>
      <w:r>
        <w:rPr>
          <w:rFonts w:ascii="Arial" w:hAnsi="Arial" w:cs="Arial"/>
          <w:noProof/>
          <w:sz w:val="24"/>
          <w:szCs w:val="24"/>
        </w:rPr>
        <w:drawing>
          <wp:anchor distT="0" distB="0" distL="114300" distR="114300" simplePos="0" relativeHeight="251659776" behindDoc="0" locked="0" layoutInCell="1" allowOverlap="1" wp14:anchorId="1A07C098" wp14:editId="36743A9F">
            <wp:simplePos x="0" y="0"/>
            <wp:positionH relativeFrom="column">
              <wp:posOffset>41275</wp:posOffset>
            </wp:positionH>
            <wp:positionV relativeFrom="paragraph">
              <wp:posOffset>152400</wp:posOffset>
            </wp:positionV>
            <wp:extent cx="4814570" cy="3935095"/>
            <wp:effectExtent l="0" t="0" r="5080" b="825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14570" cy="39350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A0683" w:rsidRPr="00986B69" w:rsidRDefault="006A0683" w:rsidP="007E3BE2">
      <w:pPr>
        <w:autoSpaceDE w:val="0"/>
        <w:autoSpaceDN w:val="0"/>
        <w:adjustRightInd w:val="0"/>
        <w:spacing w:after="0" w:line="240" w:lineRule="auto"/>
        <w:jc w:val="both"/>
        <w:rPr>
          <w:rFonts w:ascii="Arial" w:hAnsi="Arial" w:cs="Arial"/>
          <w:sz w:val="24"/>
          <w:szCs w:val="24"/>
        </w:rPr>
      </w:pPr>
    </w:p>
    <w:p w:rsidR="006A0683" w:rsidRPr="00986B69" w:rsidRDefault="006A0683"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b/>
          <w:sz w:val="24"/>
          <w:szCs w:val="24"/>
        </w:rPr>
      </w:pPr>
      <w:r w:rsidRPr="00986B69">
        <w:rPr>
          <w:rFonts w:ascii="Arial" w:hAnsi="Arial" w:cs="Arial"/>
          <w:b/>
          <w:sz w:val="24"/>
          <w:szCs w:val="24"/>
        </w:rPr>
        <w:t>B</w:t>
      </w: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6155B0" w:rsidRPr="00986B69" w:rsidRDefault="006155B0" w:rsidP="007E3BE2">
      <w:pPr>
        <w:autoSpaceDE w:val="0"/>
        <w:autoSpaceDN w:val="0"/>
        <w:adjustRightInd w:val="0"/>
        <w:spacing w:after="0" w:line="240" w:lineRule="auto"/>
        <w:jc w:val="both"/>
        <w:rPr>
          <w:rFonts w:ascii="Arial" w:hAnsi="Arial" w:cs="Arial"/>
          <w:sz w:val="24"/>
          <w:szCs w:val="24"/>
        </w:rPr>
      </w:pPr>
    </w:p>
    <w:p w:rsidR="0022460F" w:rsidRPr="00986B69" w:rsidRDefault="00986B69" w:rsidP="007E3BE2">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Fi</w:t>
      </w:r>
      <w:r w:rsidR="00BC1218" w:rsidRPr="00986B69">
        <w:rPr>
          <w:rFonts w:ascii="Arial" w:hAnsi="Arial" w:cs="Arial"/>
          <w:b/>
          <w:sz w:val="24"/>
          <w:szCs w:val="24"/>
        </w:rPr>
        <w:t>gura 4</w:t>
      </w:r>
      <w:r w:rsidR="006155B0" w:rsidRPr="00986B69">
        <w:rPr>
          <w:rFonts w:ascii="Arial" w:hAnsi="Arial" w:cs="Arial"/>
          <w:b/>
          <w:sz w:val="24"/>
          <w:szCs w:val="24"/>
        </w:rPr>
        <w:t>A e B</w:t>
      </w:r>
      <w:r w:rsidR="006A3FF9" w:rsidRPr="00986B69">
        <w:rPr>
          <w:rFonts w:ascii="Arial" w:hAnsi="Arial" w:cs="Arial"/>
          <w:sz w:val="24"/>
          <w:szCs w:val="24"/>
        </w:rPr>
        <w:t>: Fotos do stand montado na sede da Universidade Federal de Alfenas.</w:t>
      </w:r>
    </w:p>
    <w:p w:rsidR="004F0C54" w:rsidRPr="00986B69" w:rsidRDefault="0022460F" w:rsidP="007E3BE2">
      <w:pPr>
        <w:autoSpaceDE w:val="0"/>
        <w:autoSpaceDN w:val="0"/>
        <w:adjustRightInd w:val="0"/>
        <w:spacing w:after="0" w:line="240" w:lineRule="auto"/>
        <w:rPr>
          <w:rFonts w:ascii="Arial" w:hAnsi="Arial" w:cs="Arial"/>
          <w:sz w:val="24"/>
          <w:szCs w:val="24"/>
        </w:rPr>
      </w:pPr>
      <w:r w:rsidRPr="00986B69">
        <w:rPr>
          <w:rFonts w:ascii="Arial" w:hAnsi="Arial" w:cs="Arial"/>
          <w:sz w:val="24"/>
          <w:szCs w:val="24"/>
        </w:rPr>
        <w:t>Fonte: Elaborado pelas autoras.</w:t>
      </w:r>
      <w:r w:rsidR="006155B0" w:rsidRPr="00986B69">
        <w:rPr>
          <w:rFonts w:ascii="Arial" w:hAnsi="Arial" w:cs="Arial"/>
          <w:sz w:val="24"/>
          <w:szCs w:val="24"/>
        </w:rPr>
        <w:br w:type="page"/>
      </w:r>
      <w:r w:rsidR="00F11164">
        <w:rPr>
          <w:rFonts w:ascii="Arial" w:hAnsi="Arial" w:cs="Arial"/>
          <w:noProof/>
          <w:sz w:val="24"/>
          <w:szCs w:val="24"/>
        </w:rPr>
        <w:lastRenderedPageBreak/>
        <w:drawing>
          <wp:anchor distT="0" distB="0" distL="114300" distR="114300" simplePos="0" relativeHeight="251656704" behindDoc="0" locked="0" layoutInCell="1" allowOverlap="1" wp14:anchorId="23F9B078" wp14:editId="3CF3A2BE">
            <wp:simplePos x="0" y="0"/>
            <wp:positionH relativeFrom="column">
              <wp:posOffset>-64770</wp:posOffset>
            </wp:positionH>
            <wp:positionV relativeFrom="paragraph">
              <wp:posOffset>42545</wp:posOffset>
            </wp:positionV>
            <wp:extent cx="5834380" cy="7766050"/>
            <wp:effectExtent l="0" t="0" r="0" b="6350"/>
            <wp:wrapSquare wrapText="bothSides"/>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4380" cy="776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4F0C54" w:rsidRPr="00986B69">
        <w:rPr>
          <w:rFonts w:ascii="Arial" w:hAnsi="Arial" w:cs="Arial"/>
          <w:b/>
          <w:sz w:val="24"/>
          <w:szCs w:val="24"/>
        </w:rPr>
        <w:t>Figura 5</w:t>
      </w:r>
      <w:r w:rsidR="004F0C54" w:rsidRPr="00986B69">
        <w:rPr>
          <w:rFonts w:ascii="Arial" w:hAnsi="Arial" w:cs="Arial"/>
          <w:sz w:val="24"/>
          <w:szCs w:val="24"/>
        </w:rPr>
        <w:t xml:space="preserve">: Conteúdo de um dos banners afixados no stand. Contém informações da Cartilha sobre </w:t>
      </w:r>
      <w:proofErr w:type="spellStart"/>
      <w:r w:rsidR="004F0C54" w:rsidRPr="00986B69">
        <w:rPr>
          <w:rFonts w:ascii="Arial" w:hAnsi="Arial" w:cs="Arial"/>
          <w:sz w:val="24"/>
          <w:szCs w:val="24"/>
        </w:rPr>
        <w:t>Fotoproteção</w:t>
      </w:r>
      <w:proofErr w:type="spellEnd"/>
      <w:r w:rsidR="004F0C54" w:rsidRPr="00986B69">
        <w:rPr>
          <w:rFonts w:ascii="Arial" w:hAnsi="Arial" w:cs="Arial"/>
          <w:sz w:val="24"/>
          <w:szCs w:val="24"/>
        </w:rPr>
        <w:t>.</w:t>
      </w:r>
    </w:p>
    <w:p w:rsidR="00043EB1" w:rsidRPr="00986B69" w:rsidRDefault="00043EB1"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Fonte: UFG, 2012, UFPI, 2013.</w:t>
      </w:r>
    </w:p>
    <w:p w:rsidR="00151EBC" w:rsidRDefault="005D1141" w:rsidP="007E3BE2">
      <w:pPr>
        <w:spacing w:after="0" w:line="240" w:lineRule="auto"/>
        <w:jc w:val="both"/>
        <w:rPr>
          <w:rFonts w:ascii="Arial" w:hAnsi="Arial" w:cs="Arial"/>
          <w:b/>
          <w:sz w:val="24"/>
          <w:szCs w:val="24"/>
        </w:rPr>
      </w:pPr>
      <w:r w:rsidRPr="00986B69">
        <w:rPr>
          <w:rFonts w:ascii="Arial" w:hAnsi="Arial" w:cs="Arial"/>
          <w:b/>
          <w:sz w:val="24"/>
          <w:szCs w:val="24"/>
        </w:rPr>
        <w:br w:type="page"/>
      </w:r>
      <w:r w:rsidR="00D003CC">
        <w:rPr>
          <w:rFonts w:ascii="Arial" w:hAnsi="Arial" w:cs="Arial"/>
          <w:b/>
          <w:sz w:val="24"/>
          <w:szCs w:val="24"/>
        </w:rPr>
        <w:lastRenderedPageBreak/>
        <w:t>CONCLUSÃO</w:t>
      </w:r>
    </w:p>
    <w:p w:rsidR="00986B69" w:rsidRPr="00986B69" w:rsidRDefault="00986B69" w:rsidP="007E3BE2">
      <w:pPr>
        <w:spacing w:after="0" w:line="240" w:lineRule="auto"/>
        <w:jc w:val="both"/>
        <w:rPr>
          <w:rFonts w:ascii="Arial" w:hAnsi="Arial" w:cs="Arial"/>
          <w:b/>
          <w:sz w:val="24"/>
          <w:szCs w:val="24"/>
        </w:rPr>
      </w:pPr>
    </w:p>
    <w:p w:rsidR="00151EBC" w:rsidRPr="00986B69" w:rsidRDefault="00151EBC"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b/>
          <w:sz w:val="24"/>
          <w:szCs w:val="24"/>
        </w:rPr>
        <w:tab/>
      </w:r>
      <w:r w:rsidRPr="00986B69">
        <w:rPr>
          <w:rFonts w:ascii="Arial" w:hAnsi="Arial" w:cs="Arial"/>
          <w:sz w:val="24"/>
          <w:szCs w:val="24"/>
        </w:rPr>
        <w:t xml:space="preserve">Com a Campanha </w:t>
      </w:r>
      <w:r w:rsidR="009524CE" w:rsidRPr="00986B69">
        <w:rPr>
          <w:rFonts w:ascii="Arial" w:hAnsi="Arial" w:cs="Arial"/>
          <w:sz w:val="24"/>
          <w:szCs w:val="24"/>
        </w:rPr>
        <w:t>“</w:t>
      </w:r>
      <w:r w:rsidRPr="00986B69">
        <w:rPr>
          <w:rFonts w:ascii="Arial" w:hAnsi="Arial" w:cs="Arial"/>
          <w:sz w:val="24"/>
          <w:szCs w:val="24"/>
        </w:rPr>
        <w:t>Quem se ama, protege sua pele: orientações farmacêuticas na luta contra o câncer de pele</w:t>
      </w:r>
      <w:r w:rsidR="009524CE" w:rsidRPr="00986B69">
        <w:rPr>
          <w:rFonts w:ascii="Arial" w:hAnsi="Arial" w:cs="Arial"/>
          <w:sz w:val="24"/>
          <w:szCs w:val="24"/>
        </w:rPr>
        <w:t>”</w:t>
      </w:r>
      <w:r w:rsidRPr="00986B69">
        <w:rPr>
          <w:rFonts w:ascii="Arial" w:hAnsi="Arial" w:cs="Arial"/>
          <w:sz w:val="24"/>
          <w:szCs w:val="24"/>
        </w:rPr>
        <w:t xml:space="preserve"> </w:t>
      </w:r>
      <w:r w:rsidR="00B375AB" w:rsidRPr="00986B69">
        <w:rPr>
          <w:rFonts w:ascii="Arial" w:hAnsi="Arial" w:cs="Arial"/>
          <w:sz w:val="24"/>
          <w:szCs w:val="24"/>
        </w:rPr>
        <w:t>observou-se</w:t>
      </w:r>
      <w:r w:rsidRPr="00986B69">
        <w:rPr>
          <w:rFonts w:ascii="Arial" w:hAnsi="Arial" w:cs="Arial"/>
          <w:sz w:val="24"/>
          <w:szCs w:val="24"/>
        </w:rPr>
        <w:t xml:space="preserve"> a deficiência de informação que a</w:t>
      </w:r>
      <w:r w:rsidR="002D7659" w:rsidRPr="00986B69">
        <w:rPr>
          <w:rFonts w:ascii="Arial" w:hAnsi="Arial" w:cs="Arial"/>
          <w:sz w:val="24"/>
          <w:szCs w:val="24"/>
        </w:rPr>
        <w:t xml:space="preserve"> </w:t>
      </w:r>
      <w:r w:rsidR="00172050" w:rsidRPr="00986B69">
        <w:rPr>
          <w:rFonts w:ascii="Arial" w:hAnsi="Arial" w:cs="Arial"/>
          <w:sz w:val="24"/>
          <w:szCs w:val="24"/>
        </w:rPr>
        <w:t>comunidade</w:t>
      </w:r>
      <w:r w:rsidR="002D7659" w:rsidRPr="00986B69">
        <w:rPr>
          <w:rFonts w:ascii="Arial" w:hAnsi="Arial" w:cs="Arial"/>
          <w:sz w:val="24"/>
          <w:szCs w:val="24"/>
        </w:rPr>
        <w:t xml:space="preserve"> </w:t>
      </w:r>
      <w:r w:rsidR="00B375AB" w:rsidRPr="00986B69">
        <w:rPr>
          <w:rFonts w:ascii="Arial" w:hAnsi="Arial" w:cs="Arial"/>
          <w:sz w:val="24"/>
          <w:szCs w:val="24"/>
        </w:rPr>
        <w:t xml:space="preserve">acadêmica </w:t>
      </w:r>
      <w:r w:rsidR="002D7659" w:rsidRPr="00986B69">
        <w:rPr>
          <w:rFonts w:ascii="Arial" w:hAnsi="Arial" w:cs="Arial"/>
          <w:sz w:val="24"/>
          <w:szCs w:val="24"/>
        </w:rPr>
        <w:t>possui e</w:t>
      </w:r>
      <w:r w:rsidRPr="00986B69">
        <w:rPr>
          <w:rFonts w:ascii="Arial" w:hAnsi="Arial" w:cs="Arial"/>
          <w:sz w:val="24"/>
          <w:szCs w:val="24"/>
        </w:rPr>
        <w:t xml:space="preserve"> a falta de ade</w:t>
      </w:r>
      <w:r w:rsidR="002D7659" w:rsidRPr="00986B69">
        <w:rPr>
          <w:rFonts w:ascii="Arial" w:hAnsi="Arial" w:cs="Arial"/>
          <w:sz w:val="24"/>
          <w:szCs w:val="24"/>
        </w:rPr>
        <w:t>são</w:t>
      </w:r>
      <w:r w:rsidRPr="00986B69">
        <w:rPr>
          <w:rFonts w:ascii="Arial" w:hAnsi="Arial" w:cs="Arial"/>
          <w:sz w:val="24"/>
          <w:szCs w:val="24"/>
        </w:rPr>
        <w:t xml:space="preserve"> ao uso dos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mesmo como o alto índice de câncer de pele que existe no Brasil, fato este que </w:t>
      </w:r>
      <w:r w:rsidR="000D04D1" w:rsidRPr="00986B69">
        <w:rPr>
          <w:rFonts w:ascii="Arial" w:hAnsi="Arial" w:cs="Arial"/>
          <w:sz w:val="24"/>
          <w:szCs w:val="24"/>
        </w:rPr>
        <w:t>gera a motivação para a realização de outras campanhas</w:t>
      </w:r>
      <w:r w:rsidR="002D7659" w:rsidRPr="00986B69">
        <w:rPr>
          <w:rFonts w:ascii="Arial" w:hAnsi="Arial" w:cs="Arial"/>
          <w:sz w:val="24"/>
          <w:szCs w:val="24"/>
        </w:rPr>
        <w:t>.</w:t>
      </w:r>
    </w:p>
    <w:p w:rsidR="000D04D1" w:rsidRPr="00986B69" w:rsidRDefault="000D04D1"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ab/>
        <w:t>Conclui-se que quanto mais cedo as pessoas t</w:t>
      </w:r>
      <w:r w:rsidR="00AB38FF" w:rsidRPr="00986B69">
        <w:rPr>
          <w:rFonts w:ascii="Arial" w:hAnsi="Arial" w:cs="Arial"/>
          <w:sz w:val="24"/>
          <w:szCs w:val="24"/>
        </w:rPr>
        <w:t>iv</w:t>
      </w:r>
      <w:r w:rsidRPr="00986B69">
        <w:rPr>
          <w:rFonts w:ascii="Arial" w:hAnsi="Arial" w:cs="Arial"/>
          <w:sz w:val="24"/>
          <w:szCs w:val="24"/>
        </w:rPr>
        <w:t xml:space="preserve">erem contato com essas informações melhor será a conscientização das mesmas sobre a importância e necessidade do uso regular e correto dos </w:t>
      </w:r>
      <w:proofErr w:type="spellStart"/>
      <w:r w:rsidRPr="00986B69">
        <w:rPr>
          <w:rFonts w:ascii="Arial" w:hAnsi="Arial" w:cs="Arial"/>
          <w:sz w:val="24"/>
          <w:szCs w:val="24"/>
        </w:rPr>
        <w:t>fotoprotetores</w:t>
      </w:r>
      <w:proofErr w:type="spellEnd"/>
      <w:r w:rsidRPr="00986B69">
        <w:rPr>
          <w:rFonts w:ascii="Arial" w:hAnsi="Arial" w:cs="Arial"/>
          <w:sz w:val="24"/>
          <w:szCs w:val="24"/>
        </w:rPr>
        <w:t xml:space="preserve"> para a proteção e prevenção do fotoenvelhecimento e principalmente do câncer de pele.</w:t>
      </w:r>
    </w:p>
    <w:p w:rsidR="000D04D1" w:rsidRPr="00986B69" w:rsidRDefault="000D04D1" w:rsidP="007E3BE2">
      <w:pPr>
        <w:pStyle w:val="Ttulo1"/>
        <w:tabs>
          <w:tab w:val="left" w:pos="7088"/>
        </w:tabs>
        <w:spacing w:before="0" w:line="240" w:lineRule="auto"/>
        <w:jc w:val="both"/>
        <w:rPr>
          <w:rFonts w:ascii="Arial" w:hAnsi="Arial" w:cs="Arial"/>
          <w:color w:val="auto"/>
          <w:sz w:val="24"/>
          <w:szCs w:val="24"/>
        </w:rPr>
      </w:pPr>
    </w:p>
    <w:p w:rsidR="00FE42D5" w:rsidRPr="00986B69" w:rsidRDefault="00FE42D5" w:rsidP="007E3BE2">
      <w:pPr>
        <w:spacing w:after="0" w:line="240" w:lineRule="auto"/>
        <w:jc w:val="both"/>
        <w:rPr>
          <w:rFonts w:ascii="Arial" w:hAnsi="Arial" w:cs="Arial"/>
          <w:sz w:val="24"/>
          <w:szCs w:val="24"/>
        </w:rPr>
      </w:pPr>
      <w:r w:rsidRPr="00986B69">
        <w:rPr>
          <w:rFonts w:ascii="Arial" w:hAnsi="Arial" w:cs="Arial"/>
          <w:b/>
          <w:sz w:val="24"/>
          <w:szCs w:val="24"/>
        </w:rPr>
        <w:t>Agradecimentos à equipe do NAFAU:</w:t>
      </w:r>
      <w:r w:rsidRPr="00986B69">
        <w:rPr>
          <w:rFonts w:ascii="Arial" w:hAnsi="Arial" w:cs="Arial"/>
          <w:sz w:val="24"/>
          <w:szCs w:val="24"/>
        </w:rPr>
        <w:t xml:space="preserve"> </w:t>
      </w:r>
      <w:r w:rsidR="00C75E14" w:rsidRPr="00986B69">
        <w:rPr>
          <w:rFonts w:ascii="Arial" w:hAnsi="Arial" w:cs="Arial"/>
          <w:sz w:val="24"/>
          <w:szCs w:val="24"/>
        </w:rPr>
        <w:t xml:space="preserve">Aline Karina </w:t>
      </w:r>
      <w:proofErr w:type="spellStart"/>
      <w:r w:rsidR="00C75E14" w:rsidRPr="00986B69">
        <w:rPr>
          <w:rFonts w:ascii="Arial" w:hAnsi="Arial" w:cs="Arial"/>
          <w:sz w:val="24"/>
          <w:szCs w:val="24"/>
        </w:rPr>
        <w:t>Maure</w:t>
      </w:r>
      <w:proofErr w:type="spellEnd"/>
      <w:r w:rsidR="00C75E14" w:rsidRPr="00986B69">
        <w:rPr>
          <w:rFonts w:ascii="Arial" w:hAnsi="Arial" w:cs="Arial"/>
          <w:sz w:val="24"/>
          <w:szCs w:val="24"/>
        </w:rPr>
        <w:t xml:space="preserve">, Ana Patrícia Silvério, Ananda </w:t>
      </w:r>
      <w:proofErr w:type="spellStart"/>
      <w:r w:rsidR="00C75E14" w:rsidRPr="00986B69">
        <w:rPr>
          <w:rFonts w:ascii="Arial" w:hAnsi="Arial" w:cs="Arial"/>
          <w:sz w:val="24"/>
          <w:szCs w:val="24"/>
        </w:rPr>
        <w:t>Pulini</w:t>
      </w:r>
      <w:proofErr w:type="spellEnd"/>
      <w:r w:rsidR="00C75E14" w:rsidRPr="00986B69">
        <w:rPr>
          <w:rFonts w:ascii="Arial" w:hAnsi="Arial" w:cs="Arial"/>
          <w:sz w:val="24"/>
          <w:szCs w:val="24"/>
        </w:rPr>
        <w:t xml:space="preserve"> Matarazzo, Ana Caroline Siqueira Machado, Camila Campos Dutra, Caroline Gonçalves Siqueira, Daniela Trindade, </w:t>
      </w:r>
      <w:proofErr w:type="spellStart"/>
      <w:r w:rsidR="00C75E14" w:rsidRPr="00986B69">
        <w:rPr>
          <w:rFonts w:ascii="Arial" w:hAnsi="Arial" w:cs="Arial"/>
          <w:sz w:val="24"/>
          <w:szCs w:val="24"/>
        </w:rPr>
        <w:t>Gabrieli</w:t>
      </w:r>
      <w:proofErr w:type="spellEnd"/>
      <w:r w:rsidR="00C75E14" w:rsidRPr="00986B69">
        <w:rPr>
          <w:rFonts w:ascii="Arial" w:hAnsi="Arial" w:cs="Arial"/>
          <w:sz w:val="24"/>
          <w:szCs w:val="24"/>
        </w:rPr>
        <w:t xml:space="preserve"> Marques Rodrigues, </w:t>
      </w:r>
      <w:proofErr w:type="spellStart"/>
      <w:r w:rsidR="00C75E14" w:rsidRPr="00986B69">
        <w:rPr>
          <w:rFonts w:ascii="Arial" w:hAnsi="Arial" w:cs="Arial"/>
          <w:sz w:val="24"/>
          <w:szCs w:val="24"/>
        </w:rPr>
        <w:t>Giuliana</w:t>
      </w:r>
      <w:proofErr w:type="spellEnd"/>
      <w:r w:rsidR="00C75E14" w:rsidRPr="00986B69">
        <w:rPr>
          <w:rFonts w:ascii="Arial" w:hAnsi="Arial" w:cs="Arial"/>
          <w:sz w:val="24"/>
          <w:szCs w:val="24"/>
        </w:rPr>
        <w:t xml:space="preserve"> Martina </w:t>
      </w:r>
      <w:proofErr w:type="spellStart"/>
      <w:r w:rsidR="00C75E14" w:rsidRPr="00986B69">
        <w:rPr>
          <w:rFonts w:ascii="Arial" w:hAnsi="Arial" w:cs="Arial"/>
          <w:sz w:val="24"/>
          <w:szCs w:val="24"/>
        </w:rPr>
        <w:t>Castorine</w:t>
      </w:r>
      <w:proofErr w:type="spellEnd"/>
      <w:r w:rsidR="00C75E14" w:rsidRPr="00986B69">
        <w:rPr>
          <w:rFonts w:ascii="Arial" w:hAnsi="Arial" w:cs="Arial"/>
          <w:sz w:val="24"/>
          <w:szCs w:val="24"/>
        </w:rPr>
        <w:t xml:space="preserve">, </w:t>
      </w:r>
      <w:proofErr w:type="spellStart"/>
      <w:r w:rsidR="00C75E14" w:rsidRPr="00986B69">
        <w:rPr>
          <w:rFonts w:ascii="Arial" w:hAnsi="Arial" w:cs="Arial"/>
          <w:sz w:val="24"/>
          <w:szCs w:val="24"/>
        </w:rPr>
        <w:t>Laira</w:t>
      </w:r>
      <w:proofErr w:type="spellEnd"/>
      <w:r w:rsidR="00C75E14" w:rsidRPr="00986B69">
        <w:rPr>
          <w:rFonts w:ascii="Arial" w:hAnsi="Arial" w:cs="Arial"/>
          <w:sz w:val="24"/>
          <w:szCs w:val="24"/>
        </w:rPr>
        <w:t xml:space="preserve"> Maria Faria Matias, Luana Silva Ferreira, Marcela </w:t>
      </w:r>
      <w:proofErr w:type="spellStart"/>
      <w:r w:rsidR="00C75E14" w:rsidRPr="00986B69">
        <w:rPr>
          <w:rFonts w:ascii="Arial" w:hAnsi="Arial" w:cs="Arial"/>
          <w:sz w:val="24"/>
          <w:szCs w:val="24"/>
        </w:rPr>
        <w:t>Forgerini</w:t>
      </w:r>
      <w:proofErr w:type="spellEnd"/>
      <w:r w:rsidR="00C75E14" w:rsidRPr="00986B69">
        <w:rPr>
          <w:rFonts w:ascii="Arial" w:hAnsi="Arial" w:cs="Arial"/>
          <w:sz w:val="24"/>
          <w:szCs w:val="24"/>
        </w:rPr>
        <w:t>, Mariana Ribeiro Camilo, Marília Santana, Michelle de Jesus Coimbra, Thais Morais Assis.</w:t>
      </w:r>
    </w:p>
    <w:p w:rsidR="00B27623" w:rsidRPr="00986B69" w:rsidRDefault="00B27623" w:rsidP="007E3BE2">
      <w:pPr>
        <w:spacing w:after="0" w:line="240" w:lineRule="auto"/>
        <w:jc w:val="both"/>
        <w:rPr>
          <w:rFonts w:ascii="Arial" w:hAnsi="Arial" w:cs="Arial"/>
          <w:sz w:val="24"/>
          <w:szCs w:val="24"/>
        </w:rPr>
      </w:pPr>
    </w:p>
    <w:p w:rsidR="00FF2BB2" w:rsidRPr="00986B69" w:rsidRDefault="00760A1A" w:rsidP="007E3BE2">
      <w:pPr>
        <w:pStyle w:val="Ttulo1"/>
        <w:tabs>
          <w:tab w:val="left" w:pos="7088"/>
        </w:tabs>
        <w:spacing w:before="0" w:line="240" w:lineRule="auto"/>
        <w:jc w:val="both"/>
        <w:rPr>
          <w:rFonts w:ascii="Arial" w:hAnsi="Arial" w:cs="Arial"/>
          <w:sz w:val="24"/>
          <w:szCs w:val="24"/>
        </w:rPr>
      </w:pPr>
      <w:r w:rsidRPr="00986B69">
        <w:rPr>
          <w:rFonts w:ascii="Arial" w:hAnsi="Arial" w:cs="Arial"/>
          <w:color w:val="auto"/>
          <w:sz w:val="24"/>
          <w:szCs w:val="24"/>
        </w:rPr>
        <w:t>REFERÊ</w:t>
      </w:r>
      <w:r w:rsidR="00FF2BB2" w:rsidRPr="00986B69">
        <w:rPr>
          <w:rFonts w:ascii="Arial" w:hAnsi="Arial" w:cs="Arial"/>
          <w:color w:val="auto"/>
          <w:sz w:val="24"/>
          <w:szCs w:val="24"/>
        </w:rPr>
        <w:t>NCIAS</w:t>
      </w:r>
    </w:p>
    <w:p w:rsidR="00FF2BB2" w:rsidRPr="00986B69" w:rsidRDefault="00FF2BB2"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 xml:space="preserve">ALVES, P. M.; SANTOS, V.C; CARDOSO, D. O. Radiação ultravioleta residual de lâmpadas fluorescentes no tratamento da </w:t>
      </w:r>
      <w:proofErr w:type="spellStart"/>
      <w:r w:rsidRPr="00986B69">
        <w:rPr>
          <w:rFonts w:ascii="Arial" w:hAnsi="Arial" w:cs="Arial"/>
          <w:sz w:val="24"/>
          <w:szCs w:val="24"/>
        </w:rPr>
        <w:t>hiperbilirrubinemia</w:t>
      </w:r>
      <w:proofErr w:type="spellEnd"/>
      <w:r w:rsidRPr="00986B69">
        <w:rPr>
          <w:rFonts w:ascii="Arial" w:hAnsi="Arial" w:cs="Arial"/>
          <w:sz w:val="24"/>
          <w:szCs w:val="24"/>
        </w:rPr>
        <w:t xml:space="preserve"> neonatal. </w:t>
      </w:r>
      <w:r w:rsidRPr="00986B69">
        <w:rPr>
          <w:rFonts w:ascii="Arial" w:hAnsi="Arial" w:cs="Arial"/>
          <w:b/>
          <w:sz w:val="24"/>
          <w:szCs w:val="24"/>
        </w:rPr>
        <w:t>Rev. Militar de Ciência e Tecnologia</w:t>
      </w:r>
      <w:r w:rsidRPr="00986B69">
        <w:rPr>
          <w:rFonts w:ascii="Arial" w:hAnsi="Arial" w:cs="Arial"/>
          <w:sz w:val="24"/>
          <w:szCs w:val="24"/>
        </w:rPr>
        <w:t>, v. 25, p. 35-44, 2008.</w:t>
      </w:r>
    </w:p>
    <w:p w:rsidR="00951C87" w:rsidRPr="00986B69" w:rsidRDefault="00951C87" w:rsidP="007E3BE2">
      <w:pPr>
        <w:autoSpaceDE w:val="0"/>
        <w:autoSpaceDN w:val="0"/>
        <w:adjustRightInd w:val="0"/>
        <w:spacing w:after="0" w:line="240" w:lineRule="auto"/>
        <w:jc w:val="both"/>
        <w:rPr>
          <w:rFonts w:ascii="Arial" w:hAnsi="Arial" w:cs="Arial"/>
          <w:sz w:val="24"/>
          <w:szCs w:val="24"/>
          <w:lang w:val="es-ES_tradnl"/>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lang w:val="es-ES_tradnl"/>
        </w:rPr>
        <w:t xml:space="preserve">BAKOS L, SUKSTER E, BLANCO LFO et al. </w:t>
      </w:r>
      <w:r w:rsidRPr="00986B69">
        <w:rPr>
          <w:rFonts w:ascii="Arial" w:hAnsi="Arial" w:cs="Arial"/>
          <w:sz w:val="24"/>
          <w:szCs w:val="24"/>
        </w:rPr>
        <w:t xml:space="preserve">Estudo comparativo sobre o conhecimento e comportamento de adolescentes e adultos frente à exposição solar. </w:t>
      </w:r>
      <w:proofErr w:type="spellStart"/>
      <w:r w:rsidRPr="00986B69">
        <w:rPr>
          <w:rFonts w:ascii="Arial" w:hAnsi="Arial" w:cs="Arial"/>
          <w:b/>
          <w:sz w:val="24"/>
          <w:szCs w:val="24"/>
        </w:rPr>
        <w:t>An</w:t>
      </w:r>
      <w:proofErr w:type="spellEnd"/>
      <w:r w:rsidRPr="00986B69">
        <w:rPr>
          <w:rFonts w:ascii="Arial" w:hAnsi="Arial" w:cs="Arial"/>
          <w:b/>
          <w:sz w:val="24"/>
          <w:szCs w:val="24"/>
        </w:rPr>
        <w:t xml:space="preserve"> </w:t>
      </w:r>
      <w:proofErr w:type="spellStart"/>
      <w:r w:rsidRPr="00986B69">
        <w:rPr>
          <w:rFonts w:ascii="Arial" w:hAnsi="Arial" w:cs="Arial"/>
          <w:b/>
          <w:sz w:val="24"/>
          <w:szCs w:val="24"/>
        </w:rPr>
        <w:t>Bras</w:t>
      </w:r>
      <w:proofErr w:type="spellEnd"/>
      <w:r w:rsidRPr="00986B69">
        <w:rPr>
          <w:rFonts w:ascii="Arial" w:hAnsi="Arial" w:cs="Arial"/>
          <w:b/>
          <w:sz w:val="24"/>
          <w:szCs w:val="24"/>
        </w:rPr>
        <w:t xml:space="preserve"> </w:t>
      </w:r>
      <w:proofErr w:type="spellStart"/>
      <w:r w:rsidRPr="00986B69">
        <w:rPr>
          <w:rFonts w:ascii="Arial" w:hAnsi="Arial" w:cs="Arial"/>
          <w:b/>
          <w:sz w:val="24"/>
          <w:szCs w:val="24"/>
        </w:rPr>
        <w:t>Dermatol</w:t>
      </w:r>
      <w:proofErr w:type="spellEnd"/>
      <w:r w:rsidRPr="00986B69">
        <w:rPr>
          <w:rFonts w:ascii="Arial" w:hAnsi="Arial" w:cs="Arial"/>
          <w:sz w:val="24"/>
          <w:szCs w:val="24"/>
        </w:rPr>
        <w:t xml:space="preserve"> </w:t>
      </w:r>
      <w:proofErr w:type="gramStart"/>
      <w:r w:rsidRPr="00986B69">
        <w:rPr>
          <w:rFonts w:ascii="Arial" w:hAnsi="Arial" w:cs="Arial"/>
          <w:sz w:val="24"/>
          <w:szCs w:val="24"/>
        </w:rPr>
        <w:t>1997;</w:t>
      </w:r>
      <w:proofErr w:type="gramEnd"/>
      <w:r w:rsidRPr="00986B69">
        <w:rPr>
          <w:rFonts w:ascii="Arial" w:hAnsi="Arial" w:cs="Arial"/>
          <w:sz w:val="24"/>
          <w:szCs w:val="24"/>
        </w:rPr>
        <w:t>72(3):241-5.</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 xml:space="preserve">BRAGA, L. S. </w:t>
      </w:r>
      <w:r w:rsidRPr="00986B69">
        <w:rPr>
          <w:rFonts w:ascii="Arial" w:hAnsi="Arial" w:cs="Arial"/>
          <w:b/>
          <w:bCs/>
          <w:sz w:val="24"/>
          <w:szCs w:val="24"/>
        </w:rPr>
        <w:t xml:space="preserve">Uso de protetor solar e deficiência de vitamina D na infância e adolescência: uma revisão sistemática. </w:t>
      </w:r>
      <w:r w:rsidRPr="00986B69">
        <w:rPr>
          <w:rFonts w:ascii="Arial" w:hAnsi="Arial" w:cs="Arial"/>
          <w:bCs/>
          <w:sz w:val="24"/>
          <w:szCs w:val="24"/>
        </w:rPr>
        <w:t>Trabalho de Conclusão de Curso (Graduação)–Curso médico da Faculdade de Medicina Bahia, Universidade Federal da Bahia, Salvador, 2014.</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 xml:space="preserve">CASTRO, I. A. </w:t>
      </w:r>
      <w:r w:rsidRPr="00986B69">
        <w:rPr>
          <w:rFonts w:ascii="Arial" w:hAnsi="Arial" w:cs="Arial"/>
          <w:b/>
          <w:bCs/>
          <w:sz w:val="24"/>
          <w:szCs w:val="24"/>
        </w:rPr>
        <w:t>Expressão da proteína p53 em diferentes níveis de fotoenvelhecimento da pele.</w:t>
      </w:r>
      <w:r w:rsidRPr="00986B69">
        <w:rPr>
          <w:rFonts w:ascii="Arial" w:hAnsi="Arial" w:cs="Arial"/>
          <w:sz w:val="24"/>
          <w:szCs w:val="24"/>
        </w:rPr>
        <w:t xml:space="preserve"> Dissertação de mestrado, apresentado na Faculdade de Ciências Médicas da Universidade Federal do Rio Grande do Sul, 2007.</w:t>
      </w:r>
    </w:p>
    <w:p w:rsidR="00951C87" w:rsidRPr="00986B69" w:rsidRDefault="00951C87" w:rsidP="007E3BE2">
      <w:pPr>
        <w:autoSpaceDE w:val="0"/>
        <w:autoSpaceDN w:val="0"/>
        <w:adjustRightInd w:val="0"/>
        <w:spacing w:after="0" w:line="240" w:lineRule="auto"/>
        <w:jc w:val="both"/>
        <w:rPr>
          <w:rFonts w:ascii="Arial" w:hAnsi="Arial" w:cs="Arial"/>
          <w:color w:val="222222"/>
          <w:sz w:val="24"/>
          <w:szCs w:val="24"/>
          <w:shd w:val="clear" w:color="auto" w:fill="FFFFFF"/>
        </w:rPr>
      </w:pPr>
    </w:p>
    <w:p w:rsidR="00951C87" w:rsidRPr="00BF2C16" w:rsidRDefault="00951C87" w:rsidP="007E3BE2">
      <w:pPr>
        <w:autoSpaceDE w:val="0"/>
        <w:autoSpaceDN w:val="0"/>
        <w:adjustRightInd w:val="0"/>
        <w:spacing w:after="0" w:line="240" w:lineRule="auto"/>
        <w:jc w:val="both"/>
        <w:rPr>
          <w:rFonts w:ascii="Arial" w:hAnsi="Arial" w:cs="Arial"/>
          <w:color w:val="222222"/>
          <w:sz w:val="24"/>
          <w:szCs w:val="24"/>
          <w:shd w:val="clear" w:color="auto" w:fill="FFFFFF"/>
        </w:rPr>
      </w:pPr>
      <w:r w:rsidRPr="00986B69">
        <w:rPr>
          <w:rFonts w:ascii="Arial" w:hAnsi="Arial" w:cs="Arial"/>
          <w:color w:val="222222"/>
          <w:sz w:val="24"/>
          <w:szCs w:val="24"/>
          <w:shd w:val="clear" w:color="auto" w:fill="FFFFFF"/>
        </w:rPr>
        <w:t xml:space="preserve">COSTA FB, WEBER MB. Avaliação dos hábitos de exposição ao sol e de </w:t>
      </w:r>
      <w:proofErr w:type="spellStart"/>
      <w:r w:rsidRPr="00986B69">
        <w:rPr>
          <w:rFonts w:ascii="Arial" w:hAnsi="Arial" w:cs="Arial"/>
          <w:color w:val="222222"/>
          <w:sz w:val="24"/>
          <w:szCs w:val="24"/>
          <w:shd w:val="clear" w:color="auto" w:fill="FFFFFF"/>
        </w:rPr>
        <w:t>fotoproteção</w:t>
      </w:r>
      <w:proofErr w:type="spellEnd"/>
      <w:r w:rsidRPr="00986B69">
        <w:rPr>
          <w:rFonts w:ascii="Arial" w:hAnsi="Arial" w:cs="Arial"/>
          <w:color w:val="222222"/>
          <w:sz w:val="24"/>
          <w:szCs w:val="24"/>
          <w:shd w:val="clear" w:color="auto" w:fill="FFFFFF"/>
        </w:rPr>
        <w:t xml:space="preserve"> dos universitários da Região Metropolitana de Porto Alegre, RS. </w:t>
      </w:r>
      <w:proofErr w:type="spellStart"/>
      <w:r w:rsidRPr="00BF2C16">
        <w:rPr>
          <w:rFonts w:ascii="Arial" w:hAnsi="Arial" w:cs="Arial"/>
          <w:b/>
          <w:color w:val="222222"/>
          <w:sz w:val="24"/>
          <w:szCs w:val="24"/>
          <w:shd w:val="clear" w:color="auto" w:fill="FFFFFF"/>
        </w:rPr>
        <w:t>An</w:t>
      </w:r>
      <w:proofErr w:type="spellEnd"/>
      <w:r w:rsidRPr="00BF2C16">
        <w:rPr>
          <w:rFonts w:ascii="Arial" w:hAnsi="Arial" w:cs="Arial"/>
          <w:b/>
          <w:color w:val="222222"/>
          <w:sz w:val="24"/>
          <w:szCs w:val="24"/>
          <w:shd w:val="clear" w:color="auto" w:fill="FFFFFF"/>
        </w:rPr>
        <w:t xml:space="preserve"> </w:t>
      </w:r>
      <w:proofErr w:type="spellStart"/>
      <w:r w:rsidRPr="00BF2C16">
        <w:rPr>
          <w:rFonts w:ascii="Arial" w:hAnsi="Arial" w:cs="Arial"/>
          <w:b/>
          <w:color w:val="222222"/>
          <w:sz w:val="24"/>
          <w:szCs w:val="24"/>
          <w:shd w:val="clear" w:color="auto" w:fill="FFFFFF"/>
        </w:rPr>
        <w:t>Bras</w:t>
      </w:r>
      <w:proofErr w:type="spellEnd"/>
      <w:r w:rsidRPr="00BF2C16">
        <w:rPr>
          <w:rFonts w:ascii="Arial" w:hAnsi="Arial" w:cs="Arial"/>
          <w:b/>
          <w:color w:val="222222"/>
          <w:sz w:val="24"/>
          <w:szCs w:val="24"/>
          <w:shd w:val="clear" w:color="auto" w:fill="FFFFFF"/>
        </w:rPr>
        <w:t xml:space="preserve"> </w:t>
      </w:r>
      <w:proofErr w:type="spellStart"/>
      <w:r w:rsidRPr="00BF2C16">
        <w:rPr>
          <w:rFonts w:ascii="Arial" w:hAnsi="Arial" w:cs="Arial"/>
          <w:b/>
          <w:color w:val="222222"/>
          <w:sz w:val="24"/>
          <w:szCs w:val="24"/>
          <w:shd w:val="clear" w:color="auto" w:fill="FFFFFF"/>
        </w:rPr>
        <w:t>Dermatol</w:t>
      </w:r>
      <w:proofErr w:type="spellEnd"/>
      <w:r w:rsidRPr="00BF2C16">
        <w:rPr>
          <w:rFonts w:ascii="Arial" w:hAnsi="Arial" w:cs="Arial"/>
          <w:color w:val="222222"/>
          <w:sz w:val="24"/>
          <w:szCs w:val="24"/>
          <w:shd w:val="clear" w:color="auto" w:fill="FFFFFF"/>
        </w:rPr>
        <w:t xml:space="preserve">. 2004 </w:t>
      </w:r>
      <w:proofErr w:type="gramStart"/>
      <w:r w:rsidRPr="00BF2C16">
        <w:rPr>
          <w:rFonts w:ascii="Arial" w:hAnsi="Arial" w:cs="Arial"/>
          <w:color w:val="222222"/>
          <w:sz w:val="24"/>
          <w:szCs w:val="24"/>
          <w:shd w:val="clear" w:color="auto" w:fill="FFFFFF"/>
        </w:rPr>
        <w:t>Mar;</w:t>
      </w:r>
      <w:proofErr w:type="gramEnd"/>
      <w:r w:rsidRPr="00BF2C16">
        <w:rPr>
          <w:rFonts w:ascii="Arial" w:hAnsi="Arial" w:cs="Arial"/>
          <w:color w:val="222222"/>
          <w:sz w:val="24"/>
          <w:szCs w:val="24"/>
          <w:shd w:val="clear" w:color="auto" w:fill="FFFFFF"/>
        </w:rPr>
        <w:t>79(2):149-55.</w:t>
      </w:r>
    </w:p>
    <w:p w:rsidR="00951C87" w:rsidRPr="00BF2C16" w:rsidRDefault="00951C87" w:rsidP="007E3BE2">
      <w:pPr>
        <w:autoSpaceDE w:val="0"/>
        <w:autoSpaceDN w:val="0"/>
        <w:adjustRightInd w:val="0"/>
        <w:spacing w:after="0" w:line="240" w:lineRule="auto"/>
        <w:jc w:val="both"/>
        <w:rPr>
          <w:rFonts w:ascii="Arial" w:hAnsi="Arial" w:cs="Arial"/>
          <w:color w:val="222222"/>
          <w:sz w:val="24"/>
          <w:szCs w:val="24"/>
          <w:shd w:val="clear" w:color="auto" w:fill="FFFFFF"/>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BF2C16">
        <w:rPr>
          <w:rFonts w:ascii="Arial" w:hAnsi="Arial" w:cs="Arial"/>
          <w:color w:val="222222"/>
          <w:sz w:val="24"/>
          <w:szCs w:val="24"/>
          <w:shd w:val="clear" w:color="auto" w:fill="FFFFFF"/>
        </w:rPr>
        <w:t xml:space="preserve">Didier FB, Brum LF, </w:t>
      </w:r>
      <w:proofErr w:type="spellStart"/>
      <w:r w:rsidRPr="00BF2C16">
        <w:rPr>
          <w:rFonts w:ascii="Arial" w:hAnsi="Arial" w:cs="Arial"/>
          <w:color w:val="222222"/>
          <w:sz w:val="24"/>
          <w:szCs w:val="24"/>
          <w:shd w:val="clear" w:color="auto" w:fill="FFFFFF"/>
        </w:rPr>
        <w:t>Aerts</w:t>
      </w:r>
      <w:proofErr w:type="spellEnd"/>
      <w:r w:rsidRPr="00BF2C16">
        <w:rPr>
          <w:rFonts w:ascii="Arial" w:hAnsi="Arial" w:cs="Arial"/>
          <w:color w:val="222222"/>
          <w:sz w:val="24"/>
          <w:szCs w:val="24"/>
          <w:shd w:val="clear" w:color="auto" w:fill="FFFFFF"/>
        </w:rPr>
        <w:t xml:space="preserve"> DR. </w:t>
      </w:r>
      <w:r w:rsidRPr="00986B69">
        <w:rPr>
          <w:rFonts w:ascii="Arial" w:hAnsi="Arial" w:cs="Arial"/>
          <w:color w:val="222222"/>
          <w:sz w:val="24"/>
          <w:szCs w:val="24"/>
          <w:shd w:val="clear" w:color="auto" w:fill="FFFFFF"/>
        </w:rPr>
        <w:t xml:space="preserve">Hábitos de exposição ao sol e uso de </w:t>
      </w:r>
      <w:proofErr w:type="spellStart"/>
      <w:r w:rsidRPr="00986B69">
        <w:rPr>
          <w:rFonts w:ascii="Arial" w:hAnsi="Arial" w:cs="Arial"/>
          <w:color w:val="222222"/>
          <w:sz w:val="24"/>
          <w:szCs w:val="24"/>
          <w:shd w:val="clear" w:color="auto" w:fill="FFFFFF"/>
        </w:rPr>
        <w:t>fotoproteção</w:t>
      </w:r>
      <w:proofErr w:type="spellEnd"/>
      <w:r w:rsidRPr="00986B69">
        <w:rPr>
          <w:rFonts w:ascii="Arial" w:hAnsi="Arial" w:cs="Arial"/>
          <w:color w:val="222222"/>
          <w:sz w:val="24"/>
          <w:szCs w:val="24"/>
          <w:shd w:val="clear" w:color="auto" w:fill="FFFFFF"/>
        </w:rPr>
        <w:t xml:space="preserve"> entre estudantes universitários de Teresina, Piauí. </w:t>
      </w:r>
      <w:r w:rsidRPr="00986B69">
        <w:rPr>
          <w:rFonts w:ascii="Arial" w:hAnsi="Arial" w:cs="Arial"/>
          <w:b/>
          <w:color w:val="222222"/>
          <w:sz w:val="24"/>
          <w:szCs w:val="24"/>
          <w:shd w:val="clear" w:color="auto" w:fill="FFFFFF"/>
        </w:rPr>
        <w:t>Epidemiologia e Serviços de Saúde</w:t>
      </w:r>
      <w:r w:rsidRPr="00986B69">
        <w:rPr>
          <w:rFonts w:ascii="Arial" w:hAnsi="Arial" w:cs="Arial"/>
          <w:color w:val="222222"/>
          <w:sz w:val="24"/>
          <w:szCs w:val="24"/>
          <w:shd w:val="clear" w:color="auto" w:fill="FFFFFF"/>
        </w:rPr>
        <w:t xml:space="preserve">. 2014 </w:t>
      </w:r>
      <w:proofErr w:type="gramStart"/>
      <w:r w:rsidRPr="00986B69">
        <w:rPr>
          <w:rFonts w:ascii="Arial" w:hAnsi="Arial" w:cs="Arial"/>
          <w:color w:val="222222"/>
          <w:sz w:val="24"/>
          <w:szCs w:val="24"/>
          <w:shd w:val="clear" w:color="auto" w:fill="FFFFFF"/>
        </w:rPr>
        <w:t>Sep;</w:t>
      </w:r>
      <w:proofErr w:type="gramEnd"/>
      <w:r w:rsidRPr="00986B69">
        <w:rPr>
          <w:rFonts w:ascii="Arial" w:hAnsi="Arial" w:cs="Arial"/>
          <w:color w:val="222222"/>
          <w:sz w:val="24"/>
          <w:szCs w:val="24"/>
          <w:shd w:val="clear" w:color="auto" w:fill="FFFFFF"/>
        </w:rPr>
        <w:t>23(3):487-96.</w:t>
      </w:r>
    </w:p>
    <w:p w:rsidR="00951C87" w:rsidRPr="00986B69" w:rsidRDefault="00951C87" w:rsidP="007E3BE2">
      <w:pPr>
        <w:spacing w:after="0" w:line="240" w:lineRule="auto"/>
        <w:jc w:val="both"/>
        <w:rPr>
          <w:rFonts w:ascii="Arial" w:hAnsi="Arial" w:cs="Arial"/>
          <w:sz w:val="24"/>
          <w:szCs w:val="24"/>
        </w:rPr>
      </w:pPr>
    </w:p>
    <w:p w:rsidR="00951C87" w:rsidRPr="00986B69" w:rsidRDefault="00951C87" w:rsidP="007E3BE2">
      <w:pPr>
        <w:spacing w:after="0" w:line="240" w:lineRule="auto"/>
        <w:jc w:val="both"/>
        <w:rPr>
          <w:rFonts w:ascii="Arial" w:hAnsi="Arial" w:cs="Arial"/>
          <w:sz w:val="24"/>
          <w:szCs w:val="24"/>
        </w:rPr>
      </w:pPr>
      <w:r w:rsidRPr="00986B69">
        <w:rPr>
          <w:rFonts w:ascii="Arial" w:hAnsi="Arial" w:cs="Arial"/>
          <w:sz w:val="24"/>
          <w:szCs w:val="24"/>
        </w:rPr>
        <w:t xml:space="preserve">Instituto Nacional do Câncer – INCA. </w:t>
      </w:r>
      <w:r w:rsidRPr="00986B69">
        <w:rPr>
          <w:rFonts w:ascii="Arial" w:hAnsi="Arial" w:cs="Arial"/>
          <w:b/>
          <w:sz w:val="24"/>
          <w:szCs w:val="24"/>
        </w:rPr>
        <w:t>Tipos de câncer: pele não melanoma.</w:t>
      </w:r>
      <w:r w:rsidRPr="00986B69">
        <w:rPr>
          <w:rFonts w:ascii="Arial" w:hAnsi="Arial" w:cs="Arial"/>
          <w:sz w:val="24"/>
          <w:szCs w:val="24"/>
        </w:rPr>
        <w:t xml:space="preserve"> Disponível em: &lt;</w:t>
      </w:r>
      <w:hyperlink r:id="rId15" w:history="1">
        <w:r w:rsidRPr="00986B69">
          <w:rPr>
            <w:rStyle w:val="Hyperlink"/>
            <w:rFonts w:ascii="Arial" w:hAnsi="Arial" w:cs="Arial"/>
            <w:sz w:val="24"/>
            <w:szCs w:val="24"/>
          </w:rPr>
          <w:t>http://www2.inca.gov.br/wps/wcm/connect/tiposdecancer/site/home/pele_nao_melanoma</w:t>
        </w:r>
      </w:hyperlink>
      <w:r w:rsidRPr="00986B69">
        <w:rPr>
          <w:rFonts w:ascii="Arial" w:hAnsi="Arial" w:cs="Arial"/>
          <w:sz w:val="24"/>
          <w:szCs w:val="24"/>
        </w:rPr>
        <w:t>&gt;. Acesso em: 15 de abril de 2016.</w:t>
      </w:r>
    </w:p>
    <w:p w:rsidR="00951C87" w:rsidRPr="00986B69" w:rsidRDefault="00951C87" w:rsidP="007E3BE2">
      <w:pPr>
        <w:autoSpaceDE w:val="0"/>
        <w:autoSpaceDN w:val="0"/>
        <w:adjustRightInd w:val="0"/>
        <w:spacing w:after="0" w:line="240" w:lineRule="auto"/>
        <w:jc w:val="both"/>
        <w:rPr>
          <w:rFonts w:ascii="Arial" w:hAnsi="Arial" w:cs="Arial"/>
          <w:color w:val="231F20"/>
          <w:sz w:val="24"/>
          <w:szCs w:val="24"/>
        </w:rPr>
      </w:pPr>
    </w:p>
    <w:p w:rsidR="00951C87" w:rsidRPr="00986B69" w:rsidRDefault="00951C87" w:rsidP="007E3BE2">
      <w:pPr>
        <w:autoSpaceDE w:val="0"/>
        <w:autoSpaceDN w:val="0"/>
        <w:adjustRightInd w:val="0"/>
        <w:spacing w:after="0" w:line="240" w:lineRule="auto"/>
        <w:jc w:val="both"/>
        <w:rPr>
          <w:rFonts w:ascii="Arial" w:hAnsi="Arial" w:cs="Arial"/>
          <w:color w:val="231F20"/>
          <w:sz w:val="24"/>
          <w:szCs w:val="24"/>
        </w:rPr>
      </w:pPr>
      <w:r w:rsidRPr="00986B69">
        <w:rPr>
          <w:rFonts w:ascii="Arial" w:hAnsi="Arial" w:cs="Arial"/>
          <w:color w:val="231F20"/>
          <w:sz w:val="24"/>
          <w:szCs w:val="24"/>
        </w:rPr>
        <w:t xml:space="preserve">Instituto ONCOGUIA. </w:t>
      </w:r>
      <w:r w:rsidRPr="00986B69">
        <w:rPr>
          <w:rFonts w:ascii="Arial" w:hAnsi="Arial" w:cs="Arial"/>
          <w:b/>
          <w:color w:val="231F20"/>
          <w:sz w:val="24"/>
          <w:szCs w:val="24"/>
        </w:rPr>
        <w:t xml:space="preserve">Câncer de Pele </w:t>
      </w:r>
      <w:proofErr w:type="spellStart"/>
      <w:r w:rsidRPr="00986B69">
        <w:rPr>
          <w:rFonts w:ascii="Arial" w:hAnsi="Arial" w:cs="Arial"/>
          <w:b/>
          <w:color w:val="231F20"/>
          <w:sz w:val="24"/>
          <w:szCs w:val="24"/>
        </w:rPr>
        <w:t>Basocelular</w:t>
      </w:r>
      <w:proofErr w:type="spellEnd"/>
      <w:r w:rsidRPr="00986B69">
        <w:rPr>
          <w:rFonts w:ascii="Arial" w:hAnsi="Arial" w:cs="Arial"/>
          <w:b/>
          <w:color w:val="231F20"/>
          <w:sz w:val="24"/>
          <w:szCs w:val="24"/>
        </w:rPr>
        <w:t xml:space="preserve"> e </w:t>
      </w:r>
      <w:proofErr w:type="spellStart"/>
      <w:r w:rsidRPr="00986B69">
        <w:rPr>
          <w:rFonts w:ascii="Arial" w:hAnsi="Arial" w:cs="Arial"/>
          <w:b/>
          <w:color w:val="231F20"/>
          <w:sz w:val="24"/>
          <w:szCs w:val="24"/>
        </w:rPr>
        <w:t>Espinocelular</w:t>
      </w:r>
      <w:proofErr w:type="spellEnd"/>
      <w:r w:rsidRPr="00986B69">
        <w:rPr>
          <w:rFonts w:ascii="Arial" w:hAnsi="Arial" w:cs="Arial"/>
          <w:color w:val="231F20"/>
          <w:sz w:val="24"/>
          <w:szCs w:val="24"/>
        </w:rPr>
        <w:t>. Disponível em: &lt;</w:t>
      </w:r>
      <w:hyperlink r:id="rId16" w:history="1">
        <w:r w:rsidRPr="00986B69">
          <w:rPr>
            <w:rStyle w:val="Hyperlink"/>
            <w:rFonts w:ascii="Arial" w:hAnsi="Arial" w:cs="Arial"/>
            <w:sz w:val="24"/>
            <w:szCs w:val="24"/>
          </w:rPr>
          <w:t>http://www.oncoguia.org.br/conteudo/sobre-o-cancer/751/146/15</w:t>
        </w:r>
      </w:hyperlink>
      <w:r w:rsidRPr="00986B69">
        <w:rPr>
          <w:rFonts w:ascii="Arial" w:hAnsi="Arial" w:cs="Arial"/>
          <w:color w:val="231F20"/>
          <w:sz w:val="24"/>
          <w:szCs w:val="24"/>
        </w:rPr>
        <w:t>&gt;. Acesso em: 15 de abril de 2016.</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rPr>
        <w:t xml:space="preserve">KUHL ICP. </w:t>
      </w:r>
      <w:proofErr w:type="spellStart"/>
      <w:r w:rsidRPr="00986B69">
        <w:rPr>
          <w:rFonts w:ascii="Arial" w:hAnsi="Arial" w:cs="Arial"/>
          <w:sz w:val="24"/>
          <w:szCs w:val="24"/>
        </w:rPr>
        <w:t>Fotoproteção</w:t>
      </w:r>
      <w:proofErr w:type="spellEnd"/>
      <w:r w:rsidRPr="00986B69">
        <w:rPr>
          <w:rFonts w:ascii="Arial" w:hAnsi="Arial" w:cs="Arial"/>
          <w:sz w:val="24"/>
          <w:szCs w:val="24"/>
        </w:rPr>
        <w:t xml:space="preserve"> na adolescência. </w:t>
      </w:r>
      <w:proofErr w:type="spellStart"/>
      <w:r w:rsidRPr="00986B69">
        <w:rPr>
          <w:rFonts w:ascii="Arial" w:hAnsi="Arial" w:cs="Arial"/>
          <w:b/>
          <w:sz w:val="24"/>
          <w:szCs w:val="24"/>
        </w:rPr>
        <w:t>An</w:t>
      </w:r>
      <w:proofErr w:type="spellEnd"/>
      <w:r w:rsidRPr="00986B69">
        <w:rPr>
          <w:rFonts w:ascii="Arial" w:hAnsi="Arial" w:cs="Arial"/>
          <w:b/>
          <w:sz w:val="24"/>
          <w:szCs w:val="24"/>
        </w:rPr>
        <w:t xml:space="preserve"> </w:t>
      </w:r>
      <w:proofErr w:type="spellStart"/>
      <w:r w:rsidRPr="00986B69">
        <w:rPr>
          <w:rFonts w:ascii="Arial" w:hAnsi="Arial" w:cs="Arial"/>
          <w:b/>
          <w:sz w:val="24"/>
          <w:szCs w:val="24"/>
        </w:rPr>
        <w:t>Bras</w:t>
      </w:r>
      <w:proofErr w:type="spellEnd"/>
      <w:r w:rsidRPr="00986B69">
        <w:rPr>
          <w:rFonts w:ascii="Arial" w:hAnsi="Arial" w:cs="Arial"/>
          <w:b/>
          <w:sz w:val="24"/>
          <w:szCs w:val="24"/>
        </w:rPr>
        <w:t xml:space="preserve"> </w:t>
      </w:r>
      <w:proofErr w:type="spellStart"/>
      <w:r w:rsidRPr="00986B69">
        <w:rPr>
          <w:rFonts w:ascii="Arial" w:hAnsi="Arial" w:cs="Arial"/>
          <w:b/>
          <w:sz w:val="24"/>
          <w:szCs w:val="24"/>
        </w:rPr>
        <w:t>Dermatol</w:t>
      </w:r>
      <w:proofErr w:type="spellEnd"/>
      <w:r w:rsidRPr="00986B69">
        <w:rPr>
          <w:rFonts w:ascii="Arial" w:hAnsi="Arial" w:cs="Arial"/>
          <w:sz w:val="24"/>
          <w:szCs w:val="24"/>
        </w:rPr>
        <w:t xml:space="preserve"> </w:t>
      </w:r>
      <w:proofErr w:type="gramStart"/>
      <w:r w:rsidRPr="00986B69">
        <w:rPr>
          <w:rFonts w:ascii="Arial" w:hAnsi="Arial" w:cs="Arial"/>
          <w:sz w:val="24"/>
          <w:szCs w:val="24"/>
        </w:rPr>
        <w:t>1998;</w:t>
      </w:r>
      <w:proofErr w:type="gramEnd"/>
      <w:r w:rsidRPr="00986B69">
        <w:rPr>
          <w:rFonts w:ascii="Arial" w:hAnsi="Arial" w:cs="Arial"/>
          <w:sz w:val="24"/>
          <w:szCs w:val="24"/>
        </w:rPr>
        <w:t>73(supl. 1):38.</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color w:val="222222"/>
          <w:sz w:val="24"/>
          <w:szCs w:val="24"/>
          <w:shd w:val="clear" w:color="auto" w:fill="FFFFFF"/>
        </w:rPr>
      </w:pPr>
      <w:r w:rsidRPr="00986B69">
        <w:rPr>
          <w:rFonts w:ascii="Arial" w:hAnsi="Arial" w:cs="Arial"/>
          <w:color w:val="222222"/>
          <w:sz w:val="24"/>
          <w:szCs w:val="24"/>
          <w:shd w:val="clear" w:color="auto" w:fill="FFFFFF"/>
        </w:rPr>
        <w:t xml:space="preserve">PICANÇO AC, DA SILVEIRA AB, FALCÃO CD, DE OLIVEIRA BRASIL AC. Conhecimentos, atitudes e práticas dos acadêmicos de fisioterapia acerca da </w:t>
      </w:r>
      <w:proofErr w:type="spellStart"/>
      <w:r w:rsidRPr="00986B69">
        <w:rPr>
          <w:rFonts w:ascii="Arial" w:hAnsi="Arial" w:cs="Arial"/>
          <w:color w:val="222222"/>
          <w:sz w:val="24"/>
          <w:szCs w:val="24"/>
          <w:shd w:val="clear" w:color="auto" w:fill="FFFFFF"/>
        </w:rPr>
        <w:t>fotoproteção</w:t>
      </w:r>
      <w:proofErr w:type="spellEnd"/>
      <w:r w:rsidRPr="00986B69">
        <w:rPr>
          <w:rFonts w:ascii="Arial" w:hAnsi="Arial" w:cs="Arial"/>
          <w:color w:val="222222"/>
          <w:sz w:val="24"/>
          <w:szCs w:val="24"/>
          <w:shd w:val="clear" w:color="auto" w:fill="FFFFFF"/>
        </w:rPr>
        <w:t xml:space="preserve"> em atendimentos nas comunidades. </w:t>
      </w:r>
      <w:r w:rsidRPr="00986B69">
        <w:rPr>
          <w:rFonts w:ascii="Arial" w:hAnsi="Arial" w:cs="Arial"/>
          <w:sz w:val="24"/>
          <w:szCs w:val="24"/>
        </w:rPr>
        <w:t xml:space="preserve">Ter Man. 2011; </w:t>
      </w:r>
      <w:proofErr w:type="gramStart"/>
      <w:r w:rsidRPr="00986B69">
        <w:rPr>
          <w:rFonts w:ascii="Arial" w:hAnsi="Arial" w:cs="Arial"/>
          <w:sz w:val="24"/>
          <w:szCs w:val="24"/>
        </w:rPr>
        <w:t>9(45):</w:t>
      </w:r>
      <w:proofErr w:type="gramEnd"/>
      <w:r w:rsidRPr="00986B69">
        <w:rPr>
          <w:rFonts w:ascii="Arial" w:hAnsi="Arial" w:cs="Arial"/>
          <w:sz w:val="24"/>
          <w:szCs w:val="24"/>
        </w:rPr>
        <w:t>465-469.</w:t>
      </w:r>
    </w:p>
    <w:p w:rsidR="00951C87" w:rsidRPr="00BF2C16"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color w:val="231F20"/>
          <w:sz w:val="24"/>
          <w:szCs w:val="24"/>
        </w:rPr>
      </w:pPr>
      <w:r w:rsidRPr="00986B69">
        <w:rPr>
          <w:rFonts w:ascii="Arial" w:hAnsi="Arial" w:cs="Arial"/>
          <w:sz w:val="24"/>
          <w:szCs w:val="24"/>
          <w:lang w:val="es-ES_tradnl"/>
        </w:rPr>
        <w:t xml:space="preserve">POPIM, R. C., </w:t>
      </w:r>
      <w:r w:rsidRPr="00986B69">
        <w:rPr>
          <w:rFonts w:ascii="Arial" w:hAnsi="Arial" w:cs="Arial"/>
          <w:i/>
          <w:sz w:val="24"/>
          <w:szCs w:val="24"/>
          <w:lang w:val="es-ES_tradnl"/>
        </w:rPr>
        <w:t>et al</w:t>
      </w:r>
      <w:r w:rsidRPr="00986B69">
        <w:rPr>
          <w:rFonts w:ascii="Arial" w:hAnsi="Arial" w:cs="Arial"/>
          <w:sz w:val="24"/>
          <w:szCs w:val="24"/>
          <w:lang w:val="es-ES_tradnl"/>
        </w:rPr>
        <w:t xml:space="preserve">. </w:t>
      </w:r>
      <w:r w:rsidRPr="00986B69">
        <w:rPr>
          <w:rFonts w:ascii="Arial" w:hAnsi="Arial" w:cs="Arial"/>
          <w:bCs/>
          <w:color w:val="231F20"/>
          <w:sz w:val="24"/>
          <w:szCs w:val="24"/>
        </w:rPr>
        <w:t xml:space="preserve">Câncer de pele: uso de medidas preventivas e perfil demográfico de um grupo de risco na cidade de Botucatu. </w:t>
      </w:r>
      <w:r w:rsidRPr="00986B69">
        <w:rPr>
          <w:rFonts w:ascii="Arial" w:hAnsi="Arial" w:cs="Arial"/>
          <w:b/>
          <w:bCs/>
          <w:color w:val="231F20"/>
          <w:sz w:val="24"/>
          <w:szCs w:val="24"/>
        </w:rPr>
        <w:t xml:space="preserve">Rev. </w:t>
      </w:r>
      <w:r w:rsidRPr="00986B69">
        <w:rPr>
          <w:rFonts w:ascii="Arial" w:hAnsi="Arial" w:cs="Arial"/>
          <w:b/>
          <w:color w:val="231F20"/>
          <w:sz w:val="24"/>
          <w:szCs w:val="24"/>
        </w:rPr>
        <w:t>Ciência &amp; Saúde Coletiva</w:t>
      </w:r>
      <w:r w:rsidRPr="00986B69">
        <w:rPr>
          <w:rFonts w:ascii="Arial" w:hAnsi="Arial" w:cs="Arial"/>
          <w:color w:val="231F20"/>
          <w:sz w:val="24"/>
          <w:szCs w:val="24"/>
        </w:rPr>
        <w:t>, v.13, n.4, p.1331-1336, 2008.</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bCs/>
          <w:sz w:val="24"/>
          <w:szCs w:val="24"/>
        </w:rPr>
      </w:pPr>
      <w:r w:rsidRPr="00986B69">
        <w:rPr>
          <w:rFonts w:ascii="Arial" w:hAnsi="Arial" w:cs="Arial"/>
          <w:sz w:val="24"/>
          <w:szCs w:val="24"/>
        </w:rPr>
        <w:t xml:space="preserve">SILVA, </w:t>
      </w:r>
      <w:proofErr w:type="gramStart"/>
      <w:r w:rsidRPr="00986B69">
        <w:rPr>
          <w:rFonts w:ascii="Arial" w:hAnsi="Arial" w:cs="Arial"/>
          <w:i/>
          <w:sz w:val="24"/>
          <w:szCs w:val="24"/>
        </w:rPr>
        <w:t>et</w:t>
      </w:r>
      <w:proofErr w:type="gramEnd"/>
      <w:r w:rsidRPr="00986B69">
        <w:rPr>
          <w:rFonts w:ascii="Arial" w:hAnsi="Arial" w:cs="Arial"/>
          <w:i/>
          <w:sz w:val="24"/>
          <w:szCs w:val="24"/>
        </w:rPr>
        <w:t xml:space="preserve"> al. </w:t>
      </w:r>
      <w:r w:rsidRPr="00986B69">
        <w:rPr>
          <w:rFonts w:ascii="Arial" w:hAnsi="Arial" w:cs="Arial"/>
          <w:bCs/>
          <w:sz w:val="24"/>
          <w:szCs w:val="24"/>
        </w:rPr>
        <w:t xml:space="preserve">A importância do uso de protetores solares na prevenção do fotoenvelhecimento e câncer de pele. </w:t>
      </w:r>
      <w:r w:rsidRPr="00986B69">
        <w:rPr>
          <w:rFonts w:ascii="Arial" w:hAnsi="Arial" w:cs="Arial"/>
          <w:b/>
          <w:bCs/>
          <w:sz w:val="24"/>
          <w:szCs w:val="24"/>
        </w:rPr>
        <w:t xml:space="preserve">Rev. Interfaces: Saúde, Humanas e Tecnologia. </w:t>
      </w:r>
      <w:proofErr w:type="gramStart"/>
      <w:r w:rsidRPr="00986B69">
        <w:rPr>
          <w:rFonts w:ascii="Arial" w:hAnsi="Arial" w:cs="Arial"/>
          <w:bCs/>
          <w:sz w:val="24"/>
          <w:szCs w:val="24"/>
        </w:rPr>
        <w:t>v.</w:t>
      </w:r>
      <w:proofErr w:type="gramEnd"/>
      <w:r w:rsidRPr="00986B69">
        <w:rPr>
          <w:rFonts w:ascii="Arial" w:hAnsi="Arial" w:cs="Arial"/>
          <w:bCs/>
          <w:sz w:val="24"/>
          <w:szCs w:val="24"/>
        </w:rPr>
        <w:t>3, n. 1. 2015.</w:t>
      </w:r>
    </w:p>
    <w:p w:rsidR="00951C87" w:rsidRPr="00986B69"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bCs/>
          <w:sz w:val="24"/>
          <w:szCs w:val="24"/>
        </w:rPr>
      </w:pPr>
      <w:r w:rsidRPr="00986B69">
        <w:rPr>
          <w:rFonts w:ascii="Arial" w:hAnsi="Arial" w:cs="Arial"/>
          <w:sz w:val="24"/>
          <w:szCs w:val="24"/>
        </w:rPr>
        <w:t xml:space="preserve">Sociedade Brasileira de Dermatologia – SBD. </w:t>
      </w:r>
      <w:r w:rsidRPr="00986B69">
        <w:rPr>
          <w:rFonts w:ascii="Arial" w:hAnsi="Arial" w:cs="Arial"/>
          <w:b/>
          <w:bCs/>
          <w:sz w:val="24"/>
          <w:szCs w:val="24"/>
        </w:rPr>
        <w:t xml:space="preserve">Câncer da pele. </w:t>
      </w:r>
      <w:r w:rsidRPr="00986B69">
        <w:rPr>
          <w:rFonts w:ascii="Arial" w:hAnsi="Arial" w:cs="Arial"/>
          <w:bCs/>
          <w:sz w:val="24"/>
          <w:szCs w:val="24"/>
        </w:rPr>
        <w:t>Disponível em: &lt;</w:t>
      </w:r>
      <w:hyperlink r:id="rId17" w:history="1">
        <w:r w:rsidRPr="00986B69">
          <w:rPr>
            <w:rStyle w:val="Hyperlink"/>
            <w:rFonts w:ascii="Arial" w:hAnsi="Arial" w:cs="Arial"/>
            <w:bCs/>
            <w:sz w:val="24"/>
            <w:szCs w:val="24"/>
          </w:rPr>
          <w:t>http://www.sbd.org.br/doencas/cancer-da-pele/</w:t>
        </w:r>
      </w:hyperlink>
      <w:r w:rsidRPr="00986B69">
        <w:rPr>
          <w:rFonts w:ascii="Arial" w:hAnsi="Arial" w:cs="Arial"/>
          <w:bCs/>
          <w:sz w:val="24"/>
          <w:szCs w:val="24"/>
        </w:rPr>
        <w:t>&gt;. Acesso em: 15 de abril de 2016.</w:t>
      </w:r>
    </w:p>
    <w:p w:rsidR="00951C87" w:rsidRPr="00986B69" w:rsidRDefault="00951C87" w:rsidP="007E3BE2">
      <w:pPr>
        <w:spacing w:after="0" w:line="240" w:lineRule="auto"/>
        <w:jc w:val="both"/>
        <w:rPr>
          <w:rFonts w:ascii="Arial" w:hAnsi="Arial" w:cs="Arial"/>
          <w:sz w:val="24"/>
          <w:szCs w:val="24"/>
        </w:rPr>
      </w:pPr>
    </w:p>
    <w:p w:rsidR="00951C87" w:rsidRPr="00986B69" w:rsidRDefault="00951C87" w:rsidP="007E3BE2">
      <w:pPr>
        <w:spacing w:after="0" w:line="240" w:lineRule="auto"/>
        <w:jc w:val="both"/>
        <w:rPr>
          <w:rFonts w:ascii="Arial" w:hAnsi="Arial" w:cs="Arial"/>
          <w:bCs/>
          <w:sz w:val="24"/>
          <w:szCs w:val="24"/>
        </w:rPr>
      </w:pPr>
      <w:r w:rsidRPr="00986B69">
        <w:rPr>
          <w:rFonts w:ascii="Arial" w:hAnsi="Arial" w:cs="Arial"/>
          <w:sz w:val="24"/>
          <w:szCs w:val="24"/>
        </w:rPr>
        <w:t xml:space="preserve">UNIVERSIDADE FEDERAL DE GOIÁS – UFG. </w:t>
      </w:r>
      <w:r w:rsidRPr="00986B69">
        <w:rPr>
          <w:rFonts w:ascii="Arial" w:hAnsi="Arial" w:cs="Arial"/>
          <w:b/>
          <w:sz w:val="24"/>
          <w:szCs w:val="24"/>
        </w:rPr>
        <w:t xml:space="preserve">Campanha Fotoeducação: </w:t>
      </w:r>
      <w:r w:rsidRPr="00986B69">
        <w:rPr>
          <w:rFonts w:ascii="Arial" w:hAnsi="Arial" w:cs="Arial"/>
          <w:b/>
          <w:color w:val="000000"/>
          <w:sz w:val="24"/>
          <w:szCs w:val="24"/>
        </w:rPr>
        <w:t>“Proteja a sua pele</w:t>
      </w:r>
      <w:r w:rsidRPr="00986B69">
        <w:rPr>
          <w:rFonts w:ascii="Arial" w:hAnsi="Arial" w:cs="Arial"/>
          <w:color w:val="000000"/>
          <w:sz w:val="24"/>
          <w:szCs w:val="24"/>
        </w:rPr>
        <w:t xml:space="preserve">, 2012. </w:t>
      </w:r>
      <w:r w:rsidRPr="00986B69">
        <w:rPr>
          <w:rFonts w:ascii="Arial" w:hAnsi="Arial" w:cs="Arial"/>
          <w:bCs/>
          <w:sz w:val="24"/>
          <w:szCs w:val="24"/>
        </w:rPr>
        <w:t>Disponível em: &lt;&lt;</w:t>
      </w:r>
      <w:proofErr w:type="gramStart"/>
      <w:r w:rsidRPr="00986B69">
        <w:rPr>
          <w:rFonts w:ascii="Arial" w:hAnsi="Arial" w:cs="Arial"/>
          <w:sz w:val="24"/>
          <w:szCs w:val="24"/>
        </w:rPr>
        <w:t>https</w:t>
      </w:r>
      <w:proofErr w:type="gramEnd"/>
      <w:r w:rsidRPr="00986B69">
        <w:rPr>
          <w:rFonts w:ascii="Arial" w:hAnsi="Arial" w:cs="Arial"/>
          <w:sz w:val="24"/>
          <w:szCs w:val="24"/>
        </w:rPr>
        <w:t>://m.facebook.com/profile.php?v=timeline&amp;timecutoff=1385554168&amp;sectionLoadingID=m_timeline_loading_div_1357027199_1325404800_8_&amp;timeend=1357027199&amp;timestart=1325404800&amp;tm=AQAwxhkvui4b-m__&amp;id=466101213412511</w:t>
      </w:r>
      <w:r w:rsidRPr="00986B69">
        <w:rPr>
          <w:rStyle w:val="Hyperlink"/>
          <w:rFonts w:ascii="Arial" w:hAnsi="Arial" w:cs="Arial"/>
          <w:sz w:val="24"/>
          <w:szCs w:val="24"/>
        </w:rPr>
        <w:t xml:space="preserve">&gt;&gt;. </w:t>
      </w:r>
      <w:r w:rsidRPr="00986B69">
        <w:rPr>
          <w:rFonts w:ascii="Arial" w:hAnsi="Arial" w:cs="Arial"/>
          <w:bCs/>
          <w:sz w:val="24"/>
          <w:szCs w:val="24"/>
        </w:rPr>
        <w:t>Acesso em 18  set. 2015.</w:t>
      </w:r>
    </w:p>
    <w:p w:rsidR="00951C87" w:rsidRPr="00986B69" w:rsidRDefault="00951C87" w:rsidP="007E3BE2">
      <w:pPr>
        <w:spacing w:after="0" w:line="240" w:lineRule="auto"/>
        <w:jc w:val="both"/>
        <w:rPr>
          <w:rFonts w:ascii="Arial" w:hAnsi="Arial" w:cs="Arial"/>
          <w:sz w:val="24"/>
          <w:szCs w:val="24"/>
        </w:rPr>
      </w:pPr>
    </w:p>
    <w:p w:rsidR="00951C87" w:rsidRPr="00986B69" w:rsidRDefault="00951C87" w:rsidP="007E3BE2">
      <w:pPr>
        <w:spacing w:after="0" w:line="240" w:lineRule="auto"/>
        <w:jc w:val="both"/>
        <w:rPr>
          <w:rFonts w:ascii="Arial" w:hAnsi="Arial" w:cs="Arial"/>
          <w:sz w:val="24"/>
          <w:szCs w:val="24"/>
        </w:rPr>
      </w:pPr>
      <w:r w:rsidRPr="00986B69">
        <w:rPr>
          <w:rFonts w:ascii="Arial" w:hAnsi="Arial" w:cs="Arial"/>
          <w:sz w:val="24"/>
          <w:szCs w:val="24"/>
        </w:rPr>
        <w:t xml:space="preserve">UNIVERSIDADE FEDERAL DO PIAUÍ – UFPI. </w:t>
      </w:r>
      <w:r w:rsidRPr="00986B69">
        <w:rPr>
          <w:rFonts w:ascii="Arial" w:hAnsi="Arial" w:cs="Arial"/>
          <w:b/>
          <w:sz w:val="24"/>
          <w:szCs w:val="24"/>
        </w:rPr>
        <w:t>Campanha Fotoeducação: "Quem se ama, protege sua pele"</w:t>
      </w:r>
      <w:r w:rsidRPr="00986B69">
        <w:rPr>
          <w:rFonts w:ascii="Arial" w:hAnsi="Arial" w:cs="Arial"/>
          <w:sz w:val="24"/>
          <w:szCs w:val="24"/>
        </w:rPr>
        <w:t>, 2013.</w:t>
      </w:r>
      <w:r w:rsidRPr="00986B69">
        <w:rPr>
          <w:rFonts w:ascii="Arial" w:hAnsi="Arial" w:cs="Arial"/>
          <w:bCs/>
          <w:sz w:val="24"/>
          <w:szCs w:val="24"/>
        </w:rPr>
        <w:t xml:space="preserve"> Disponível em: &lt;&lt;</w:t>
      </w:r>
      <w:r w:rsidRPr="00986B69">
        <w:rPr>
          <w:rFonts w:ascii="Arial" w:hAnsi="Arial" w:cs="Arial"/>
          <w:sz w:val="24"/>
          <w:szCs w:val="24"/>
        </w:rPr>
        <w:t xml:space="preserve"> </w:t>
      </w:r>
      <w:proofErr w:type="gramStart"/>
      <w:r w:rsidRPr="00986B69">
        <w:rPr>
          <w:rFonts w:ascii="Arial" w:hAnsi="Arial" w:cs="Arial"/>
          <w:sz w:val="24"/>
          <w:szCs w:val="24"/>
        </w:rPr>
        <w:t>http://www.ufpi.br/noticia.</w:t>
      </w:r>
      <w:proofErr w:type="gramEnd"/>
      <w:r w:rsidRPr="00986B69">
        <w:rPr>
          <w:rFonts w:ascii="Arial" w:hAnsi="Arial" w:cs="Arial"/>
          <w:sz w:val="24"/>
          <w:szCs w:val="24"/>
        </w:rPr>
        <w:t>php?</w:t>
      </w:r>
      <w:proofErr w:type="gramStart"/>
      <w:r w:rsidRPr="00986B69">
        <w:rPr>
          <w:rFonts w:ascii="Arial" w:hAnsi="Arial" w:cs="Arial"/>
          <w:sz w:val="24"/>
          <w:szCs w:val="24"/>
        </w:rPr>
        <w:t>id</w:t>
      </w:r>
      <w:proofErr w:type="gramEnd"/>
      <w:r w:rsidRPr="00986B69">
        <w:rPr>
          <w:rFonts w:ascii="Arial" w:hAnsi="Arial" w:cs="Arial"/>
          <w:sz w:val="24"/>
          <w:szCs w:val="24"/>
        </w:rPr>
        <w:t>=25100</w:t>
      </w:r>
      <w:r w:rsidRPr="00986B69">
        <w:rPr>
          <w:rStyle w:val="Hyperlink"/>
          <w:rFonts w:ascii="Arial" w:hAnsi="Arial" w:cs="Arial"/>
          <w:sz w:val="24"/>
          <w:szCs w:val="24"/>
        </w:rPr>
        <w:t xml:space="preserve">&gt;&gt;. </w:t>
      </w:r>
      <w:r w:rsidRPr="00986B69">
        <w:rPr>
          <w:rFonts w:ascii="Arial" w:hAnsi="Arial" w:cs="Arial"/>
          <w:bCs/>
          <w:sz w:val="24"/>
          <w:szCs w:val="24"/>
        </w:rPr>
        <w:t>Acesso em 18 set. 2015.</w:t>
      </w:r>
    </w:p>
    <w:p w:rsidR="00951C87" w:rsidRPr="00D21AE8" w:rsidRDefault="00951C87" w:rsidP="007E3BE2">
      <w:pPr>
        <w:autoSpaceDE w:val="0"/>
        <w:autoSpaceDN w:val="0"/>
        <w:adjustRightInd w:val="0"/>
        <w:spacing w:after="0" w:line="240" w:lineRule="auto"/>
        <w:jc w:val="both"/>
        <w:rPr>
          <w:rFonts w:ascii="Arial" w:hAnsi="Arial" w:cs="Arial"/>
          <w:sz w:val="24"/>
          <w:szCs w:val="24"/>
        </w:rPr>
      </w:pPr>
    </w:p>
    <w:p w:rsidR="00951C87" w:rsidRPr="00986B69" w:rsidRDefault="00951C87" w:rsidP="007E3BE2">
      <w:pPr>
        <w:autoSpaceDE w:val="0"/>
        <w:autoSpaceDN w:val="0"/>
        <w:adjustRightInd w:val="0"/>
        <w:spacing w:after="0" w:line="240" w:lineRule="auto"/>
        <w:jc w:val="both"/>
        <w:rPr>
          <w:rFonts w:ascii="Arial" w:hAnsi="Arial" w:cs="Arial"/>
          <w:sz w:val="24"/>
          <w:szCs w:val="24"/>
        </w:rPr>
      </w:pPr>
      <w:r w:rsidRPr="00986B69">
        <w:rPr>
          <w:rFonts w:ascii="Arial" w:hAnsi="Arial" w:cs="Arial"/>
          <w:sz w:val="24"/>
          <w:szCs w:val="24"/>
          <w:lang w:val="en-US"/>
        </w:rPr>
        <w:t xml:space="preserve">URSAKI, M.B.M; MURAD, M.M; SILVA, M.T; MAEKAWA, T.A; ZONTA, G.M. A. Exposure and Sun protection practices of university students. </w:t>
      </w:r>
      <w:r w:rsidRPr="00986B69">
        <w:rPr>
          <w:rFonts w:ascii="Arial" w:hAnsi="Arial" w:cs="Arial"/>
          <w:b/>
          <w:sz w:val="24"/>
          <w:szCs w:val="24"/>
        </w:rPr>
        <w:t xml:space="preserve">Rev. </w:t>
      </w:r>
      <w:proofErr w:type="spellStart"/>
      <w:r w:rsidRPr="00986B69">
        <w:rPr>
          <w:rFonts w:ascii="Arial" w:hAnsi="Arial" w:cs="Arial"/>
          <w:b/>
          <w:sz w:val="24"/>
          <w:szCs w:val="24"/>
        </w:rPr>
        <w:t>Bras</w:t>
      </w:r>
      <w:proofErr w:type="spellEnd"/>
      <w:r w:rsidRPr="00986B69">
        <w:rPr>
          <w:rFonts w:ascii="Arial" w:hAnsi="Arial" w:cs="Arial"/>
          <w:b/>
          <w:sz w:val="24"/>
          <w:szCs w:val="24"/>
        </w:rPr>
        <w:t xml:space="preserve"> </w:t>
      </w:r>
      <w:proofErr w:type="spellStart"/>
      <w:r w:rsidRPr="00986B69">
        <w:rPr>
          <w:rFonts w:ascii="Arial" w:hAnsi="Arial" w:cs="Arial"/>
          <w:b/>
          <w:sz w:val="24"/>
          <w:szCs w:val="24"/>
        </w:rPr>
        <w:t>Enferm</w:t>
      </w:r>
      <w:proofErr w:type="spellEnd"/>
      <w:r w:rsidRPr="00986B69">
        <w:rPr>
          <w:rFonts w:ascii="Arial" w:hAnsi="Arial" w:cs="Arial"/>
          <w:sz w:val="24"/>
          <w:szCs w:val="24"/>
        </w:rPr>
        <w:t>. V. 69, n. 1, p. 114-21. 2016. Disponível em: &lt;</w:t>
      </w:r>
      <w:hyperlink r:id="rId18" w:history="1">
        <w:r w:rsidRPr="00986B69">
          <w:rPr>
            <w:rStyle w:val="Hyperlink"/>
            <w:rFonts w:ascii="Arial" w:hAnsi="Arial" w:cs="Arial"/>
            <w:sz w:val="24"/>
            <w:szCs w:val="24"/>
          </w:rPr>
          <w:t>http://dx.doi.org/10.1590/0034-7167.2016690117i</w:t>
        </w:r>
      </w:hyperlink>
      <w:r w:rsidRPr="00986B69">
        <w:rPr>
          <w:rFonts w:ascii="Arial" w:hAnsi="Arial" w:cs="Arial"/>
          <w:sz w:val="24"/>
          <w:szCs w:val="24"/>
        </w:rPr>
        <w:t>&gt;</w:t>
      </w:r>
    </w:p>
    <w:sectPr w:rsidR="00951C87" w:rsidRPr="00986B69" w:rsidSect="00986B69">
      <w:headerReference w:type="even" r:id="rId19"/>
      <w:headerReference w:type="default" r:id="rId20"/>
      <w:footerReference w:type="even" r:id="rId21"/>
      <w:footerReference w:type="default" r:id="rId22"/>
      <w:headerReference w:type="first" r:id="rId23"/>
      <w:footerReference w:type="first" r:id="rId24"/>
      <w:pgSz w:w="11906" w:h="16838"/>
      <w:pgMar w:top="1418" w:right="1418" w:bottom="1418"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83F" w:rsidRDefault="000E383F" w:rsidP="00515E24">
      <w:pPr>
        <w:spacing w:after="0" w:line="240" w:lineRule="auto"/>
      </w:pPr>
      <w:r>
        <w:separator/>
      </w:r>
    </w:p>
  </w:endnote>
  <w:endnote w:type="continuationSeparator" w:id="0">
    <w:p w:rsidR="000E383F" w:rsidRDefault="000E383F" w:rsidP="0051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URWClassico-Reg">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7A" w:rsidRDefault="00105E7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7A" w:rsidRDefault="00105E7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7A" w:rsidRDefault="00105E7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83F" w:rsidRDefault="000E383F" w:rsidP="00515E24">
      <w:pPr>
        <w:spacing w:after="0" w:line="240" w:lineRule="auto"/>
      </w:pPr>
      <w:r>
        <w:separator/>
      </w:r>
    </w:p>
  </w:footnote>
  <w:footnote w:type="continuationSeparator" w:id="0">
    <w:p w:rsidR="000E383F" w:rsidRDefault="000E383F" w:rsidP="0051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7A" w:rsidRDefault="00105E7A">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914" w:rsidRDefault="00105E7A">
    <w:pPr>
      <w:pStyle w:val="Cabealho"/>
    </w:pPr>
    <w:r>
      <w:t xml:space="preserve">Quem se ama, protege sua pele: Orientações farmacêuticas na luta contra o câncer de </w:t>
    </w:r>
    <w:proofErr w:type="gramStart"/>
    <w:r>
      <w:t>pele</w:t>
    </w:r>
    <w:proofErr w:type="gram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E7A" w:rsidRDefault="00105E7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70FA6"/>
    <w:multiLevelType w:val="hybridMultilevel"/>
    <w:tmpl w:val="650868E6"/>
    <w:lvl w:ilvl="0" w:tplc="A9047FDE">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74497127"/>
    <w:multiLevelType w:val="hybridMultilevel"/>
    <w:tmpl w:val="CB52ABC6"/>
    <w:lvl w:ilvl="0" w:tplc="3FEC93B4">
      <w:start w:val="1"/>
      <w:numFmt w:val="decimal"/>
      <w:lvlText w:val="%1."/>
      <w:lvlJc w:val="left"/>
      <w:pPr>
        <w:ind w:left="786" w:hanging="360"/>
      </w:pPr>
      <w:rPr>
        <w:rFonts w:hint="default"/>
        <w:b/>
        <w:color w:val="auto"/>
        <w:sz w:val="26"/>
        <w:szCs w:val="26"/>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nsid w:val="75336548"/>
    <w:multiLevelType w:val="hybridMultilevel"/>
    <w:tmpl w:val="D2BC1A4A"/>
    <w:lvl w:ilvl="0" w:tplc="5A98DC58">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BB2"/>
    <w:rsid w:val="0001243B"/>
    <w:rsid w:val="00026CEF"/>
    <w:rsid w:val="00043EB1"/>
    <w:rsid w:val="00074E43"/>
    <w:rsid w:val="000D04D1"/>
    <w:rsid w:val="000E383F"/>
    <w:rsid w:val="000F08F8"/>
    <w:rsid w:val="00105E7A"/>
    <w:rsid w:val="00135914"/>
    <w:rsid w:val="00151EBC"/>
    <w:rsid w:val="00172050"/>
    <w:rsid w:val="001A2054"/>
    <w:rsid w:val="001C0FC3"/>
    <w:rsid w:val="001D5E91"/>
    <w:rsid w:val="001E7E87"/>
    <w:rsid w:val="002138E1"/>
    <w:rsid w:val="00217B46"/>
    <w:rsid w:val="0022460F"/>
    <w:rsid w:val="00234E27"/>
    <w:rsid w:val="00292493"/>
    <w:rsid w:val="002942D3"/>
    <w:rsid w:val="002C65AE"/>
    <w:rsid w:val="002D7659"/>
    <w:rsid w:val="002E5DCE"/>
    <w:rsid w:val="002F2C9A"/>
    <w:rsid w:val="002F58AB"/>
    <w:rsid w:val="00307886"/>
    <w:rsid w:val="0031300C"/>
    <w:rsid w:val="0031416C"/>
    <w:rsid w:val="0034170D"/>
    <w:rsid w:val="00356A4B"/>
    <w:rsid w:val="003937D0"/>
    <w:rsid w:val="00397B0B"/>
    <w:rsid w:val="003A21C2"/>
    <w:rsid w:val="003B17A3"/>
    <w:rsid w:val="003F10C4"/>
    <w:rsid w:val="003F1A14"/>
    <w:rsid w:val="00406EE4"/>
    <w:rsid w:val="004365AE"/>
    <w:rsid w:val="00441BA9"/>
    <w:rsid w:val="00447036"/>
    <w:rsid w:val="00451E3A"/>
    <w:rsid w:val="00453AD7"/>
    <w:rsid w:val="004674D4"/>
    <w:rsid w:val="00475343"/>
    <w:rsid w:val="004906EC"/>
    <w:rsid w:val="00491BAF"/>
    <w:rsid w:val="004921C4"/>
    <w:rsid w:val="004F078D"/>
    <w:rsid w:val="004F09E4"/>
    <w:rsid w:val="004F0C54"/>
    <w:rsid w:val="004F1762"/>
    <w:rsid w:val="004F30E8"/>
    <w:rsid w:val="004F3DD1"/>
    <w:rsid w:val="004F72A1"/>
    <w:rsid w:val="00515E24"/>
    <w:rsid w:val="00522576"/>
    <w:rsid w:val="00565FA7"/>
    <w:rsid w:val="00566AC2"/>
    <w:rsid w:val="0057411E"/>
    <w:rsid w:val="005B2ABA"/>
    <w:rsid w:val="005B5094"/>
    <w:rsid w:val="005D1141"/>
    <w:rsid w:val="005E15EC"/>
    <w:rsid w:val="006155B0"/>
    <w:rsid w:val="00636A3C"/>
    <w:rsid w:val="00652975"/>
    <w:rsid w:val="00664BE8"/>
    <w:rsid w:val="0066627A"/>
    <w:rsid w:val="006753FF"/>
    <w:rsid w:val="00680530"/>
    <w:rsid w:val="006A0683"/>
    <w:rsid w:val="006A3FF9"/>
    <w:rsid w:val="006B507A"/>
    <w:rsid w:val="006C060F"/>
    <w:rsid w:val="00722404"/>
    <w:rsid w:val="00723BBE"/>
    <w:rsid w:val="00733DF3"/>
    <w:rsid w:val="00754907"/>
    <w:rsid w:val="00760A1A"/>
    <w:rsid w:val="0077670D"/>
    <w:rsid w:val="007904F8"/>
    <w:rsid w:val="00795CC4"/>
    <w:rsid w:val="007C225A"/>
    <w:rsid w:val="007E38B1"/>
    <w:rsid w:val="007E3BE2"/>
    <w:rsid w:val="007F2F20"/>
    <w:rsid w:val="008039CF"/>
    <w:rsid w:val="008139D1"/>
    <w:rsid w:val="00836CF0"/>
    <w:rsid w:val="00867175"/>
    <w:rsid w:val="00877D8B"/>
    <w:rsid w:val="00884B2F"/>
    <w:rsid w:val="00894B9C"/>
    <w:rsid w:val="008A309E"/>
    <w:rsid w:val="008A6E61"/>
    <w:rsid w:val="008B36BC"/>
    <w:rsid w:val="008C4F0A"/>
    <w:rsid w:val="008E1620"/>
    <w:rsid w:val="008E4ED8"/>
    <w:rsid w:val="008E7C9D"/>
    <w:rsid w:val="00902C56"/>
    <w:rsid w:val="00904021"/>
    <w:rsid w:val="00937825"/>
    <w:rsid w:val="0094011A"/>
    <w:rsid w:val="0094075F"/>
    <w:rsid w:val="009501AB"/>
    <w:rsid w:val="00951C87"/>
    <w:rsid w:val="009524CE"/>
    <w:rsid w:val="00984542"/>
    <w:rsid w:val="00985F18"/>
    <w:rsid w:val="00986B69"/>
    <w:rsid w:val="009A5631"/>
    <w:rsid w:val="009A7F43"/>
    <w:rsid w:val="009C341C"/>
    <w:rsid w:val="009E3563"/>
    <w:rsid w:val="00A32D3A"/>
    <w:rsid w:val="00A367E2"/>
    <w:rsid w:val="00A71981"/>
    <w:rsid w:val="00A722F0"/>
    <w:rsid w:val="00A8100F"/>
    <w:rsid w:val="00AB38FF"/>
    <w:rsid w:val="00AF54E1"/>
    <w:rsid w:val="00AF5AE7"/>
    <w:rsid w:val="00B11D32"/>
    <w:rsid w:val="00B27623"/>
    <w:rsid w:val="00B30F5B"/>
    <w:rsid w:val="00B375AB"/>
    <w:rsid w:val="00B379C5"/>
    <w:rsid w:val="00B81D80"/>
    <w:rsid w:val="00B871E1"/>
    <w:rsid w:val="00BC1218"/>
    <w:rsid w:val="00BF2C16"/>
    <w:rsid w:val="00C06E15"/>
    <w:rsid w:val="00C22EE8"/>
    <w:rsid w:val="00C75E14"/>
    <w:rsid w:val="00C841CB"/>
    <w:rsid w:val="00CC3B69"/>
    <w:rsid w:val="00CD25B7"/>
    <w:rsid w:val="00D003CC"/>
    <w:rsid w:val="00D114E9"/>
    <w:rsid w:val="00D21AE8"/>
    <w:rsid w:val="00D269CF"/>
    <w:rsid w:val="00D709FC"/>
    <w:rsid w:val="00D859EE"/>
    <w:rsid w:val="00DA0756"/>
    <w:rsid w:val="00DB362D"/>
    <w:rsid w:val="00DC2F3E"/>
    <w:rsid w:val="00E20B32"/>
    <w:rsid w:val="00E238CF"/>
    <w:rsid w:val="00E34266"/>
    <w:rsid w:val="00E42DB6"/>
    <w:rsid w:val="00E45E45"/>
    <w:rsid w:val="00E57E79"/>
    <w:rsid w:val="00E850F1"/>
    <w:rsid w:val="00E873B8"/>
    <w:rsid w:val="00EA3075"/>
    <w:rsid w:val="00EA4ABE"/>
    <w:rsid w:val="00EA52A4"/>
    <w:rsid w:val="00EC39F6"/>
    <w:rsid w:val="00EE476A"/>
    <w:rsid w:val="00EF3895"/>
    <w:rsid w:val="00F022EC"/>
    <w:rsid w:val="00F11164"/>
    <w:rsid w:val="00F37C8C"/>
    <w:rsid w:val="00F60507"/>
    <w:rsid w:val="00FE42D5"/>
    <w:rsid w:val="00FF17FB"/>
    <w:rsid w:val="00FF2BB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har"/>
    <w:uiPriority w:val="9"/>
    <w:qFormat/>
    <w:rsid w:val="00836CF0"/>
    <w:pPr>
      <w:keepNext/>
      <w:keepLines/>
      <w:spacing w:before="480" w:after="0"/>
      <w:outlineLvl w:val="0"/>
    </w:pPr>
    <w:rPr>
      <w:rFonts w:ascii="Cambria" w:hAnsi="Cambria"/>
      <w:b/>
      <w:bCs/>
      <w:color w:val="365F91"/>
      <w:sz w:val="28"/>
      <w:szCs w:val="28"/>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6C060F"/>
    <w:rPr>
      <w:color w:val="0000FF"/>
      <w:u w:val="single"/>
    </w:rPr>
  </w:style>
  <w:style w:type="character" w:customStyle="1" w:styleId="Ttulo1Char">
    <w:name w:val="Título 1 Char"/>
    <w:link w:val="Ttulo1"/>
    <w:uiPriority w:val="9"/>
    <w:rsid w:val="00836CF0"/>
    <w:rPr>
      <w:rFonts w:ascii="Cambria" w:eastAsia="Times New Roman" w:hAnsi="Cambria" w:cs="Times New Roman"/>
      <w:b/>
      <w:bCs/>
      <w:color w:val="365F91"/>
      <w:sz w:val="28"/>
      <w:szCs w:val="28"/>
    </w:rPr>
  </w:style>
  <w:style w:type="paragraph" w:styleId="Textodebalo">
    <w:name w:val="Balloon Text"/>
    <w:basedOn w:val="Normal"/>
    <w:link w:val="TextodebaloChar"/>
    <w:uiPriority w:val="99"/>
    <w:semiHidden/>
    <w:unhideWhenUsed/>
    <w:rsid w:val="005B2ABA"/>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5B2ABA"/>
    <w:rPr>
      <w:rFonts w:ascii="Tahoma" w:hAnsi="Tahoma" w:cs="Tahoma"/>
      <w:sz w:val="16"/>
      <w:szCs w:val="16"/>
    </w:rPr>
  </w:style>
  <w:style w:type="paragraph" w:styleId="PargrafodaLista">
    <w:name w:val="List Paragraph"/>
    <w:basedOn w:val="Normal"/>
    <w:uiPriority w:val="34"/>
    <w:qFormat/>
    <w:rsid w:val="007C225A"/>
    <w:pPr>
      <w:ind w:left="720"/>
      <w:contextualSpacing/>
    </w:pPr>
  </w:style>
  <w:style w:type="character" w:styleId="HiperlinkVisitado">
    <w:name w:val="FollowedHyperlink"/>
    <w:uiPriority w:val="99"/>
    <w:semiHidden/>
    <w:unhideWhenUsed/>
    <w:rsid w:val="007C225A"/>
    <w:rPr>
      <w:color w:val="800080"/>
      <w:u w:val="single"/>
    </w:rPr>
  </w:style>
  <w:style w:type="character" w:customStyle="1" w:styleId="apple-converted-space">
    <w:name w:val="apple-converted-space"/>
    <w:basedOn w:val="Fontepargpadro"/>
    <w:rsid w:val="002F58AB"/>
  </w:style>
  <w:style w:type="paragraph" w:styleId="Cabealho">
    <w:name w:val="header"/>
    <w:basedOn w:val="Normal"/>
    <w:link w:val="CabealhoChar"/>
    <w:uiPriority w:val="99"/>
    <w:unhideWhenUsed/>
    <w:rsid w:val="00515E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5E24"/>
  </w:style>
  <w:style w:type="paragraph" w:styleId="Rodap">
    <w:name w:val="footer"/>
    <w:basedOn w:val="Normal"/>
    <w:link w:val="RodapChar"/>
    <w:uiPriority w:val="99"/>
    <w:semiHidden/>
    <w:unhideWhenUsed/>
    <w:rsid w:val="00515E2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15E24"/>
  </w:style>
  <w:style w:type="character" w:styleId="Refdecomentrio">
    <w:name w:val="annotation reference"/>
    <w:uiPriority w:val="99"/>
    <w:semiHidden/>
    <w:unhideWhenUsed/>
    <w:rsid w:val="00664BE8"/>
    <w:rPr>
      <w:sz w:val="16"/>
      <w:szCs w:val="16"/>
    </w:rPr>
  </w:style>
  <w:style w:type="paragraph" w:styleId="Textodecomentrio">
    <w:name w:val="annotation text"/>
    <w:basedOn w:val="Normal"/>
    <w:link w:val="TextodecomentrioChar"/>
    <w:uiPriority w:val="99"/>
    <w:semiHidden/>
    <w:unhideWhenUsed/>
    <w:rsid w:val="00664BE8"/>
    <w:pPr>
      <w:spacing w:line="240" w:lineRule="auto"/>
    </w:pPr>
    <w:rPr>
      <w:sz w:val="20"/>
      <w:szCs w:val="20"/>
      <w:lang w:val="x-none" w:eastAsia="x-none"/>
    </w:rPr>
  </w:style>
  <w:style w:type="character" w:customStyle="1" w:styleId="TextodecomentrioChar">
    <w:name w:val="Texto de comentário Char"/>
    <w:link w:val="Textodecomentrio"/>
    <w:uiPriority w:val="99"/>
    <w:semiHidden/>
    <w:rsid w:val="00664BE8"/>
    <w:rPr>
      <w:sz w:val="20"/>
      <w:szCs w:val="20"/>
    </w:rPr>
  </w:style>
  <w:style w:type="paragraph" w:styleId="Assuntodocomentrio">
    <w:name w:val="annotation subject"/>
    <w:basedOn w:val="Textodecomentrio"/>
    <w:next w:val="Textodecomentrio"/>
    <w:link w:val="AssuntodocomentrioChar"/>
    <w:uiPriority w:val="99"/>
    <w:semiHidden/>
    <w:unhideWhenUsed/>
    <w:rsid w:val="00664BE8"/>
    <w:rPr>
      <w:b/>
      <w:bCs/>
    </w:rPr>
  </w:style>
  <w:style w:type="character" w:customStyle="1" w:styleId="AssuntodocomentrioChar">
    <w:name w:val="Assunto do comentário Char"/>
    <w:link w:val="Assuntodocomentrio"/>
    <w:uiPriority w:val="99"/>
    <w:semiHidden/>
    <w:rsid w:val="00664BE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Ttulo1">
    <w:name w:val="heading 1"/>
    <w:basedOn w:val="Normal"/>
    <w:next w:val="Normal"/>
    <w:link w:val="Ttulo1Char"/>
    <w:uiPriority w:val="9"/>
    <w:qFormat/>
    <w:rsid w:val="00836CF0"/>
    <w:pPr>
      <w:keepNext/>
      <w:keepLines/>
      <w:spacing w:before="480" w:after="0"/>
      <w:outlineLvl w:val="0"/>
    </w:pPr>
    <w:rPr>
      <w:rFonts w:ascii="Cambria" w:hAnsi="Cambria"/>
      <w:b/>
      <w:bCs/>
      <w:color w:val="365F91"/>
      <w:sz w:val="28"/>
      <w:szCs w:val="28"/>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6C060F"/>
    <w:rPr>
      <w:color w:val="0000FF"/>
      <w:u w:val="single"/>
    </w:rPr>
  </w:style>
  <w:style w:type="character" w:customStyle="1" w:styleId="Ttulo1Char">
    <w:name w:val="Título 1 Char"/>
    <w:link w:val="Ttulo1"/>
    <w:uiPriority w:val="9"/>
    <w:rsid w:val="00836CF0"/>
    <w:rPr>
      <w:rFonts w:ascii="Cambria" w:eastAsia="Times New Roman" w:hAnsi="Cambria" w:cs="Times New Roman"/>
      <w:b/>
      <w:bCs/>
      <w:color w:val="365F91"/>
      <w:sz w:val="28"/>
      <w:szCs w:val="28"/>
    </w:rPr>
  </w:style>
  <w:style w:type="paragraph" w:styleId="Textodebalo">
    <w:name w:val="Balloon Text"/>
    <w:basedOn w:val="Normal"/>
    <w:link w:val="TextodebaloChar"/>
    <w:uiPriority w:val="99"/>
    <w:semiHidden/>
    <w:unhideWhenUsed/>
    <w:rsid w:val="005B2ABA"/>
    <w:pPr>
      <w:spacing w:after="0" w:line="240" w:lineRule="auto"/>
    </w:pPr>
    <w:rPr>
      <w:rFonts w:ascii="Tahoma" w:hAnsi="Tahoma"/>
      <w:sz w:val="16"/>
      <w:szCs w:val="16"/>
      <w:lang w:val="x-none" w:eastAsia="x-none"/>
    </w:rPr>
  </w:style>
  <w:style w:type="character" w:customStyle="1" w:styleId="TextodebaloChar">
    <w:name w:val="Texto de balão Char"/>
    <w:link w:val="Textodebalo"/>
    <w:uiPriority w:val="99"/>
    <w:semiHidden/>
    <w:rsid w:val="005B2ABA"/>
    <w:rPr>
      <w:rFonts w:ascii="Tahoma" w:hAnsi="Tahoma" w:cs="Tahoma"/>
      <w:sz w:val="16"/>
      <w:szCs w:val="16"/>
    </w:rPr>
  </w:style>
  <w:style w:type="paragraph" w:styleId="PargrafodaLista">
    <w:name w:val="List Paragraph"/>
    <w:basedOn w:val="Normal"/>
    <w:uiPriority w:val="34"/>
    <w:qFormat/>
    <w:rsid w:val="007C225A"/>
    <w:pPr>
      <w:ind w:left="720"/>
      <w:contextualSpacing/>
    </w:pPr>
  </w:style>
  <w:style w:type="character" w:styleId="HiperlinkVisitado">
    <w:name w:val="FollowedHyperlink"/>
    <w:uiPriority w:val="99"/>
    <w:semiHidden/>
    <w:unhideWhenUsed/>
    <w:rsid w:val="007C225A"/>
    <w:rPr>
      <w:color w:val="800080"/>
      <w:u w:val="single"/>
    </w:rPr>
  </w:style>
  <w:style w:type="character" w:customStyle="1" w:styleId="apple-converted-space">
    <w:name w:val="apple-converted-space"/>
    <w:basedOn w:val="Fontepargpadro"/>
    <w:rsid w:val="002F58AB"/>
  </w:style>
  <w:style w:type="paragraph" w:styleId="Cabealho">
    <w:name w:val="header"/>
    <w:basedOn w:val="Normal"/>
    <w:link w:val="CabealhoChar"/>
    <w:uiPriority w:val="99"/>
    <w:unhideWhenUsed/>
    <w:rsid w:val="00515E2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15E24"/>
  </w:style>
  <w:style w:type="paragraph" w:styleId="Rodap">
    <w:name w:val="footer"/>
    <w:basedOn w:val="Normal"/>
    <w:link w:val="RodapChar"/>
    <w:uiPriority w:val="99"/>
    <w:semiHidden/>
    <w:unhideWhenUsed/>
    <w:rsid w:val="00515E24"/>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515E24"/>
  </w:style>
  <w:style w:type="character" w:styleId="Refdecomentrio">
    <w:name w:val="annotation reference"/>
    <w:uiPriority w:val="99"/>
    <w:semiHidden/>
    <w:unhideWhenUsed/>
    <w:rsid w:val="00664BE8"/>
    <w:rPr>
      <w:sz w:val="16"/>
      <w:szCs w:val="16"/>
    </w:rPr>
  </w:style>
  <w:style w:type="paragraph" w:styleId="Textodecomentrio">
    <w:name w:val="annotation text"/>
    <w:basedOn w:val="Normal"/>
    <w:link w:val="TextodecomentrioChar"/>
    <w:uiPriority w:val="99"/>
    <w:semiHidden/>
    <w:unhideWhenUsed/>
    <w:rsid w:val="00664BE8"/>
    <w:pPr>
      <w:spacing w:line="240" w:lineRule="auto"/>
    </w:pPr>
    <w:rPr>
      <w:sz w:val="20"/>
      <w:szCs w:val="20"/>
      <w:lang w:val="x-none" w:eastAsia="x-none"/>
    </w:rPr>
  </w:style>
  <w:style w:type="character" w:customStyle="1" w:styleId="TextodecomentrioChar">
    <w:name w:val="Texto de comentário Char"/>
    <w:link w:val="Textodecomentrio"/>
    <w:uiPriority w:val="99"/>
    <w:semiHidden/>
    <w:rsid w:val="00664BE8"/>
    <w:rPr>
      <w:sz w:val="20"/>
      <w:szCs w:val="20"/>
    </w:rPr>
  </w:style>
  <w:style w:type="paragraph" w:styleId="Assuntodocomentrio">
    <w:name w:val="annotation subject"/>
    <w:basedOn w:val="Textodecomentrio"/>
    <w:next w:val="Textodecomentrio"/>
    <w:link w:val="AssuntodocomentrioChar"/>
    <w:uiPriority w:val="99"/>
    <w:semiHidden/>
    <w:unhideWhenUsed/>
    <w:rsid w:val="00664BE8"/>
    <w:rPr>
      <w:b/>
      <w:bCs/>
    </w:rPr>
  </w:style>
  <w:style w:type="character" w:customStyle="1" w:styleId="AssuntodocomentrioChar">
    <w:name w:val="Assunto do comentário Char"/>
    <w:link w:val="Assuntodocomentrio"/>
    <w:uiPriority w:val="99"/>
    <w:semiHidden/>
    <w:rsid w:val="00664B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209548">
      <w:bodyDiv w:val="1"/>
      <w:marLeft w:val="0"/>
      <w:marRight w:val="0"/>
      <w:marTop w:val="0"/>
      <w:marBottom w:val="0"/>
      <w:divBdr>
        <w:top w:val="none" w:sz="0" w:space="0" w:color="auto"/>
        <w:left w:val="none" w:sz="0" w:space="0" w:color="auto"/>
        <w:bottom w:val="none" w:sz="0" w:space="0" w:color="auto"/>
        <w:right w:val="none" w:sz="0" w:space="0" w:color="auto"/>
      </w:divBdr>
    </w:div>
    <w:div w:id="393742643">
      <w:bodyDiv w:val="1"/>
      <w:marLeft w:val="0"/>
      <w:marRight w:val="0"/>
      <w:marTop w:val="0"/>
      <w:marBottom w:val="0"/>
      <w:divBdr>
        <w:top w:val="none" w:sz="0" w:space="0" w:color="auto"/>
        <w:left w:val="none" w:sz="0" w:space="0" w:color="auto"/>
        <w:bottom w:val="none" w:sz="0" w:space="0" w:color="auto"/>
        <w:right w:val="none" w:sz="0" w:space="0" w:color="auto"/>
      </w:divBdr>
    </w:div>
    <w:div w:id="444884843">
      <w:bodyDiv w:val="1"/>
      <w:marLeft w:val="0"/>
      <w:marRight w:val="0"/>
      <w:marTop w:val="0"/>
      <w:marBottom w:val="0"/>
      <w:divBdr>
        <w:top w:val="none" w:sz="0" w:space="0" w:color="auto"/>
        <w:left w:val="none" w:sz="0" w:space="0" w:color="auto"/>
        <w:bottom w:val="none" w:sz="0" w:space="0" w:color="auto"/>
        <w:right w:val="none" w:sz="0" w:space="0" w:color="auto"/>
      </w:divBdr>
      <w:divsChild>
        <w:div w:id="158622653">
          <w:marLeft w:val="540"/>
          <w:marRight w:val="0"/>
          <w:marTop w:val="0"/>
          <w:marBottom w:val="0"/>
          <w:divBdr>
            <w:top w:val="none" w:sz="0" w:space="0" w:color="auto"/>
            <w:left w:val="none" w:sz="0" w:space="0" w:color="auto"/>
            <w:bottom w:val="none" w:sz="0" w:space="0" w:color="auto"/>
            <w:right w:val="none" w:sz="0" w:space="0" w:color="auto"/>
          </w:divBdr>
          <w:divsChild>
            <w:div w:id="218128297">
              <w:marLeft w:val="0"/>
              <w:marRight w:val="0"/>
              <w:marTop w:val="0"/>
              <w:marBottom w:val="0"/>
              <w:divBdr>
                <w:top w:val="none" w:sz="0" w:space="0" w:color="auto"/>
                <w:left w:val="none" w:sz="0" w:space="0" w:color="auto"/>
                <w:bottom w:val="none" w:sz="0" w:space="0" w:color="auto"/>
                <w:right w:val="none" w:sz="0" w:space="0" w:color="auto"/>
              </w:divBdr>
              <w:divsChild>
                <w:div w:id="224951485">
                  <w:marLeft w:val="0"/>
                  <w:marRight w:val="0"/>
                  <w:marTop w:val="0"/>
                  <w:marBottom w:val="0"/>
                  <w:divBdr>
                    <w:top w:val="single" w:sz="6" w:space="0" w:color="D5D5D5"/>
                    <w:left w:val="single" w:sz="6" w:space="0" w:color="D5D5D5"/>
                    <w:bottom w:val="single" w:sz="6" w:space="0" w:color="D5D5D5"/>
                    <w:right w:val="single" w:sz="6" w:space="0" w:color="D5D5D5"/>
                  </w:divBdr>
                  <w:divsChild>
                    <w:div w:id="868101003">
                      <w:marLeft w:val="0"/>
                      <w:marRight w:val="0"/>
                      <w:marTop w:val="0"/>
                      <w:marBottom w:val="0"/>
                      <w:divBdr>
                        <w:top w:val="none" w:sz="0" w:space="0" w:color="auto"/>
                        <w:left w:val="none" w:sz="0" w:space="0" w:color="auto"/>
                        <w:bottom w:val="none" w:sz="0" w:space="0" w:color="auto"/>
                        <w:right w:val="none" w:sz="0" w:space="0" w:color="auto"/>
                      </w:divBdr>
                      <w:divsChild>
                        <w:div w:id="19700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125840">
      <w:bodyDiv w:val="1"/>
      <w:marLeft w:val="0"/>
      <w:marRight w:val="0"/>
      <w:marTop w:val="0"/>
      <w:marBottom w:val="0"/>
      <w:divBdr>
        <w:top w:val="none" w:sz="0" w:space="0" w:color="auto"/>
        <w:left w:val="none" w:sz="0" w:space="0" w:color="auto"/>
        <w:bottom w:val="none" w:sz="0" w:space="0" w:color="auto"/>
        <w:right w:val="none" w:sz="0" w:space="0" w:color="auto"/>
      </w:divBdr>
      <w:divsChild>
        <w:div w:id="2118674734">
          <w:marLeft w:val="540"/>
          <w:marRight w:val="0"/>
          <w:marTop w:val="0"/>
          <w:marBottom w:val="0"/>
          <w:divBdr>
            <w:top w:val="none" w:sz="0" w:space="0" w:color="auto"/>
            <w:left w:val="none" w:sz="0" w:space="0" w:color="auto"/>
            <w:bottom w:val="none" w:sz="0" w:space="0" w:color="auto"/>
            <w:right w:val="none" w:sz="0" w:space="0" w:color="auto"/>
          </w:divBdr>
          <w:divsChild>
            <w:div w:id="2046635428">
              <w:marLeft w:val="0"/>
              <w:marRight w:val="0"/>
              <w:marTop w:val="0"/>
              <w:marBottom w:val="0"/>
              <w:divBdr>
                <w:top w:val="none" w:sz="0" w:space="0" w:color="auto"/>
                <w:left w:val="none" w:sz="0" w:space="0" w:color="auto"/>
                <w:bottom w:val="none" w:sz="0" w:space="0" w:color="auto"/>
                <w:right w:val="none" w:sz="0" w:space="0" w:color="auto"/>
              </w:divBdr>
              <w:divsChild>
                <w:div w:id="900480341">
                  <w:marLeft w:val="0"/>
                  <w:marRight w:val="0"/>
                  <w:marTop w:val="0"/>
                  <w:marBottom w:val="0"/>
                  <w:divBdr>
                    <w:top w:val="single" w:sz="6" w:space="0" w:color="D5D5D5"/>
                    <w:left w:val="single" w:sz="6" w:space="0" w:color="D5D5D5"/>
                    <w:bottom w:val="single" w:sz="6" w:space="0" w:color="D5D5D5"/>
                    <w:right w:val="single" w:sz="6" w:space="0" w:color="D5D5D5"/>
                  </w:divBdr>
                  <w:divsChild>
                    <w:div w:id="1625573639">
                      <w:marLeft w:val="0"/>
                      <w:marRight w:val="0"/>
                      <w:marTop w:val="0"/>
                      <w:marBottom w:val="0"/>
                      <w:divBdr>
                        <w:top w:val="none" w:sz="0" w:space="0" w:color="auto"/>
                        <w:left w:val="none" w:sz="0" w:space="0" w:color="auto"/>
                        <w:bottom w:val="none" w:sz="0" w:space="0" w:color="auto"/>
                        <w:right w:val="none" w:sz="0" w:space="0" w:color="auto"/>
                      </w:divBdr>
                      <w:divsChild>
                        <w:div w:id="157207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566875">
      <w:bodyDiv w:val="1"/>
      <w:marLeft w:val="0"/>
      <w:marRight w:val="0"/>
      <w:marTop w:val="0"/>
      <w:marBottom w:val="0"/>
      <w:divBdr>
        <w:top w:val="none" w:sz="0" w:space="0" w:color="auto"/>
        <w:left w:val="none" w:sz="0" w:space="0" w:color="auto"/>
        <w:bottom w:val="none" w:sz="0" w:space="0" w:color="auto"/>
        <w:right w:val="none" w:sz="0" w:space="0" w:color="auto"/>
      </w:divBdr>
      <w:divsChild>
        <w:div w:id="758256528">
          <w:marLeft w:val="120"/>
          <w:marRight w:val="120"/>
          <w:marTop w:val="150"/>
          <w:marBottom w:val="150"/>
          <w:divBdr>
            <w:top w:val="none" w:sz="0" w:space="0" w:color="auto"/>
            <w:left w:val="none" w:sz="0" w:space="0" w:color="auto"/>
            <w:bottom w:val="none" w:sz="0" w:space="0" w:color="auto"/>
            <w:right w:val="none" w:sz="0" w:space="0" w:color="auto"/>
          </w:divBdr>
          <w:divsChild>
            <w:div w:id="1174759369">
              <w:marLeft w:val="0"/>
              <w:marRight w:val="0"/>
              <w:marTop w:val="0"/>
              <w:marBottom w:val="0"/>
              <w:divBdr>
                <w:top w:val="none" w:sz="0" w:space="0" w:color="auto"/>
                <w:left w:val="none" w:sz="0" w:space="0" w:color="auto"/>
                <w:bottom w:val="none" w:sz="0" w:space="0" w:color="auto"/>
                <w:right w:val="none" w:sz="0" w:space="0" w:color="auto"/>
              </w:divBdr>
              <w:divsChild>
                <w:div w:id="168912081">
                  <w:marLeft w:val="540"/>
                  <w:marRight w:val="0"/>
                  <w:marTop w:val="0"/>
                  <w:marBottom w:val="0"/>
                  <w:divBdr>
                    <w:top w:val="none" w:sz="0" w:space="0" w:color="auto"/>
                    <w:left w:val="none" w:sz="0" w:space="0" w:color="auto"/>
                    <w:bottom w:val="none" w:sz="0" w:space="0" w:color="auto"/>
                    <w:right w:val="none" w:sz="0" w:space="0" w:color="auto"/>
                  </w:divBdr>
                  <w:divsChild>
                    <w:div w:id="1227764193">
                      <w:marLeft w:val="0"/>
                      <w:marRight w:val="0"/>
                      <w:marTop w:val="0"/>
                      <w:marBottom w:val="0"/>
                      <w:divBdr>
                        <w:top w:val="none" w:sz="0" w:space="0" w:color="auto"/>
                        <w:left w:val="none" w:sz="0" w:space="0" w:color="auto"/>
                        <w:bottom w:val="none" w:sz="0" w:space="0" w:color="auto"/>
                        <w:right w:val="none" w:sz="0" w:space="0" w:color="auto"/>
                      </w:divBdr>
                      <w:divsChild>
                        <w:div w:id="181675449">
                          <w:marLeft w:val="0"/>
                          <w:marRight w:val="0"/>
                          <w:marTop w:val="0"/>
                          <w:marBottom w:val="0"/>
                          <w:divBdr>
                            <w:top w:val="single" w:sz="6" w:space="0" w:color="D5D5D5"/>
                            <w:left w:val="single" w:sz="6" w:space="0" w:color="D5D5D5"/>
                            <w:bottom w:val="single" w:sz="6" w:space="0" w:color="D5D5D5"/>
                            <w:right w:val="single" w:sz="6" w:space="0" w:color="D5D5D5"/>
                          </w:divBdr>
                          <w:divsChild>
                            <w:div w:id="949699586">
                              <w:marLeft w:val="0"/>
                              <w:marRight w:val="0"/>
                              <w:marTop w:val="0"/>
                              <w:marBottom w:val="0"/>
                              <w:divBdr>
                                <w:top w:val="none" w:sz="0" w:space="0" w:color="auto"/>
                                <w:left w:val="none" w:sz="0" w:space="0" w:color="auto"/>
                                <w:bottom w:val="none" w:sz="0" w:space="0" w:color="auto"/>
                                <w:right w:val="none" w:sz="0" w:space="0" w:color="auto"/>
                              </w:divBdr>
                              <w:divsChild>
                                <w:div w:id="52599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0226775">
      <w:bodyDiv w:val="1"/>
      <w:marLeft w:val="0"/>
      <w:marRight w:val="0"/>
      <w:marTop w:val="0"/>
      <w:marBottom w:val="0"/>
      <w:divBdr>
        <w:top w:val="none" w:sz="0" w:space="0" w:color="auto"/>
        <w:left w:val="none" w:sz="0" w:space="0" w:color="auto"/>
        <w:bottom w:val="none" w:sz="0" w:space="0" w:color="auto"/>
        <w:right w:val="none" w:sz="0" w:space="0" w:color="auto"/>
      </w:divBdr>
    </w:div>
    <w:div w:id="1208836559">
      <w:bodyDiv w:val="1"/>
      <w:marLeft w:val="0"/>
      <w:marRight w:val="0"/>
      <w:marTop w:val="0"/>
      <w:marBottom w:val="0"/>
      <w:divBdr>
        <w:top w:val="none" w:sz="0" w:space="0" w:color="auto"/>
        <w:left w:val="none" w:sz="0" w:space="0" w:color="auto"/>
        <w:bottom w:val="none" w:sz="0" w:space="0" w:color="auto"/>
        <w:right w:val="none" w:sz="0" w:space="0" w:color="auto"/>
      </w:divBdr>
    </w:div>
    <w:div w:id="1285307638">
      <w:bodyDiv w:val="1"/>
      <w:marLeft w:val="0"/>
      <w:marRight w:val="0"/>
      <w:marTop w:val="0"/>
      <w:marBottom w:val="0"/>
      <w:divBdr>
        <w:top w:val="none" w:sz="0" w:space="0" w:color="auto"/>
        <w:left w:val="none" w:sz="0" w:space="0" w:color="auto"/>
        <w:bottom w:val="none" w:sz="0" w:space="0" w:color="auto"/>
        <w:right w:val="none" w:sz="0" w:space="0" w:color="auto"/>
      </w:divBdr>
    </w:div>
    <w:div w:id="1371762768">
      <w:bodyDiv w:val="1"/>
      <w:marLeft w:val="0"/>
      <w:marRight w:val="0"/>
      <w:marTop w:val="0"/>
      <w:marBottom w:val="0"/>
      <w:divBdr>
        <w:top w:val="none" w:sz="0" w:space="0" w:color="auto"/>
        <w:left w:val="none" w:sz="0" w:space="0" w:color="auto"/>
        <w:bottom w:val="none" w:sz="0" w:space="0" w:color="auto"/>
        <w:right w:val="none" w:sz="0" w:space="0" w:color="auto"/>
      </w:divBdr>
    </w:div>
    <w:div w:id="1466309063">
      <w:bodyDiv w:val="1"/>
      <w:marLeft w:val="0"/>
      <w:marRight w:val="0"/>
      <w:marTop w:val="0"/>
      <w:marBottom w:val="0"/>
      <w:divBdr>
        <w:top w:val="none" w:sz="0" w:space="0" w:color="auto"/>
        <w:left w:val="none" w:sz="0" w:space="0" w:color="auto"/>
        <w:bottom w:val="none" w:sz="0" w:space="0" w:color="auto"/>
        <w:right w:val="none" w:sz="0" w:space="0" w:color="auto"/>
      </w:divBdr>
    </w:div>
    <w:div w:id="1567649154">
      <w:bodyDiv w:val="1"/>
      <w:marLeft w:val="0"/>
      <w:marRight w:val="0"/>
      <w:marTop w:val="0"/>
      <w:marBottom w:val="0"/>
      <w:divBdr>
        <w:top w:val="none" w:sz="0" w:space="0" w:color="auto"/>
        <w:left w:val="none" w:sz="0" w:space="0" w:color="auto"/>
        <w:bottom w:val="none" w:sz="0" w:space="0" w:color="auto"/>
        <w:right w:val="none" w:sz="0" w:space="0" w:color="auto"/>
      </w:divBdr>
      <w:divsChild>
        <w:div w:id="1173495426">
          <w:marLeft w:val="120"/>
          <w:marRight w:val="120"/>
          <w:marTop w:val="150"/>
          <w:marBottom w:val="150"/>
          <w:divBdr>
            <w:top w:val="none" w:sz="0" w:space="0" w:color="auto"/>
            <w:left w:val="none" w:sz="0" w:space="0" w:color="auto"/>
            <w:bottom w:val="none" w:sz="0" w:space="0" w:color="auto"/>
            <w:right w:val="none" w:sz="0" w:space="0" w:color="auto"/>
          </w:divBdr>
          <w:divsChild>
            <w:div w:id="1835873696">
              <w:marLeft w:val="0"/>
              <w:marRight w:val="0"/>
              <w:marTop w:val="0"/>
              <w:marBottom w:val="0"/>
              <w:divBdr>
                <w:top w:val="none" w:sz="0" w:space="0" w:color="auto"/>
                <w:left w:val="none" w:sz="0" w:space="0" w:color="auto"/>
                <w:bottom w:val="none" w:sz="0" w:space="0" w:color="auto"/>
                <w:right w:val="none" w:sz="0" w:space="0" w:color="auto"/>
              </w:divBdr>
              <w:divsChild>
                <w:div w:id="1954701318">
                  <w:marLeft w:val="540"/>
                  <w:marRight w:val="0"/>
                  <w:marTop w:val="0"/>
                  <w:marBottom w:val="0"/>
                  <w:divBdr>
                    <w:top w:val="none" w:sz="0" w:space="0" w:color="auto"/>
                    <w:left w:val="none" w:sz="0" w:space="0" w:color="auto"/>
                    <w:bottom w:val="none" w:sz="0" w:space="0" w:color="auto"/>
                    <w:right w:val="none" w:sz="0" w:space="0" w:color="auto"/>
                  </w:divBdr>
                  <w:divsChild>
                    <w:div w:id="1205485255">
                      <w:marLeft w:val="0"/>
                      <w:marRight w:val="0"/>
                      <w:marTop w:val="0"/>
                      <w:marBottom w:val="0"/>
                      <w:divBdr>
                        <w:top w:val="none" w:sz="0" w:space="0" w:color="auto"/>
                        <w:left w:val="none" w:sz="0" w:space="0" w:color="auto"/>
                        <w:bottom w:val="none" w:sz="0" w:space="0" w:color="auto"/>
                        <w:right w:val="none" w:sz="0" w:space="0" w:color="auto"/>
                      </w:divBdr>
                      <w:divsChild>
                        <w:div w:id="1182015959">
                          <w:marLeft w:val="0"/>
                          <w:marRight w:val="0"/>
                          <w:marTop w:val="0"/>
                          <w:marBottom w:val="0"/>
                          <w:divBdr>
                            <w:top w:val="single" w:sz="6" w:space="0" w:color="D5D5D5"/>
                            <w:left w:val="single" w:sz="6" w:space="0" w:color="D5D5D5"/>
                            <w:bottom w:val="single" w:sz="6" w:space="0" w:color="D5D5D5"/>
                            <w:right w:val="single" w:sz="6" w:space="0" w:color="D5D5D5"/>
                          </w:divBdr>
                          <w:divsChild>
                            <w:div w:id="252856016">
                              <w:marLeft w:val="0"/>
                              <w:marRight w:val="0"/>
                              <w:marTop w:val="0"/>
                              <w:marBottom w:val="0"/>
                              <w:divBdr>
                                <w:top w:val="none" w:sz="0" w:space="0" w:color="auto"/>
                                <w:left w:val="none" w:sz="0" w:space="0" w:color="auto"/>
                                <w:bottom w:val="none" w:sz="0" w:space="0" w:color="auto"/>
                                <w:right w:val="none" w:sz="0" w:space="0" w:color="auto"/>
                              </w:divBdr>
                              <w:divsChild>
                                <w:div w:id="17755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868528">
      <w:bodyDiv w:val="1"/>
      <w:marLeft w:val="0"/>
      <w:marRight w:val="0"/>
      <w:marTop w:val="0"/>
      <w:marBottom w:val="0"/>
      <w:divBdr>
        <w:top w:val="none" w:sz="0" w:space="0" w:color="auto"/>
        <w:left w:val="none" w:sz="0" w:space="0" w:color="auto"/>
        <w:bottom w:val="none" w:sz="0" w:space="0" w:color="auto"/>
        <w:right w:val="none" w:sz="0" w:space="0" w:color="auto"/>
      </w:divBdr>
    </w:div>
    <w:div w:id="174452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dx.doi.org/10.1590/0034-7167.2016690117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sbd.org.br/doencas/cancer-da-pel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oncoguia.org.br/conteudo/sobre-o-cancer/751/146/1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www2.inca.gov.br/wps/wcm/connect/tiposdecancer/site/home/pele_nao_melanoma" TargetMode="External"/><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Renata\Desktop\NAFAU\FOTOPROTE&#199;&#195;O\Dados%20campanha%20fotoprotecao%20NAFAU%20atualizada.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Renata\Desktop\NAFAU\FOTOPROTE&#199;&#195;O\Dados%20campanha%20fotoprotecao%20NAFAU%20atualizada.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spPr>
              <a:solidFill>
                <a:schemeClr val="tx1"/>
              </a:solidFill>
              <a:ln w="12700">
                <a:solidFill>
                  <a:schemeClr val="tx1"/>
                </a:solidFill>
              </a:ln>
              <a:effectLst>
                <a:outerShdw blurRad="57150" dist="19050" dir="5400000" algn="ctr" rotWithShape="0">
                  <a:srgbClr val="000000">
                    <a:alpha val="63000"/>
                  </a:srgbClr>
                </a:outerShdw>
              </a:effectLst>
            </c:spPr>
          </c:dPt>
          <c:dPt>
            <c:idx val="1"/>
            <c:invertIfNegative val="0"/>
            <c:bubble3D val="0"/>
            <c:spPr>
              <a:solidFill>
                <a:schemeClr val="tx1">
                  <a:lumMod val="50000"/>
                  <a:lumOff val="50000"/>
                </a:schemeClr>
              </a:solidFill>
              <a:ln w="12700">
                <a:solidFill>
                  <a:schemeClr val="tx1"/>
                </a:solidFill>
              </a:ln>
              <a:effectLst>
                <a:outerShdw blurRad="57150" dist="19050" dir="5400000" algn="ctr" rotWithShape="0">
                  <a:srgbClr val="000000">
                    <a:alpha val="63000"/>
                  </a:srgbClr>
                </a:outerShdw>
              </a:effectLst>
            </c:spPr>
          </c:dPt>
          <c:dLbls>
            <c:delete val="1"/>
          </c:dLbls>
          <c:cat>
            <c:multiLvlStrRef>
              <c:f>Plan1!$A$3:$B$4</c:f>
              <c:multiLvlStrCache>
                <c:ptCount val="2"/>
                <c:lvl>
                  <c:pt idx="0">
                    <c:v>96 pessoas</c:v>
                  </c:pt>
                  <c:pt idx="1">
                    <c:v>139 pessoas</c:v>
                  </c:pt>
                </c:lvl>
                <c:lvl>
                  <c:pt idx="0">
                    <c:v>Sim</c:v>
                  </c:pt>
                  <c:pt idx="1">
                    <c:v>Não</c:v>
                  </c:pt>
                </c:lvl>
              </c:multiLvlStrCache>
            </c:multiLvlStrRef>
          </c:cat>
          <c:val>
            <c:numRef>
              <c:f>Plan1!$C$3:$C$4</c:f>
              <c:numCache>
                <c:formatCode>0.00%</c:formatCode>
                <c:ptCount val="2"/>
                <c:pt idx="0">
                  <c:v>0.4085000000000002</c:v>
                </c:pt>
                <c:pt idx="1">
                  <c:v>0.59149999999999969</c:v>
                </c:pt>
              </c:numCache>
            </c:numRef>
          </c:val>
        </c:ser>
        <c:dLbls>
          <c:showLegendKey val="0"/>
          <c:showVal val="1"/>
          <c:showCatName val="0"/>
          <c:showSerName val="0"/>
          <c:showPercent val="0"/>
          <c:showBubbleSize val="0"/>
        </c:dLbls>
        <c:gapWidth val="100"/>
        <c:overlap val="-24"/>
        <c:axId val="215380992"/>
        <c:axId val="181757632"/>
      </c:barChart>
      <c:catAx>
        <c:axId val="2153809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1757632"/>
        <c:crosses val="autoZero"/>
        <c:auto val="1"/>
        <c:lblAlgn val="ctr"/>
        <c:lblOffset val="100"/>
        <c:noMultiLvlLbl val="0"/>
      </c:catAx>
      <c:valAx>
        <c:axId val="1817576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15380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bg2">
                <a:lumMod val="90000"/>
              </a:schemeClr>
            </a:solidFill>
            <a:ln w="38100">
              <a:noFill/>
            </a:ln>
            <a:effectLst/>
          </c:spPr>
          <c:invertIfNegative val="0"/>
          <c:dPt>
            <c:idx val="0"/>
            <c:invertIfNegative val="0"/>
            <c:bubble3D val="0"/>
            <c:spPr>
              <a:solidFill>
                <a:schemeClr val="tx1"/>
              </a:solidFill>
              <a:ln w="12700">
                <a:solidFill>
                  <a:schemeClr val="tx1"/>
                </a:solidFill>
              </a:ln>
              <a:effectLst/>
            </c:spPr>
          </c:dPt>
          <c:dPt>
            <c:idx val="1"/>
            <c:invertIfNegative val="0"/>
            <c:bubble3D val="0"/>
            <c:spPr>
              <a:solidFill>
                <a:schemeClr val="tx1">
                  <a:lumMod val="50000"/>
                  <a:lumOff val="50000"/>
                </a:schemeClr>
              </a:solidFill>
              <a:ln w="12700">
                <a:solidFill>
                  <a:schemeClr val="tx1"/>
                </a:solidFill>
              </a:ln>
              <a:effectLst/>
            </c:spPr>
          </c:dPt>
          <c:dPt>
            <c:idx val="2"/>
            <c:invertIfNegative val="0"/>
            <c:bubble3D val="0"/>
            <c:spPr>
              <a:solidFill>
                <a:schemeClr val="bg1">
                  <a:lumMod val="95000"/>
                </a:schemeClr>
              </a:solidFill>
              <a:ln w="12700">
                <a:solidFill>
                  <a:schemeClr val="tx1"/>
                </a:solidFill>
              </a:ln>
              <a:effectLst/>
            </c:spPr>
          </c:dPt>
          <c:dPt>
            <c:idx val="3"/>
            <c:invertIfNegative val="0"/>
            <c:bubble3D val="0"/>
            <c:spPr>
              <a:solidFill>
                <a:schemeClr val="bg1">
                  <a:lumMod val="65000"/>
                </a:schemeClr>
              </a:solidFill>
              <a:ln w="12700">
                <a:solidFill>
                  <a:schemeClr val="tx1"/>
                </a:solidFill>
              </a:ln>
              <a:effectLst/>
            </c:spPr>
          </c:dPt>
          <c:dPt>
            <c:idx val="4"/>
            <c:invertIfNegative val="0"/>
            <c:bubble3D val="0"/>
            <c:spPr>
              <a:solidFill>
                <a:schemeClr val="bg1">
                  <a:lumMod val="85000"/>
                </a:schemeClr>
              </a:solidFill>
              <a:ln w="12700">
                <a:solidFill>
                  <a:schemeClr val="tx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Plan1!$A$10:$A$14</c:f>
              <c:strCache>
                <c:ptCount val="5"/>
                <c:pt idx="0">
                  <c:v>Por esquecimento </c:v>
                </c:pt>
                <c:pt idx="1">
                  <c:v>Por sair de casa apressado</c:v>
                </c:pt>
                <c:pt idx="2">
                  <c:v>Por ser caro</c:v>
                </c:pt>
                <c:pt idx="3">
                  <c:v>Por não achar necessario</c:v>
                </c:pt>
                <c:pt idx="4">
                  <c:v>Outro</c:v>
                </c:pt>
              </c:strCache>
            </c:strRef>
          </c:cat>
          <c:val>
            <c:numRef>
              <c:f>Plan1!$B$10:$B$14</c:f>
              <c:numCache>
                <c:formatCode>General</c:formatCode>
                <c:ptCount val="5"/>
                <c:pt idx="0">
                  <c:v>74</c:v>
                </c:pt>
                <c:pt idx="1">
                  <c:v>57</c:v>
                </c:pt>
                <c:pt idx="2">
                  <c:v>22</c:v>
                </c:pt>
                <c:pt idx="3">
                  <c:v>12</c:v>
                </c:pt>
                <c:pt idx="4">
                  <c:v>9</c:v>
                </c:pt>
              </c:numCache>
            </c:numRef>
          </c:val>
        </c:ser>
        <c:dLbls>
          <c:showLegendKey val="0"/>
          <c:showVal val="1"/>
          <c:showCatName val="0"/>
          <c:showSerName val="0"/>
          <c:showPercent val="0"/>
          <c:showBubbleSize val="0"/>
        </c:dLbls>
        <c:gapWidth val="219"/>
        <c:overlap val="-27"/>
        <c:axId val="215382016"/>
        <c:axId val="181756480"/>
      </c:barChart>
      <c:catAx>
        <c:axId val="215382016"/>
        <c:scaling>
          <c:orientation val="minMax"/>
        </c:scaling>
        <c:delete val="0"/>
        <c:axPos val="b"/>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81756480"/>
        <c:crosses val="autoZero"/>
        <c:auto val="1"/>
        <c:lblAlgn val="ctr"/>
        <c:lblOffset val="100"/>
        <c:noMultiLvlLbl val="0"/>
      </c:catAx>
      <c:valAx>
        <c:axId val="181756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BR" b="1"/>
                  <a:t>Número de participantes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21538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C1584-2985-4F94-AFD1-EEE4309A5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2784</Words>
  <Characters>15035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17784</CharactersWithSpaces>
  <SharedDoc>false</SharedDoc>
  <HLinks>
    <vt:vector size="24" baseType="variant">
      <vt:variant>
        <vt:i4>7864434</vt:i4>
      </vt:variant>
      <vt:variant>
        <vt:i4>9</vt:i4>
      </vt:variant>
      <vt:variant>
        <vt:i4>0</vt:i4>
      </vt:variant>
      <vt:variant>
        <vt:i4>5</vt:i4>
      </vt:variant>
      <vt:variant>
        <vt:lpwstr>http://dx.doi.org/10.1590/0034-7167.2016690117i</vt:lpwstr>
      </vt:variant>
      <vt:variant>
        <vt:lpwstr/>
      </vt:variant>
      <vt:variant>
        <vt:i4>983067</vt:i4>
      </vt:variant>
      <vt:variant>
        <vt:i4>6</vt:i4>
      </vt:variant>
      <vt:variant>
        <vt:i4>0</vt:i4>
      </vt:variant>
      <vt:variant>
        <vt:i4>5</vt:i4>
      </vt:variant>
      <vt:variant>
        <vt:lpwstr>http://www.sbd.org.br/doencas/cancer-da-pele/</vt:lpwstr>
      </vt:variant>
      <vt:variant>
        <vt:lpwstr/>
      </vt:variant>
      <vt:variant>
        <vt:i4>5701724</vt:i4>
      </vt:variant>
      <vt:variant>
        <vt:i4>3</vt:i4>
      </vt:variant>
      <vt:variant>
        <vt:i4>0</vt:i4>
      </vt:variant>
      <vt:variant>
        <vt:i4>5</vt:i4>
      </vt:variant>
      <vt:variant>
        <vt:lpwstr>http://www.oncoguia.org.br/conteudo/sobre-o-cancer/751/146/15</vt:lpwstr>
      </vt:variant>
      <vt:variant>
        <vt:lpwstr/>
      </vt:variant>
      <vt:variant>
        <vt:i4>524303</vt:i4>
      </vt:variant>
      <vt:variant>
        <vt:i4>0</vt:i4>
      </vt:variant>
      <vt:variant>
        <vt:i4>0</vt:i4>
      </vt:variant>
      <vt:variant>
        <vt:i4>5</vt:i4>
      </vt:variant>
      <vt:variant>
        <vt:lpwstr>http://www2.inca.gov.br/wps/wcm/connect/tiposdecancer/site/home/pele_nao_melanoma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fcf-p109562</dc:creator>
  <cp:lastModifiedBy>User</cp:lastModifiedBy>
  <cp:revision>5</cp:revision>
  <dcterms:created xsi:type="dcterms:W3CDTF">2016-12-16T16:04:00Z</dcterms:created>
  <dcterms:modified xsi:type="dcterms:W3CDTF">2016-12-16T16:13:00Z</dcterms:modified>
</cp:coreProperties>
</file>