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331A" w:rsidRPr="006B4A90" w:rsidRDefault="00BB331A" w:rsidP="00BB331A">
      <w:pPr>
        <w:spacing w:after="120"/>
        <w:rPr>
          <w:b/>
          <w:color w:val="000000" w:themeColor="text1"/>
          <w:sz w:val="24"/>
          <w:szCs w:val="24"/>
        </w:rPr>
      </w:pPr>
      <w:r w:rsidRPr="006B4A90">
        <w:rPr>
          <w:b/>
          <w:color w:val="000000" w:themeColor="text1"/>
          <w:sz w:val="24"/>
          <w:szCs w:val="24"/>
        </w:rPr>
        <w:t>Figura 3. Percentagem de tempo despendido por atividade (deslocações relacionadas com tarefas domésticas/casa, atividades de cuidado/a familiares e atividades sociais/lazer, desporto, etc.), por períodos de tempo</w:t>
      </w:r>
    </w:p>
    <w:p w:rsidR="000B20F2" w:rsidRDefault="000B20F2"/>
    <w:p w:rsidR="00AF7FD9" w:rsidRDefault="00AF7FD9">
      <w:r>
        <w:rPr>
          <w:noProof/>
          <w:lang w:eastAsia="pt-PT"/>
        </w:rPr>
        <w:drawing>
          <wp:inline distT="0" distB="0" distL="0" distR="0" wp14:anchorId="3D3325B0">
            <wp:extent cx="7446689" cy="4136390"/>
            <wp:effectExtent l="0" t="0" r="190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3457" cy="41401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B4A90" w:rsidRDefault="006B4A90">
      <w:r>
        <w:br w:type="page"/>
      </w:r>
    </w:p>
    <w:p w:rsidR="00AF7FD9" w:rsidRDefault="00AF7FD9"/>
    <w:p w:rsidR="00AE03B0" w:rsidRDefault="00AE03B0">
      <w:r>
        <w:br w:type="page"/>
      </w:r>
    </w:p>
    <w:p w:rsidR="006B4A90" w:rsidRDefault="006B4A90"/>
    <w:p w:rsidR="006B4A90" w:rsidRPr="006B4A90" w:rsidRDefault="006B4A90">
      <w:pPr>
        <w:rPr>
          <w:b/>
          <w:sz w:val="24"/>
          <w:szCs w:val="24"/>
        </w:rPr>
      </w:pPr>
      <w:r w:rsidRPr="006B4A90">
        <w:rPr>
          <w:b/>
          <w:color w:val="000000" w:themeColor="text1"/>
          <w:sz w:val="24"/>
          <w:szCs w:val="24"/>
        </w:rPr>
        <w:t>Figura 1. Espacialização das viagens diárias</w:t>
      </w:r>
    </w:p>
    <w:p w:rsidR="00EF7575" w:rsidRDefault="002903CC">
      <w:r>
        <w:t>Mulheres: Densidade de viagens efetuadas após o trabalho pago por motivo</w:t>
      </w:r>
    </w:p>
    <w:p w:rsidR="00EF7575" w:rsidRDefault="00CE311F">
      <w:r>
        <w:rPr>
          <w:noProof/>
          <w:lang w:eastAsia="pt-PT"/>
        </w:rPr>
        <w:lastRenderedPageBreak/>
        <w:drawing>
          <wp:inline distT="0" distB="0" distL="0" distR="0">
            <wp:extent cx="7787656" cy="6352045"/>
            <wp:effectExtent l="0" t="0" r="381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ensidade_viagens_apos_trabalho_pago_por_motivo_Mulheres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7656" cy="6352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4A90" w:rsidRDefault="006B4A90" w:rsidP="002903CC"/>
    <w:p w:rsidR="006B4A90" w:rsidRDefault="006B4A90" w:rsidP="002903CC"/>
    <w:p w:rsidR="006B4A90" w:rsidRDefault="006B4A90" w:rsidP="002903CC"/>
    <w:p w:rsidR="002903CC" w:rsidRDefault="002903CC" w:rsidP="002903CC">
      <w:r>
        <w:t>Homens: Densidade de viagens efetuadas após o trabalho pago por motivo</w:t>
      </w:r>
    </w:p>
    <w:p w:rsidR="00AE03B0" w:rsidRDefault="002903CC">
      <w:r>
        <w:rPr>
          <w:noProof/>
          <w:lang w:eastAsia="pt-PT"/>
        </w:rPr>
        <w:lastRenderedPageBreak/>
        <w:drawing>
          <wp:inline distT="0" distB="0" distL="0" distR="0">
            <wp:extent cx="7787656" cy="6345949"/>
            <wp:effectExtent l="0" t="0" r="381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ensidade_viagens_apos_trabalho_pago_por_motivo_Homens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7656" cy="6345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7FD9" w:rsidRDefault="00AF7FD9"/>
    <w:p w:rsidR="00BB331A" w:rsidRDefault="00BB331A" w:rsidP="00BB331A">
      <w:pPr>
        <w:spacing w:line="360" w:lineRule="auto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BB331A" w:rsidRDefault="00BB331A" w:rsidP="00BB331A">
      <w:pPr>
        <w:spacing w:line="360" w:lineRule="auto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BB331A" w:rsidRDefault="00BB331A" w:rsidP="00BB331A">
      <w:pPr>
        <w:spacing w:line="360" w:lineRule="auto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BB331A" w:rsidRPr="00BB331A" w:rsidRDefault="00BB331A" w:rsidP="00BB331A">
      <w:pPr>
        <w:spacing w:line="36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 w:rsidRPr="00BB331A">
        <w:rPr>
          <w:rFonts w:ascii="Arial" w:hAnsi="Arial" w:cs="Arial"/>
          <w:b/>
          <w:color w:val="000000" w:themeColor="text1"/>
          <w:sz w:val="20"/>
          <w:szCs w:val="20"/>
        </w:rPr>
        <w:t>Figura 2. Metodologia para registo e tratamento da informação relacionada com a mobilidade individual</w:t>
      </w:r>
    </w:p>
    <w:p w:rsidR="00BB331A" w:rsidRDefault="00BB331A"/>
    <w:p w:rsidR="00BB331A" w:rsidRDefault="00BB331A">
      <w:bookmarkStart w:id="0" w:name="_GoBack"/>
      <w:bookmarkEnd w:id="0"/>
      <w:r>
        <w:rPr>
          <w:noProof/>
        </w:rPr>
        <w:drawing>
          <wp:inline distT="0" distB="0" distL="0" distR="0">
            <wp:extent cx="5880100" cy="306070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a 2_GenMob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01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331A" w:rsidRDefault="00BB331A"/>
    <w:sectPr w:rsidR="00BB331A" w:rsidSect="00AE03B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FD9"/>
    <w:rsid w:val="000B20F2"/>
    <w:rsid w:val="002903CC"/>
    <w:rsid w:val="006B4A90"/>
    <w:rsid w:val="00AE03B0"/>
    <w:rsid w:val="00AF7FD9"/>
    <w:rsid w:val="00B3784D"/>
    <w:rsid w:val="00BB331A"/>
    <w:rsid w:val="00CE311F"/>
    <w:rsid w:val="00EF7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868D0"/>
  <w15:chartTrackingRefBased/>
  <w15:docId w15:val="{7CA6394C-6D26-427B-A162-F823335AC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82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Aníbal Almeida</dc:creator>
  <cp:keywords/>
  <dc:description/>
  <cp:lastModifiedBy>Microsoft Office User</cp:lastModifiedBy>
  <cp:revision>4</cp:revision>
  <dcterms:created xsi:type="dcterms:W3CDTF">2018-09-09T10:00:00Z</dcterms:created>
  <dcterms:modified xsi:type="dcterms:W3CDTF">2018-09-09T17:11:00Z</dcterms:modified>
</cp:coreProperties>
</file>