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57B51" w14:textId="656E082B" w:rsidR="00C86232" w:rsidRPr="00C86232" w:rsidRDefault="00C86232" w:rsidP="004D346B">
      <w:pPr>
        <w:pStyle w:val="Textodecomentrio"/>
        <w:ind w:firstLine="0"/>
      </w:pPr>
      <w:r w:rsidRPr="00C86232">
        <w:t>Prezado avaliador,</w:t>
      </w:r>
    </w:p>
    <w:p w14:paraId="5B8CFC8A" w14:textId="6D61805A" w:rsidR="00C86232" w:rsidRPr="00C86232" w:rsidRDefault="00C86232" w:rsidP="004D346B">
      <w:pPr>
        <w:pStyle w:val="Textodecomentrio"/>
        <w:ind w:firstLine="0"/>
      </w:pPr>
      <w:r w:rsidRPr="00C86232">
        <w:t>Grande parte dos erros de grafia</w:t>
      </w:r>
      <w:r>
        <w:t>, formatações fora da norma</w:t>
      </w:r>
      <w:r w:rsidRPr="00C86232">
        <w:t xml:space="preserve"> e sugestões foram aceitos.</w:t>
      </w:r>
    </w:p>
    <w:p w14:paraId="5EF9E881" w14:textId="4BE07BE9" w:rsidR="00C86232" w:rsidRPr="00C86232" w:rsidRDefault="00C86232" w:rsidP="004D346B">
      <w:pPr>
        <w:pStyle w:val="Textodecomentrio"/>
        <w:ind w:firstLine="0"/>
      </w:pPr>
      <w:r w:rsidRPr="00C86232">
        <w:t>Em relação aos principais comentários, abaixo estão as respostas.</w:t>
      </w:r>
    </w:p>
    <w:p w14:paraId="2DF284E1" w14:textId="77777777" w:rsidR="00C86232" w:rsidRPr="00C86232" w:rsidRDefault="00C86232" w:rsidP="004D346B">
      <w:pPr>
        <w:pStyle w:val="Textodecomentrio"/>
        <w:ind w:firstLine="0"/>
      </w:pPr>
    </w:p>
    <w:p w14:paraId="51B77FD9" w14:textId="4F57A768" w:rsidR="00C86232" w:rsidRPr="00C86232" w:rsidRDefault="00C86232" w:rsidP="004D346B">
      <w:pPr>
        <w:pStyle w:val="Textodecomentrio"/>
        <w:ind w:firstLine="0"/>
      </w:pPr>
      <w:r w:rsidRPr="00C86232">
        <w:t xml:space="preserve">Agradecemos as sugestões recebidas. </w:t>
      </w:r>
    </w:p>
    <w:p w14:paraId="2857E778" w14:textId="77777777" w:rsidR="00C86232" w:rsidRPr="00C86232" w:rsidRDefault="00C86232" w:rsidP="004D346B">
      <w:pPr>
        <w:pStyle w:val="Textodecomentrio"/>
        <w:ind w:firstLine="0"/>
      </w:pPr>
    </w:p>
    <w:p w14:paraId="13A95F72" w14:textId="1FCCD1F7" w:rsidR="00C86232" w:rsidRDefault="00C86232" w:rsidP="004D346B">
      <w:pPr>
        <w:pStyle w:val="Textodecomentrio"/>
        <w:ind w:firstLine="0"/>
      </w:pPr>
      <w:r w:rsidRPr="00C86232">
        <w:t>Att., os autores.</w:t>
      </w:r>
    </w:p>
    <w:p w14:paraId="68DDCB4A" w14:textId="77777777" w:rsidR="00C86232" w:rsidRDefault="00C86232" w:rsidP="004D346B">
      <w:pPr>
        <w:pStyle w:val="Textodecomentrio"/>
        <w:ind w:firstLine="0"/>
      </w:pPr>
    </w:p>
    <w:p w14:paraId="7304F1C9" w14:textId="77777777" w:rsidR="00C86232" w:rsidRPr="00C86232" w:rsidRDefault="00C86232" w:rsidP="004D346B">
      <w:pPr>
        <w:pStyle w:val="Textodecomentrio"/>
        <w:ind w:firstLine="0"/>
      </w:pPr>
    </w:p>
    <w:p w14:paraId="2FBEADC2" w14:textId="77777777" w:rsidR="004D346B" w:rsidRDefault="004D346B" w:rsidP="004D346B">
      <w:pPr>
        <w:pStyle w:val="Textodecomentrio"/>
        <w:ind w:firstLine="0"/>
      </w:pPr>
      <w:r w:rsidRPr="00952C53">
        <w:rPr>
          <w:highlight w:val="green"/>
        </w:rPr>
        <w:t>Comentário do avaliador: Procurar palavras chaves que não estão no titulo</w:t>
      </w:r>
    </w:p>
    <w:p w14:paraId="02BE263D" w14:textId="54E7B155" w:rsidR="00952C53" w:rsidRDefault="00952C53" w:rsidP="004D346B">
      <w:pPr>
        <w:pStyle w:val="Textodecomentrio"/>
        <w:ind w:firstLine="0"/>
      </w:pPr>
      <w:r>
        <w:t>Palavras-chave foram adicionadas.</w:t>
      </w:r>
    </w:p>
    <w:p w14:paraId="6AEE5960" w14:textId="77777777" w:rsidR="00952C53" w:rsidRDefault="00952C53" w:rsidP="004D346B">
      <w:pPr>
        <w:pStyle w:val="Textodecomentrio"/>
        <w:ind w:firstLine="0"/>
      </w:pPr>
    </w:p>
    <w:p w14:paraId="411CB6DB" w14:textId="0309EC88" w:rsidR="004D346B" w:rsidRDefault="004D346B" w:rsidP="004D346B">
      <w:pPr>
        <w:pStyle w:val="Textodecomentrio"/>
        <w:ind w:firstLine="0"/>
      </w:pPr>
      <w:r w:rsidRPr="00952C53">
        <w:rPr>
          <w:highlight w:val="green"/>
        </w:rPr>
        <w:t>Comentário do avaliador: Em todos os estados tem depósitos devoniano, porem alguns em sub-superficie</w:t>
      </w:r>
      <w:r w:rsidR="00952C53" w:rsidRPr="00952C53">
        <w:rPr>
          <w:highlight w:val="green"/>
        </w:rPr>
        <w:t>.</w:t>
      </w:r>
    </w:p>
    <w:p w14:paraId="04DF3BE8" w14:textId="13706784" w:rsidR="00952C53" w:rsidRDefault="00952C53" w:rsidP="004D346B">
      <w:pPr>
        <w:pStyle w:val="Textodecomentrio"/>
        <w:ind w:firstLine="0"/>
      </w:pPr>
      <w:r>
        <w:t>O texto foi corrigido, conforme as sugestões.</w:t>
      </w:r>
    </w:p>
    <w:p w14:paraId="059FBF10" w14:textId="7F2A0D71" w:rsidR="004D346B" w:rsidRDefault="000E318F" w:rsidP="004D346B">
      <w:pPr>
        <w:pStyle w:val="Textodecomentrio"/>
        <w:ind w:firstLine="0"/>
      </w:pPr>
      <w:r w:rsidRPr="00952C53">
        <w:rPr>
          <w:highlight w:val="green"/>
        </w:rPr>
        <w:t>Comentário do avalia</w:t>
      </w:r>
      <w:r w:rsidRPr="000E318F">
        <w:rPr>
          <w:highlight w:val="green"/>
        </w:rPr>
        <w:t xml:space="preserve">dor: É sub-ordem? Não tenho certeza. É necessário fazer uma padronização do uso do termo lingulideo. Alguns momentos os autores usam para se referir somente as </w:t>
      </w:r>
      <w:r>
        <w:rPr>
          <w:highlight w:val="green"/>
        </w:rPr>
        <w:t>L</w:t>
      </w:r>
      <w:r w:rsidRPr="000E318F">
        <w:rPr>
          <w:highlight w:val="green"/>
        </w:rPr>
        <w:t>ingulas em outro para toda a ordem.</w:t>
      </w:r>
    </w:p>
    <w:p w14:paraId="2C351078" w14:textId="2DB415B8" w:rsidR="000E318F" w:rsidRDefault="000E318F" w:rsidP="004D346B">
      <w:pPr>
        <w:pStyle w:val="Textodecomentrio"/>
        <w:ind w:firstLine="0"/>
      </w:pPr>
      <w:r>
        <w:t xml:space="preserve">A distinção entre os grupos se dá em nível de super-família. Cada tópico foi diferenciado entre Discinídeos e Lingulídeos infaunais. Por isso, dentro dos textos dos lingul[ideos infaunais, o termo “lingulídeo” era utilizado. Porém, conforme sugestão, foi inserido o termo “infaunal” a todos os lingulídeos, quando não referentes à ordem. </w:t>
      </w:r>
    </w:p>
    <w:p w14:paraId="687EBA9D" w14:textId="77777777" w:rsidR="000E318F" w:rsidRDefault="000E318F" w:rsidP="004D346B">
      <w:pPr>
        <w:pStyle w:val="Textodecomentrio"/>
        <w:ind w:firstLine="0"/>
      </w:pPr>
    </w:p>
    <w:p w14:paraId="5C717192" w14:textId="049EC8DB" w:rsidR="004D346B" w:rsidRDefault="00952C53" w:rsidP="004D346B">
      <w:pPr>
        <w:pStyle w:val="Textodecomentrio"/>
        <w:ind w:firstLine="0"/>
      </w:pPr>
      <w:r w:rsidRPr="00952C53">
        <w:rPr>
          <w:highlight w:val="green"/>
        </w:rPr>
        <w:t xml:space="preserve">Comentário do avaliador: Isso </w:t>
      </w:r>
      <w:r w:rsidR="004D346B" w:rsidRPr="00952C53">
        <w:rPr>
          <w:highlight w:val="green"/>
        </w:rPr>
        <w:t>é indicio de parasitismo. Como comentado pelos autores mais para baixo. Na literatura alguém já argumentou que grupo que faria estas perfurações? Seria interessante citar.</w:t>
      </w:r>
    </w:p>
    <w:p w14:paraId="5A3FFDBB" w14:textId="1899825F" w:rsidR="00952C53" w:rsidRDefault="00952C53" w:rsidP="004D346B">
      <w:pPr>
        <w:pStyle w:val="Textodecomentrio"/>
        <w:ind w:firstLine="0"/>
      </w:pPr>
      <w:r>
        <w:t xml:space="preserve">Para trabalhos do Paleozoico envolvendo interações ecológicas dificilmente diferencia-se predação de parasitismo. Isso porque, de acordo com a literatura, somente o flagrante da ação (isto é, a preservação de predador e presa (ou parasita e parasitado) “no ato” poderia(m) determinar o tipo de relação). Além disso, mesmo em organismos atuais é muito difícil se reconhecer os predadores, pois seus aparelhos perfuradores não são facilmente reconhecidos. E ainda, no caso do lingulídeos estudados neste projeto, as valvas parecem estar transportadas, o que poderia </w:t>
      </w:r>
      <w:r w:rsidR="00316D18">
        <w:t>“</w:t>
      </w:r>
      <w:r>
        <w:t>apagar</w:t>
      </w:r>
      <w:r w:rsidR="00316D18">
        <w:t>”</w:t>
      </w:r>
      <w:bookmarkStart w:id="0" w:name="_GoBack"/>
      <w:bookmarkEnd w:id="0"/>
      <w:r>
        <w:t xml:space="preserve"> o registro de perfuradores de substrato, por exemplo. Por esse motivo é que não se pode afirmar com veemência a ocorrência de predação/ parasitismo ou ainda, a ação de um perfurador de substrato. </w:t>
      </w:r>
    </w:p>
    <w:p w14:paraId="7A575526" w14:textId="77777777" w:rsidR="00952C53" w:rsidRDefault="00952C53" w:rsidP="00952C53">
      <w:pPr>
        <w:pStyle w:val="Textodecomentrio"/>
        <w:ind w:firstLine="0"/>
      </w:pPr>
    </w:p>
    <w:p w14:paraId="4E68ECA6" w14:textId="59F4DB7F" w:rsidR="00084162" w:rsidRDefault="00C86232" w:rsidP="00952C53">
      <w:pPr>
        <w:pStyle w:val="Textodecomentrio"/>
        <w:ind w:firstLine="0"/>
      </w:pPr>
      <w:r w:rsidRPr="00952C53">
        <w:rPr>
          <w:highlight w:val="green"/>
        </w:rPr>
        <w:t>Comentário do avaliador:</w:t>
      </w:r>
      <w:r>
        <w:rPr>
          <w:highlight w:val="green"/>
        </w:rPr>
        <w:t xml:space="preserve"> </w:t>
      </w:r>
      <w:r w:rsidR="00084162" w:rsidRPr="00C86232">
        <w:rPr>
          <w:highlight w:val="green"/>
        </w:rPr>
        <w:t>Seria interessante citar algum trabalho de geologia que corrobore esta afirmação. Ou mesmo, se tiver, outros trabalhos com lingulideos que já chamaram a atenção para este padrao</w:t>
      </w:r>
    </w:p>
    <w:p w14:paraId="3A27C61F" w14:textId="78DAE2E4" w:rsidR="00952C53" w:rsidRDefault="00952C53">
      <w:r w:rsidRPr="00316D18">
        <w:rPr>
          <w:rFonts w:ascii="Calibri" w:eastAsia="Calibri" w:hAnsi="Calibri" w:cs="Times New Roman"/>
          <w:sz w:val="20"/>
          <w:szCs w:val="20"/>
        </w:rPr>
        <w:t>Os trabalhos que tratam sobre o efeito de bouyancy reversal foram citados, conforme sugestão.</w:t>
      </w:r>
    </w:p>
    <w:sectPr w:rsidR="00952C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6B"/>
    <w:rsid w:val="00084162"/>
    <w:rsid w:val="000E318F"/>
    <w:rsid w:val="001B6D61"/>
    <w:rsid w:val="00316D18"/>
    <w:rsid w:val="004D346B"/>
    <w:rsid w:val="00952C53"/>
    <w:rsid w:val="00A91630"/>
    <w:rsid w:val="00C8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01DF"/>
  <w15:chartTrackingRefBased/>
  <w15:docId w15:val="{7E7484E5-21E4-465D-A8BA-EEE08AA2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346B"/>
    <w:pPr>
      <w:spacing w:after="0" w:line="360" w:lineRule="auto"/>
      <w:ind w:firstLine="709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346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Zabini</dc:creator>
  <cp:keywords/>
  <dc:description/>
  <cp:lastModifiedBy>Anônimo</cp:lastModifiedBy>
  <cp:revision>5</cp:revision>
  <dcterms:created xsi:type="dcterms:W3CDTF">2013-11-10T21:30:00Z</dcterms:created>
  <dcterms:modified xsi:type="dcterms:W3CDTF">2013-11-19T16:47:00Z</dcterms:modified>
</cp:coreProperties>
</file>